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Expense Policy</w:t>
      </w:r>
    </w:p>
    <w:p>
      <w:pPr>
        <w:jc w:val="center"/>
      </w:pPr>
      <w:r>
        <w:rPr>
          <w:i/>
          <w:sz w:val="22"/>
        </w:rPr>
        <w:t>Expense policy covering eligible expenses, limits, approvals, receipts, and reimbursement.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Approval Request</w:t>
      </w:r>
    </w:p>
    <w:p>
      <w:r>
        <w:t>Use this section to adapt the expense policy to your organization. Replace the guidance text with approved content.</w:t>
      </w:r>
    </w:p>
    <w:p>
      <w:pPr>
        <w:pStyle w:val="ListBullet"/>
      </w:pPr>
      <w:r>
        <w:t>Business case</w:t>
      </w:r>
    </w:p>
    <w:p>
      <w:pPr>
        <w:pStyle w:val="ListBullet"/>
      </w:pPr>
      <w:r>
        <w:t>Cost breakdown</w:t>
      </w:r>
    </w:p>
    <w:p>
      <w:pPr>
        <w:pStyle w:val="ListBullet"/>
      </w:pPr>
      <w:r>
        <w:t>Benefits</w:t>
      </w:r>
    </w:p>
    <w:p>
      <w:pPr>
        <w:pStyle w:val="ListBullet"/>
      </w:pPr>
      <w:r>
        <w:t>Risks</w:t>
      </w:r>
    </w:p>
    <w:p>
      <w:pPr>
        <w:pStyle w:val="ListBullet"/>
      </w:pPr>
      <w:r>
        <w:t>Approval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Financial Overview</w:t>
      </w:r>
    </w:p>
    <w:p>
      <w:r>
        <w:t>Complete this section with the specific information for the expense policy.</w:t>
      </w:r>
    </w:p>
    <w:p>
      <w:pPr>
        <w:pStyle w:val="ListBullet"/>
      </w:pPr>
      <w:r>
        <w:t>Revenue</w:t>
      </w:r>
    </w:p>
    <w:p>
      <w:pPr>
        <w:pStyle w:val="ListBullet"/>
      </w:pPr>
      <w:r>
        <w:t>Expenses</w:t>
      </w:r>
    </w:p>
    <w:p>
      <w:pPr>
        <w:pStyle w:val="ListBullet"/>
      </w:pPr>
      <w:r>
        <w:t>Variance</w:t>
      </w:r>
    </w:p>
    <w:p>
      <w:pPr>
        <w:pStyle w:val="ListBullet"/>
      </w:pPr>
      <w:r>
        <w:t>Cash</w:t>
      </w:r>
    </w:p>
    <w:p>
      <w:pPr>
        <w:pStyle w:val="ListBullet"/>
      </w:pPr>
      <w:r>
        <w:t>Actions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