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Partnership Proposal</w:t>
      </w:r>
    </w:p>
    <w:p>
      <w:pPr>
        <w:jc w:val="center"/>
      </w:pPr>
      <w:r>
        <w:rPr>
          <w:i/>
          <w:sz w:val="22"/>
        </w:rPr>
        <w:t>Partnership proposal covering shared objectives, value exchange, responsibilities, milestones, and terms.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Commercial Terms</w:t>
      </w:r>
    </w:p>
    <w:p>
      <w:r>
        <w:t>Use this section to adapt the partnership proposal to your organization. Replace the guidance text with approved content.</w:t>
      </w:r>
    </w:p>
    <w:p>
      <w:pPr>
        <w:pStyle w:val="ListBullet"/>
      </w:pPr>
      <w:r>
        <w:t>Pricing basis</w:t>
      </w:r>
    </w:p>
    <w:p>
      <w:pPr>
        <w:pStyle w:val="ListBullet"/>
      </w:pPr>
      <w:r>
        <w:t>Payment schedule</w:t>
      </w:r>
    </w:p>
    <w:p>
      <w:pPr>
        <w:pStyle w:val="ListBullet"/>
      </w:pPr>
      <w:r>
        <w:t>Validity period</w:t>
      </w:r>
    </w:p>
    <w:p>
      <w:pPr>
        <w:pStyle w:val="ListBullet"/>
      </w:pPr>
      <w:r>
        <w:t>Acceptance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Complete this section with the specific information for the partnership proposal.</w:t>
      </w:r>
    </w:p>
    <w:p>
      <w:pPr>
        <w:pStyle w:val="ListBullet"/>
      </w:pPr>
      <w:r>
        <w:t>Context</w:t>
      </w:r>
    </w:p>
    <w:p>
      <w:pPr>
        <w:pStyle w:val="ListBullet"/>
      </w:pPr>
      <w:r>
        <w:t>Opportunity</w:t>
      </w:r>
    </w:p>
    <w:p>
      <w:pPr>
        <w:pStyle w:val="ListBullet"/>
      </w:pPr>
      <w:r>
        <w:t>Proposed approach</w:t>
      </w:r>
    </w:p>
    <w:p>
      <w:pPr>
        <w:pStyle w:val="ListBullet"/>
      </w:pPr>
      <w:r>
        <w:t>Expected outcomes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