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Sales Plan</w:t>
      </w:r>
    </w:p>
    <w:p>
      <w:pPr>
        <w:jc w:val="center"/>
      </w:pPr>
      <w:r>
        <w:rPr>
          <w:i/>
          <w:sz w:val="22"/>
        </w:rPr>
        <w:t>Sales planning template for targets, territories, pipeline strategy, activities, and KPIs.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Owner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Version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Effective date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Status</w:t>
              <w:br/>
              <w:t>________________</w:t>
            </w:r>
          </w:p>
        </w:tc>
      </w:tr>
    </w:tbl>
    <w:p/>
    <w:p>
      <w:pPr>
        <w:pStyle w:val="Heading1"/>
      </w:pPr>
      <w:r>
        <w:t>Customer Need</w:t>
      </w:r>
    </w:p>
    <w:p>
      <w:r>
        <w:t>Use this section to adapt the sales plan to your organization. Replace the guidance text with approved content.</w:t>
      </w:r>
    </w:p>
    <w:p>
      <w:pPr>
        <w:pStyle w:val="ListBullet"/>
      </w:pPr>
      <w:r>
        <w:t>Customer context</w:t>
      </w:r>
    </w:p>
    <w:p>
      <w:pPr>
        <w:pStyle w:val="ListBullet"/>
      </w:pPr>
      <w:r>
        <w:t>Pain points</w:t>
      </w:r>
    </w:p>
    <w:p>
      <w:pPr>
        <w:pStyle w:val="ListBullet"/>
      </w:pPr>
      <w:r>
        <w:t>Solution</w:t>
      </w:r>
    </w:p>
    <w:p>
      <w:pPr>
        <w:pStyle w:val="ListBullet"/>
      </w:pPr>
      <w:r>
        <w:t>Value</w:t>
      </w:r>
    </w:p>
    <w:p>
      <w:pPr>
        <w:pStyle w:val="Heading1"/>
      </w:pPr>
      <w:r>
        <w:t>Checklist</w:t>
      </w:r>
    </w:p>
    <w:p>
      <w:pPr>
        <w:pStyle w:val="ListBullet"/>
      </w:pPr>
      <w:r>
        <w:t>Confirm requirements and stakeholders.</w:t>
      </w:r>
    </w:p>
    <w:p>
      <w:pPr>
        <w:pStyle w:val="ListBullet"/>
      </w:pPr>
      <w:r>
        <w:t>Complete the required preparation.</w:t>
      </w:r>
    </w:p>
    <w:p>
      <w:pPr>
        <w:pStyle w:val="ListBullet"/>
      </w:pPr>
      <w:r>
        <w:t>Review the output with the owner.</w:t>
      </w:r>
    </w:p>
    <w:p>
      <w:pPr>
        <w:pStyle w:val="ListBullet"/>
      </w:pPr>
      <w:r>
        <w:t>Record decisions and next actions.</w:t>
      </w:r>
    </w:p>
    <w:p>
      <w:pPr>
        <w:pStyle w:val="Heading1"/>
      </w:pPr>
      <w:r>
        <w:t>Pipeline Plan</w:t>
      </w:r>
    </w:p>
    <w:p>
      <w:r>
        <w:t>Complete this section with the specific information for the sales plan.</w:t>
      </w:r>
    </w:p>
    <w:p>
      <w:pPr>
        <w:pStyle w:val="ListBullet"/>
      </w:pPr>
      <w:r>
        <w:t>Target</w:t>
      </w:r>
    </w:p>
    <w:p>
      <w:pPr>
        <w:pStyle w:val="ListBullet"/>
      </w:pPr>
      <w:r>
        <w:t>Pipeline</w:t>
      </w:r>
    </w:p>
    <w:p>
      <w:pPr>
        <w:pStyle w:val="ListBullet"/>
      </w:pPr>
      <w:r>
        <w:t>Activities</w:t>
      </w:r>
    </w:p>
    <w:p>
      <w:pPr>
        <w:pStyle w:val="ListBullet"/>
      </w:pPr>
      <w:r>
        <w:t>Forecast</w:t>
      </w:r>
    </w:p>
    <w:p>
      <w:pPr>
        <w:pStyle w:val="Heading1"/>
      </w:pPr>
      <w:r>
        <w:t>Notes &amp; Follow-up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IMKAN WorkDrive •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