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Budget Request</w:t>
      </w:r>
    </w:p>
    <w:p>
      <w:pPr>
        <w:jc w:val="center"/>
      </w:pPr>
      <w:r>
        <w:t>Budget request document with business case, assumptions, cost breakdown, benefits, and approval.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