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Product Launch Plan</w:t>
      </w:r>
    </w:p>
    <w:p>
      <w:pPr>
        <w:jc w:val="center"/>
      </w:pPr>
      <w:r>
        <w:t>Launch plan covering positioning, readiness, channels, owners, milestones, and launch metrics.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