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Standard Operating Procedure</w:t>
      </w:r>
    </w:p>
    <w:p>
      <w:pPr>
        <w:jc w:val="center"/>
      </w:pPr>
      <w:r>
        <w:rPr>
          <w:i/>
          <w:sz w:val="20"/>
        </w:rPr>
        <w:t>SOP with purpose, prerequisites, procedure, controls, and records.</w:t>
      </w:r>
    </w:p>
    <w:p>
      <w:pPr>
        <w:pStyle w:val="Heading2"/>
      </w:pPr>
      <w:r>
        <w:t>Overview</w:t>
      </w:r>
    </w:p>
    <w:p>
      <w:r>
        <w:t>Use this section to capture the context, intended audience, and expected outcome.</w:t>
      </w:r>
    </w:p>
    <w:p>
      <w:pPr>
        <w:pStyle w:val="Heading2"/>
      </w:pPr>
      <w:r>
        <w:t>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vAlign w:val="center"/>
          </w:tcPr>
          <w:p>
            <w:r>
              <w:rPr>
                <w:b/>
              </w:rPr>
              <w:t>Section</w:t>
            </w:r>
          </w:p>
        </w:tc>
        <w:tc>
          <w:tcPr>
            <w:tcW w:type="dxa" w:w="5184"/>
            <w:vAlign w:val="center"/>
          </w:tcPr>
          <w:p>
            <w:r>
              <w:rPr>
                <w:b/>
              </w:rPr>
              <w:t>Content</w:t>
            </w:r>
          </w:p>
        </w:tc>
      </w:tr>
      <w:tr>
        <w:tc>
          <w:tcPr>
            <w:tcW w:type="dxa" w:w="5184"/>
          </w:tcPr>
          <w:p>
            <w:r>
              <w:t>Background</w:t>
            </w:r>
          </w:p>
        </w:tc>
        <w:tc>
          <w:tcPr>
            <w:tcW w:type="dxa" w:w="5184"/>
          </w:tcPr>
          <w:p>
            <w:r>
              <w:t>____________________________</w:t>
            </w:r>
          </w:p>
        </w:tc>
      </w:tr>
      <w:tr>
        <w:tc>
          <w:tcPr>
            <w:tcW w:type="dxa" w:w="5184"/>
          </w:tcPr>
          <w:p>
            <w:r>
              <w:t>Deliverables</w:t>
            </w:r>
          </w:p>
        </w:tc>
        <w:tc>
          <w:tcPr>
            <w:tcW w:type="dxa" w:w="5184"/>
          </w:tcPr>
          <w:p>
            <w:r>
              <w:t>____________________________</w:t>
            </w:r>
          </w:p>
        </w:tc>
      </w:tr>
      <w:tr>
        <w:tc>
          <w:tcPr>
            <w:tcW w:type="dxa" w:w="5184"/>
          </w:tcPr>
          <w:p>
            <w:r>
              <w:t>Dependencies</w:t>
            </w:r>
          </w:p>
        </w:tc>
        <w:tc>
          <w:tcPr>
            <w:tcW w:type="dxa" w:w="5184"/>
          </w:tcPr>
          <w:p>
            <w:r>
              <w:t>____________________________</w:t>
            </w:r>
          </w:p>
        </w:tc>
      </w:tr>
      <w:tr>
        <w:tc>
          <w:tcPr>
            <w:tcW w:type="dxa" w:w="5184"/>
          </w:tcPr>
          <w:p>
            <w:r>
              <w:t>Next step</w:t>
            </w:r>
          </w:p>
        </w:tc>
        <w:tc>
          <w:tcPr>
            <w:tcW w:type="dxa" w:w="5184"/>
          </w:tcPr>
          <w:p>
            <w:r>
              <w:t>____________________________</w:t>
            </w:r>
          </w:p>
        </w:tc>
      </w:tr>
    </w:tbl>
    <w:p>
      <w:pPr>
        <w:pStyle w:val="Heading2"/>
      </w:pPr>
      <w:r>
        <w:t>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vAlign w:val="center"/>
          </w:tcPr>
          <w:p>
            <w:r>
              <w:rPr>
                <w:b/>
              </w:rPr>
              <w:t>Done</w:t>
            </w:r>
          </w:p>
        </w:tc>
        <w:tc>
          <w:tcPr>
            <w:tcW w:type="dxa" w:w="5184"/>
            <w:vAlign w:val="center"/>
          </w:tcPr>
          <w:p>
            <w:r>
              <w:rPr>
                <w:b/>
              </w:rPr>
              <w:t>Item</w:t>
            </w:r>
          </w:p>
        </w:tc>
      </w:tr>
      <w:tr>
        <w:tc>
          <w:tcPr>
            <w:tcW w:type="dxa" w:w="5184"/>
          </w:tcPr>
          <w:p>
            <w:r>
              <w:t>☐</w:t>
            </w:r>
          </w:p>
        </w:tc>
        <w:tc>
          <w:tcPr>
            <w:tcW w:type="dxa" w:w="5184"/>
          </w:tcPr>
          <w:p>
            <w:r>
              <w:t>Review content</w:t>
            </w:r>
          </w:p>
        </w:tc>
      </w:tr>
      <w:tr>
        <w:tc>
          <w:tcPr>
            <w:tcW w:type="dxa" w:w="5184"/>
          </w:tcPr>
          <w:p>
            <w:r>
              <w:t>☐</w:t>
            </w:r>
          </w:p>
        </w:tc>
        <w:tc>
          <w:tcPr>
            <w:tcW w:type="dxa" w:w="5184"/>
          </w:tcPr>
          <w:p>
            <w:r>
              <w:t>Validate data</w:t>
            </w:r>
          </w:p>
        </w:tc>
      </w:tr>
      <w:tr>
        <w:tc>
          <w:tcPr>
            <w:tcW w:type="dxa" w:w="5184"/>
          </w:tcPr>
          <w:p>
            <w:r>
              <w:t>☐</w:t>
            </w:r>
          </w:p>
        </w:tc>
        <w:tc>
          <w:tcPr>
            <w:tcW w:type="dxa" w:w="5184"/>
          </w:tcPr>
          <w:p>
            <w:r>
              <w:t>Obtain approval</w:t>
            </w:r>
          </w:p>
        </w:tc>
      </w:tr>
      <w:tr>
        <w:tc>
          <w:tcPr>
            <w:tcW w:type="dxa" w:w="5184"/>
          </w:tcPr>
          <w:p>
            <w:r>
              <w:t>☐</w:t>
            </w:r>
          </w:p>
        </w:tc>
        <w:tc>
          <w:tcPr>
            <w:tcW w:type="dxa" w:w="5184"/>
          </w:tcPr>
          <w:p>
            <w:r>
              <w:t>Publish / share</w:t>
            </w:r>
          </w:p>
        </w:tc>
      </w:tr>
    </w:tbl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