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Абубакар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выполнения лабораторной работы № 9, перешел</w:t>
      </w:r>
      <w:r>
        <w:t xml:space="preserve"> </w:t>
      </w:r>
      <w:r>
        <w:t xml:space="preserve">в него и создал файл lab9-1.asm.</w:t>
      </w:r>
    </w:p>
    <w:p>
      <w:pPr>
        <w:numPr>
          <w:ilvl w:val="0"/>
          <w:numId w:val="1001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помощью подпрограммы calcul. В данном</w:t>
      </w:r>
      <w:r>
        <w:t xml:space="preserve"> </w:t>
      </w:r>
      <w:r>
        <w:t xml:space="preserve">примере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 а само выражение вычисляется в подпрограмме.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469685"/>
            <wp:effectExtent b="0" l="0" r="0" t="0"/>
            <wp:docPr descr="Figure 1: Программа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79940"/>
            <wp:effectExtent b="0" l="0" r="0" t="0"/>
            <wp:docPr descr="Figure 2: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18509" cy="6776185"/>
            <wp:effectExtent b="0" l="0" r="0" t="0"/>
            <wp:docPr descr="Figure 3: Программа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677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25522"/>
            <wp:effectExtent b="0" l="0" r="0" t="0"/>
            <wp:docPr descr="Figure 4: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 файл lab9-2.asm с текстом программы из Листинга 9.2. (Программа печати сообщения Hello world!).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340993" cy="5188016"/>
            <wp:effectExtent b="0" l="0" r="0" t="0"/>
            <wp:docPr descr="Figure 5: Программа lab9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lab9-2.asm</w:t>
      </w:r>
    </w:p>
    <w:bookmarkEnd w:id="0"/>
    <w:p>
      <w:pPr>
        <w:pStyle w:val="BodyText"/>
      </w:pPr>
      <w:r>
        <w:t xml:space="preserve">Получил исполняемый файл. Для работы с GDB в исполняемый файл необходимо</w:t>
      </w:r>
      <w:r>
        <w:t xml:space="preserve"> </w:t>
      </w:r>
      <w:r>
        <w:t xml:space="preserve">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Загрузил исполняемый файл в отладчик gdb.</w:t>
      </w:r>
      <w:r>
        <w:t xml:space="preserve"> </w:t>
      </w:r>
      <w:r>
        <w:t xml:space="preserve">Проверил работу программы, запустив ее в оболочке GDB с помощью команды run</w:t>
      </w:r>
      <w:r>
        <w:t xml:space="preserve"> </w:t>
      </w:r>
      <w:r>
        <w:t xml:space="preserve">(сокращённо r).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97030"/>
            <wp:effectExtent b="0" l="0" r="0" t="0"/>
            <wp:docPr descr="Figure 6: Запуск программы lab9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lab9-2.asm в отладчике</w:t>
      </w:r>
    </w:p>
    <w:bookmarkEnd w:id="0"/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06575"/>
            <wp:effectExtent b="0" l="0" r="0" t="0"/>
            <wp:docPr descr="Figure 7: Дизассими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Дизассимилированный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969350"/>
            <wp:effectExtent b="0" l="0" r="0" t="0"/>
            <wp:docPr descr="Figure 8: Дизассими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Дизассимилированный код в режиме интел</w:t>
      </w:r>
    </w:p>
    <w:bookmarkEnd w:id="0"/>
    <w:p>
      <w:pPr>
        <w:pStyle w:val="BodyText"/>
      </w:pPr>
      <w:r>
        <w:t xml:space="preserve">На предыдущих шагах была установлена точка остановки по имени метки (_start).</w:t>
      </w:r>
      <w:r>
        <w:t xml:space="preserve"> </w:t>
      </w:r>
      <w:r>
        <w:t xml:space="preserve">Проверил это с помощью команды info breakpoints (кратко i b).</w:t>
      </w:r>
      <w:r>
        <w:t xml:space="preserve"> </w:t>
      </w:r>
      <w:r>
        <w:t xml:space="preserve">Установил еще одну точку остановки по адресу инструкции.</w:t>
      </w:r>
      <w:r>
        <w:t xml:space="preserve"> </w:t>
      </w:r>
      <w:r>
        <w:t xml:space="preserve">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Определил адрес предпоследней инструкции (mov ebx,0x0) и установил точку.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284110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Выполнил 5 инструкций с помощью команды stepi (или si) и проследил за</w:t>
      </w:r>
      <w:r>
        <w:t xml:space="preserve"> </w:t>
      </w:r>
      <w:r>
        <w:t xml:space="preserve">изменением значений регистров.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371899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292532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Посмотрел значение переменной msg1 по имени.</w:t>
      </w:r>
      <w:r>
        <w:t xml:space="preserve"> </w:t>
      </w:r>
      <w:r>
        <w:t xml:space="preserve">Посмотрел значение переменной msg2 по адресу.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Изменил первый символ переменной msg1.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745254" cy="2502568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Вывел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484345" cy="3012707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изменил значение регистра ebx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081111" cy="3022332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Скопировал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строки. Создал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Загрузил исполняемый файл в отладчик, указав аргументы.</w:t>
      </w:r>
    </w:p>
    <w:p>
      <w:pPr>
        <w:pStyle w:val="FirstParagraph"/>
      </w:pPr>
      <w:r>
        <w:t xml:space="preserve">Для начала установил точку останова перед первой инструкцией в программе и запустил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</w:t>
      </w:r>
      <w:r>
        <w:t xml:space="preserve"> </w:t>
      </w:r>
      <w:r>
        <w:t xml:space="preserve">аргументов командной строки (включая имя программы).</w:t>
      </w:r>
      <w:r>
        <w:t xml:space="preserve"> </w:t>
      </w:r>
      <w:r>
        <w:t xml:space="preserve">Как видно, число аргументов равно 5 – это имя программы lab9-3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Посмотрел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900872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Объясню,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5"/>
        </w:numPr>
        <w:pStyle w:val="Compact"/>
      </w:pPr>
      <w:r>
        <w:t xml:space="preserve">Преобразовал программу из лабораторной работы №8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360244" cy="6833936"/>
            <wp:effectExtent b="0" l="0" r="0" t="0"/>
            <wp:docPr descr="Figure 16: Программа lab9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683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lab9-4.asm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543113"/>
            <wp:effectExtent b="0" l="0" r="0" t="0"/>
            <wp:docPr descr="Figure 17: Запуск программы lab9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lab9-4.asm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определю ошибку и исправлю ее.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4446871" cy="4668252"/>
            <wp:effectExtent b="0" l="0" r="0" t="0"/>
            <wp:docPr descr="Figure 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4953848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 отправляется ebx вместо eax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178391" cy="4908884"/>
            <wp:effectExtent b="0" l="0" r="0" t="0"/>
            <wp:docPr descr="Figure 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924149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Коне Абубакар</dc:creator>
  <dc:language>ru-RU</dc:language>
  <cp:keywords/>
  <dcterms:created xsi:type="dcterms:W3CDTF">2023-12-03T11:10:57Z</dcterms:created>
  <dcterms:modified xsi:type="dcterms:W3CDTF">2023-12-03T11:10:57Z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