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441F6" w14:textId="77777777" w:rsidR="00C216C1" w:rsidRPr="00C216C1" w:rsidRDefault="00C216C1" w:rsidP="00C216C1">
      <w:pPr>
        <w:rPr>
          <w:b/>
          <w:bCs/>
          <w:sz w:val="48"/>
          <w:szCs w:val="48"/>
          <w:u w:val="single"/>
        </w:rPr>
      </w:pPr>
      <w:r w:rsidRPr="00C216C1">
        <w:rPr>
          <w:b/>
          <w:bCs/>
          <w:sz w:val="48"/>
          <w:szCs w:val="48"/>
          <w:u w:val="single"/>
        </w:rPr>
        <w:t xml:space="preserve">NOTE METHODOLOGIQUE </w:t>
      </w:r>
    </w:p>
    <w:p w14:paraId="34C34299" w14:textId="77777777" w:rsidR="00C216C1" w:rsidRPr="00C216C1" w:rsidRDefault="00C216C1" w:rsidP="00C216C1">
      <w:pPr>
        <w:rPr>
          <w:b/>
          <w:bCs/>
          <w:sz w:val="48"/>
          <w:szCs w:val="48"/>
          <w:u w:val="single"/>
        </w:rPr>
      </w:pPr>
      <w:r w:rsidRPr="00C216C1">
        <w:rPr>
          <w:b/>
          <w:bCs/>
          <w:sz w:val="48"/>
          <w:szCs w:val="48"/>
          <w:u w:val="single"/>
        </w:rPr>
        <w:t>Méthodologie d’entrainement du modèle</w:t>
      </w:r>
    </w:p>
    <w:p w14:paraId="41DEC551" w14:textId="7FA02B0C" w:rsidR="00C216C1" w:rsidRPr="00C216C1" w:rsidRDefault="00C216C1" w:rsidP="00C216C1">
      <w:pPr>
        <w:rPr>
          <w:i/>
          <w:iCs/>
          <w:sz w:val="36"/>
          <w:szCs w:val="36"/>
        </w:rPr>
      </w:pPr>
      <w:r w:rsidRPr="00C216C1">
        <w:rPr>
          <w:b/>
          <w:bCs/>
          <w:i/>
          <w:iCs/>
          <w:sz w:val="36"/>
          <w:szCs w:val="36"/>
          <w:u w:val="single"/>
        </w:rPr>
        <w:t>E</w:t>
      </w:r>
      <w:r>
        <w:rPr>
          <w:b/>
          <w:bCs/>
          <w:i/>
          <w:iCs/>
          <w:sz w:val="36"/>
          <w:szCs w:val="36"/>
          <w:u w:val="single"/>
        </w:rPr>
        <w:t>tape</w:t>
      </w:r>
      <w:r w:rsidRPr="00C216C1">
        <w:rPr>
          <w:b/>
          <w:bCs/>
          <w:i/>
          <w:iCs/>
          <w:sz w:val="36"/>
          <w:szCs w:val="36"/>
          <w:u w:val="single"/>
        </w:rPr>
        <w:t>1</w:t>
      </w:r>
      <w:r w:rsidRPr="00C216C1">
        <w:rPr>
          <w:i/>
          <w:iCs/>
          <w:sz w:val="36"/>
          <w:szCs w:val="36"/>
        </w:rPr>
        <w:t> : Téléchargement et analyse des bases de données</w:t>
      </w:r>
    </w:p>
    <w:p w14:paraId="1A44972F" w14:textId="77777777" w:rsidR="00C216C1" w:rsidRDefault="00C216C1" w:rsidP="00C216C1">
      <w:pPr>
        <w:rPr>
          <w:sz w:val="32"/>
          <w:szCs w:val="32"/>
        </w:rPr>
      </w:pPr>
      <w:r>
        <w:rPr>
          <w:sz w:val="32"/>
          <w:szCs w:val="32"/>
        </w:rPr>
        <w:t>Pour notre étude nous disposons de 10 bases de données.</w:t>
      </w:r>
    </w:p>
    <w:p w14:paraId="5468A8FC" w14:textId="77777777" w:rsidR="00C216C1" w:rsidRDefault="00C216C1" w:rsidP="00C216C1">
      <w:pPr>
        <w:rPr>
          <w:sz w:val="32"/>
          <w:szCs w:val="32"/>
        </w:rPr>
      </w:pPr>
      <w:proofErr w:type="spellStart"/>
      <w:r w:rsidRPr="00CB12FA">
        <w:rPr>
          <w:b/>
          <w:bCs/>
          <w:sz w:val="32"/>
          <w:szCs w:val="32"/>
        </w:rPr>
        <w:t>Application_train</w:t>
      </w:r>
      <w:proofErr w:type="spellEnd"/>
      <w:r w:rsidRPr="00CB12FA">
        <w:rPr>
          <w:sz w:val="32"/>
          <w:szCs w:val="32"/>
        </w:rPr>
        <w:t xml:space="preserve"> et test</w:t>
      </w:r>
      <w:r>
        <w:rPr>
          <w:sz w:val="32"/>
          <w:szCs w:val="32"/>
        </w:rPr>
        <w:t xml:space="preserve"> contiennent principalement les informations personnelles des individus demandeurs de prêts.</w:t>
      </w:r>
    </w:p>
    <w:p w14:paraId="4E27AD41" w14:textId="1A63ACF0" w:rsidR="00C216C1" w:rsidRDefault="00C216C1" w:rsidP="00C216C1">
      <w:pPr>
        <w:rPr>
          <w:sz w:val="32"/>
          <w:szCs w:val="32"/>
        </w:rPr>
      </w:pPr>
      <w:r w:rsidRPr="00CB12FA">
        <w:rPr>
          <w:b/>
          <w:bCs/>
          <w:sz w:val="32"/>
          <w:szCs w:val="32"/>
        </w:rPr>
        <w:t xml:space="preserve">Bureau et </w:t>
      </w:r>
      <w:proofErr w:type="spellStart"/>
      <w:r w:rsidRPr="00CB12FA">
        <w:rPr>
          <w:b/>
          <w:bCs/>
          <w:sz w:val="32"/>
          <w:szCs w:val="32"/>
        </w:rPr>
        <w:t>bureau_balance</w:t>
      </w:r>
      <w:proofErr w:type="spellEnd"/>
      <w:r w:rsidRPr="00CB12FA">
        <w:rPr>
          <w:b/>
          <w:bCs/>
          <w:sz w:val="32"/>
          <w:szCs w:val="32"/>
        </w:rPr>
        <w:t xml:space="preserve"> </w:t>
      </w:r>
      <w:r>
        <w:rPr>
          <w:sz w:val="32"/>
          <w:szCs w:val="32"/>
        </w:rPr>
        <w:t>concerne</w:t>
      </w:r>
      <w:r w:rsidR="00CB12FA">
        <w:rPr>
          <w:sz w:val="32"/>
          <w:szCs w:val="32"/>
        </w:rPr>
        <w:t>nt</w:t>
      </w:r>
      <w:r>
        <w:rPr>
          <w:sz w:val="32"/>
          <w:szCs w:val="32"/>
        </w:rPr>
        <w:t xml:space="preserve"> les informations sur d’autres prêts </w:t>
      </w:r>
      <w:r w:rsidR="00CB12FA">
        <w:rPr>
          <w:sz w:val="32"/>
          <w:szCs w:val="32"/>
        </w:rPr>
        <w:t>contractés</w:t>
      </w:r>
      <w:r>
        <w:rPr>
          <w:sz w:val="32"/>
          <w:szCs w:val="32"/>
        </w:rPr>
        <w:t xml:space="preserve"> auprès d’autres établissements de crédits</w:t>
      </w:r>
    </w:p>
    <w:p w14:paraId="632E6B0E" w14:textId="7CEE3A11" w:rsidR="00C216C1" w:rsidRDefault="00C216C1" w:rsidP="00C216C1">
      <w:pPr>
        <w:rPr>
          <w:sz w:val="32"/>
          <w:szCs w:val="32"/>
        </w:rPr>
      </w:pPr>
      <w:proofErr w:type="spellStart"/>
      <w:r w:rsidRPr="00CB12FA">
        <w:rPr>
          <w:b/>
          <w:bCs/>
          <w:sz w:val="32"/>
          <w:szCs w:val="32"/>
        </w:rPr>
        <w:t>Previous_application</w:t>
      </w:r>
      <w:proofErr w:type="spellEnd"/>
      <w:r>
        <w:rPr>
          <w:sz w:val="32"/>
          <w:szCs w:val="32"/>
        </w:rPr>
        <w:t xml:space="preserve"> contient des information sur les précédents chez Home </w:t>
      </w:r>
      <w:proofErr w:type="spellStart"/>
      <w:r>
        <w:rPr>
          <w:sz w:val="32"/>
          <w:szCs w:val="32"/>
        </w:rPr>
        <w:t>credit</w:t>
      </w:r>
      <w:proofErr w:type="spellEnd"/>
      <w:r>
        <w:rPr>
          <w:sz w:val="32"/>
          <w:szCs w:val="32"/>
        </w:rPr>
        <w:t xml:space="preserve"> </w:t>
      </w:r>
    </w:p>
    <w:p w14:paraId="06CDED21" w14:textId="77777777" w:rsidR="00C216C1" w:rsidRDefault="00C216C1" w:rsidP="00C216C1">
      <w:pPr>
        <w:rPr>
          <w:sz w:val="32"/>
          <w:szCs w:val="32"/>
        </w:rPr>
      </w:pPr>
      <w:r>
        <w:rPr>
          <w:sz w:val="32"/>
          <w:szCs w:val="32"/>
        </w:rPr>
        <w:t>Nous ne décrirons pas toutes les bases car le constat fait est qu’il y a certaines mêmes informations qui reviennent dans les bases de données.</w:t>
      </w:r>
    </w:p>
    <w:p w14:paraId="250EB3D4" w14:textId="77777777" w:rsidR="00C216C1" w:rsidRDefault="00C216C1" w:rsidP="00C216C1">
      <w:pPr>
        <w:rPr>
          <w:sz w:val="32"/>
          <w:szCs w:val="32"/>
        </w:rPr>
      </w:pPr>
      <w:r>
        <w:rPr>
          <w:sz w:val="32"/>
          <w:szCs w:val="32"/>
        </w:rPr>
        <w:t>Pendant l’analyse exploratoire la première information importante que nous avons est la distribution fortement asymétrique entre les crédits remboursés plus de 90% par rapport aux non remboursé.</w:t>
      </w:r>
    </w:p>
    <w:p w14:paraId="40157F44" w14:textId="77777777" w:rsidR="00C216C1" w:rsidRPr="00C216C1" w:rsidRDefault="00C216C1" w:rsidP="00C216C1">
      <w:pPr>
        <w:rPr>
          <w:i/>
          <w:iCs/>
          <w:sz w:val="36"/>
          <w:szCs w:val="36"/>
        </w:rPr>
      </w:pPr>
      <w:r w:rsidRPr="00C216C1">
        <w:rPr>
          <w:b/>
          <w:bCs/>
          <w:i/>
          <w:iCs/>
          <w:sz w:val="36"/>
          <w:szCs w:val="36"/>
          <w:u w:val="single"/>
        </w:rPr>
        <w:t>Etape2 </w:t>
      </w:r>
      <w:r w:rsidRPr="00C216C1">
        <w:rPr>
          <w:i/>
          <w:iCs/>
          <w:sz w:val="36"/>
          <w:szCs w:val="36"/>
        </w:rPr>
        <w:t>: Entrainement du modèle</w:t>
      </w:r>
    </w:p>
    <w:p w14:paraId="13C036D6" w14:textId="77777777" w:rsidR="00C216C1" w:rsidRDefault="00C216C1" w:rsidP="00C216C1">
      <w:pPr>
        <w:pStyle w:val="Paragraphedeliste"/>
        <w:numPr>
          <w:ilvl w:val="0"/>
          <w:numId w:val="1"/>
        </w:numPr>
        <w:rPr>
          <w:sz w:val="32"/>
          <w:szCs w:val="32"/>
        </w:rPr>
      </w:pPr>
      <w:r>
        <w:rPr>
          <w:sz w:val="32"/>
          <w:szCs w:val="32"/>
        </w:rPr>
        <w:t>Séparation de notre donnée en deux d’une part la variable cible d’autre part les variables explicatives.</w:t>
      </w:r>
    </w:p>
    <w:p w14:paraId="50046F22" w14:textId="77777777" w:rsidR="00C216C1" w:rsidRDefault="00C216C1" w:rsidP="00C216C1">
      <w:pPr>
        <w:ind w:left="360"/>
        <w:rPr>
          <w:sz w:val="32"/>
          <w:szCs w:val="32"/>
        </w:rPr>
      </w:pPr>
      <w:r>
        <w:rPr>
          <w:sz w:val="32"/>
          <w:szCs w:val="32"/>
        </w:rPr>
        <w:t>Equilibrage de la variable Target avec le suréchantillonnage aléatoire naïf.</w:t>
      </w:r>
    </w:p>
    <w:p w14:paraId="55283874" w14:textId="77777777" w:rsidR="00C216C1" w:rsidRDefault="00C216C1" w:rsidP="00C216C1">
      <w:pPr>
        <w:pStyle w:val="Paragraphedeliste"/>
        <w:numPr>
          <w:ilvl w:val="0"/>
          <w:numId w:val="1"/>
        </w:numPr>
        <w:rPr>
          <w:sz w:val="32"/>
          <w:szCs w:val="32"/>
        </w:rPr>
      </w:pPr>
      <w:r>
        <w:rPr>
          <w:sz w:val="32"/>
          <w:szCs w:val="32"/>
        </w:rPr>
        <w:t xml:space="preserve">Utilisation de notre base en train et test (20% des données) avec le modèle train test split de </w:t>
      </w:r>
      <w:proofErr w:type="spellStart"/>
      <w:r>
        <w:rPr>
          <w:sz w:val="32"/>
          <w:szCs w:val="32"/>
        </w:rPr>
        <w:t>sklearn</w:t>
      </w:r>
      <w:proofErr w:type="spellEnd"/>
      <w:r>
        <w:rPr>
          <w:sz w:val="32"/>
          <w:szCs w:val="32"/>
        </w:rPr>
        <w:t>.</w:t>
      </w:r>
    </w:p>
    <w:p w14:paraId="030A9076" w14:textId="77777777" w:rsidR="00C216C1" w:rsidRDefault="00C216C1" w:rsidP="00C216C1">
      <w:pPr>
        <w:pStyle w:val="Paragraphedeliste"/>
        <w:numPr>
          <w:ilvl w:val="0"/>
          <w:numId w:val="1"/>
        </w:numPr>
        <w:rPr>
          <w:sz w:val="32"/>
          <w:szCs w:val="32"/>
        </w:rPr>
      </w:pPr>
      <w:r>
        <w:rPr>
          <w:sz w:val="32"/>
          <w:szCs w:val="32"/>
        </w:rPr>
        <w:t>Normalisation de nos matrice X (</w:t>
      </w:r>
      <w:proofErr w:type="spellStart"/>
      <w:r>
        <w:rPr>
          <w:sz w:val="32"/>
          <w:szCs w:val="32"/>
        </w:rPr>
        <w:t>X_train</w:t>
      </w:r>
      <w:proofErr w:type="spellEnd"/>
      <w:r>
        <w:rPr>
          <w:sz w:val="32"/>
          <w:szCs w:val="32"/>
        </w:rPr>
        <w:t xml:space="preserve"> </w:t>
      </w:r>
      <w:proofErr w:type="spellStart"/>
      <w:r>
        <w:rPr>
          <w:sz w:val="32"/>
          <w:szCs w:val="32"/>
        </w:rPr>
        <w:t>fit_tansform</w:t>
      </w:r>
      <w:proofErr w:type="spellEnd"/>
      <w:r>
        <w:rPr>
          <w:sz w:val="32"/>
          <w:szCs w:val="32"/>
        </w:rPr>
        <w:t xml:space="preserve">(), et </w:t>
      </w:r>
      <w:proofErr w:type="spellStart"/>
      <w:r>
        <w:rPr>
          <w:sz w:val="32"/>
          <w:szCs w:val="32"/>
        </w:rPr>
        <w:t>X_test</w:t>
      </w:r>
      <w:proofErr w:type="spellEnd"/>
      <w:r>
        <w:rPr>
          <w:sz w:val="32"/>
          <w:szCs w:val="32"/>
        </w:rPr>
        <w:t xml:space="preserve"> </w:t>
      </w:r>
      <w:proofErr w:type="spellStart"/>
      <w:r>
        <w:rPr>
          <w:sz w:val="32"/>
          <w:szCs w:val="32"/>
        </w:rPr>
        <w:t>transform</w:t>
      </w:r>
      <w:proofErr w:type="spellEnd"/>
      <w:r>
        <w:rPr>
          <w:sz w:val="32"/>
          <w:szCs w:val="32"/>
        </w:rPr>
        <w:t xml:space="preserve">) avec </w:t>
      </w:r>
      <w:proofErr w:type="spellStart"/>
      <w:r>
        <w:rPr>
          <w:sz w:val="32"/>
          <w:szCs w:val="32"/>
        </w:rPr>
        <w:t>StandardScaler</w:t>
      </w:r>
      <w:proofErr w:type="spellEnd"/>
      <w:r>
        <w:rPr>
          <w:sz w:val="32"/>
          <w:szCs w:val="32"/>
        </w:rPr>
        <w:t xml:space="preserve">() de </w:t>
      </w:r>
      <w:proofErr w:type="spellStart"/>
      <w:r>
        <w:rPr>
          <w:sz w:val="32"/>
          <w:szCs w:val="32"/>
        </w:rPr>
        <w:t>sklearn</w:t>
      </w:r>
      <w:proofErr w:type="spellEnd"/>
      <w:r>
        <w:rPr>
          <w:sz w:val="32"/>
          <w:szCs w:val="32"/>
        </w:rPr>
        <w:t>.</w:t>
      </w:r>
    </w:p>
    <w:p w14:paraId="4754BBEF" w14:textId="77777777" w:rsidR="00C216C1" w:rsidRDefault="00C216C1" w:rsidP="00C216C1">
      <w:pPr>
        <w:pStyle w:val="Paragraphedeliste"/>
        <w:numPr>
          <w:ilvl w:val="0"/>
          <w:numId w:val="1"/>
        </w:numPr>
        <w:rPr>
          <w:sz w:val="32"/>
          <w:szCs w:val="32"/>
        </w:rPr>
      </w:pPr>
      <w:r>
        <w:rPr>
          <w:sz w:val="32"/>
          <w:szCs w:val="32"/>
        </w:rPr>
        <w:lastRenderedPageBreak/>
        <w:t xml:space="preserve">Déclaration de notre modèle </w:t>
      </w:r>
      <w:proofErr w:type="spellStart"/>
      <w:r>
        <w:rPr>
          <w:sz w:val="32"/>
          <w:szCs w:val="32"/>
        </w:rPr>
        <w:t>RandomForestClassifier</w:t>
      </w:r>
      <w:proofErr w:type="spellEnd"/>
      <w:r>
        <w:rPr>
          <w:sz w:val="32"/>
          <w:szCs w:val="32"/>
        </w:rPr>
        <w:t xml:space="preserve">(). Définition de nos paramètres, optimisation de nos paramètres pour notre modèle avec </w:t>
      </w:r>
      <w:proofErr w:type="spellStart"/>
      <w:r>
        <w:rPr>
          <w:sz w:val="32"/>
          <w:szCs w:val="32"/>
        </w:rPr>
        <w:t>GridSearchCV</w:t>
      </w:r>
      <w:proofErr w:type="spellEnd"/>
      <w:r>
        <w:rPr>
          <w:sz w:val="32"/>
          <w:szCs w:val="32"/>
        </w:rPr>
        <w:t>().</w:t>
      </w:r>
    </w:p>
    <w:p w14:paraId="18BA9B18" w14:textId="77777777" w:rsidR="00C216C1" w:rsidRDefault="00C216C1" w:rsidP="00C216C1">
      <w:pPr>
        <w:pStyle w:val="Paragraphedeliste"/>
        <w:numPr>
          <w:ilvl w:val="0"/>
          <w:numId w:val="1"/>
        </w:numPr>
        <w:rPr>
          <w:sz w:val="32"/>
          <w:szCs w:val="32"/>
        </w:rPr>
      </w:pPr>
      <w:r>
        <w:rPr>
          <w:sz w:val="32"/>
          <w:szCs w:val="32"/>
        </w:rPr>
        <w:t>Création de notre pipeline qui contiendra notre standardisation et notre modèle avec les meilleurs paramètres.</w:t>
      </w:r>
    </w:p>
    <w:p w14:paraId="49DC94FA" w14:textId="77777777" w:rsidR="00C216C1" w:rsidRDefault="00C216C1" w:rsidP="00C216C1">
      <w:pPr>
        <w:rPr>
          <w:sz w:val="32"/>
          <w:szCs w:val="32"/>
        </w:rPr>
      </w:pPr>
    </w:p>
    <w:p w14:paraId="2E4C0992" w14:textId="77777777" w:rsidR="00C216C1" w:rsidRDefault="00C216C1" w:rsidP="00C216C1">
      <w:pPr>
        <w:rPr>
          <w:sz w:val="32"/>
          <w:szCs w:val="32"/>
        </w:rPr>
      </w:pPr>
    </w:p>
    <w:p w14:paraId="3617FC35" w14:textId="77777777" w:rsidR="00C216C1" w:rsidRDefault="00C216C1" w:rsidP="00C216C1">
      <w:pPr>
        <w:rPr>
          <w:sz w:val="32"/>
          <w:szCs w:val="32"/>
        </w:rPr>
      </w:pPr>
    </w:p>
    <w:p w14:paraId="513352BF" w14:textId="77777777" w:rsidR="00C216C1" w:rsidRDefault="00C216C1" w:rsidP="00C216C1">
      <w:pPr>
        <w:rPr>
          <w:sz w:val="32"/>
          <w:szCs w:val="32"/>
        </w:rPr>
      </w:pPr>
    </w:p>
    <w:p w14:paraId="38FA4CE4" w14:textId="77777777" w:rsidR="00C216C1" w:rsidRDefault="00C216C1" w:rsidP="00C216C1">
      <w:pPr>
        <w:rPr>
          <w:sz w:val="32"/>
          <w:szCs w:val="32"/>
        </w:rPr>
      </w:pPr>
    </w:p>
    <w:p w14:paraId="7564A90E" w14:textId="77777777" w:rsidR="00C216C1" w:rsidRDefault="00C216C1" w:rsidP="00C216C1">
      <w:pPr>
        <w:rPr>
          <w:sz w:val="32"/>
          <w:szCs w:val="32"/>
        </w:rPr>
      </w:pPr>
    </w:p>
    <w:p w14:paraId="31B6834F" w14:textId="77777777" w:rsidR="00C216C1" w:rsidRDefault="00C216C1" w:rsidP="00C216C1">
      <w:pPr>
        <w:rPr>
          <w:sz w:val="32"/>
          <w:szCs w:val="32"/>
        </w:rPr>
      </w:pPr>
    </w:p>
    <w:p w14:paraId="41D8460A" w14:textId="77777777" w:rsidR="00C216C1" w:rsidRDefault="00C216C1" w:rsidP="00C216C1">
      <w:pPr>
        <w:rPr>
          <w:sz w:val="32"/>
          <w:szCs w:val="32"/>
        </w:rPr>
      </w:pPr>
    </w:p>
    <w:p w14:paraId="2103CD65" w14:textId="77777777" w:rsidR="00C216C1" w:rsidRDefault="00C216C1" w:rsidP="00C216C1">
      <w:pPr>
        <w:rPr>
          <w:sz w:val="32"/>
          <w:szCs w:val="32"/>
        </w:rPr>
      </w:pPr>
    </w:p>
    <w:p w14:paraId="29EB546A" w14:textId="77777777" w:rsidR="00C216C1" w:rsidRDefault="00C216C1" w:rsidP="00C216C1">
      <w:pPr>
        <w:rPr>
          <w:sz w:val="32"/>
          <w:szCs w:val="32"/>
        </w:rPr>
      </w:pPr>
    </w:p>
    <w:p w14:paraId="44122D3D" w14:textId="77777777" w:rsidR="00C216C1" w:rsidRDefault="00C216C1" w:rsidP="00C216C1">
      <w:pPr>
        <w:rPr>
          <w:sz w:val="32"/>
          <w:szCs w:val="32"/>
        </w:rPr>
      </w:pPr>
    </w:p>
    <w:p w14:paraId="085E68FC" w14:textId="77777777" w:rsidR="00C216C1" w:rsidRDefault="00C216C1" w:rsidP="00C216C1">
      <w:pPr>
        <w:rPr>
          <w:sz w:val="32"/>
          <w:szCs w:val="32"/>
        </w:rPr>
      </w:pPr>
    </w:p>
    <w:p w14:paraId="28EE4DA3" w14:textId="77777777" w:rsidR="00C216C1" w:rsidRDefault="00C216C1" w:rsidP="00C216C1">
      <w:pPr>
        <w:rPr>
          <w:sz w:val="32"/>
          <w:szCs w:val="32"/>
        </w:rPr>
      </w:pPr>
    </w:p>
    <w:p w14:paraId="592521A2" w14:textId="77777777" w:rsidR="00C216C1" w:rsidRDefault="00C216C1" w:rsidP="00C216C1">
      <w:pPr>
        <w:rPr>
          <w:sz w:val="32"/>
          <w:szCs w:val="32"/>
        </w:rPr>
      </w:pPr>
    </w:p>
    <w:p w14:paraId="00881F45" w14:textId="77777777" w:rsidR="00C216C1" w:rsidRDefault="00C216C1" w:rsidP="00C216C1">
      <w:pPr>
        <w:rPr>
          <w:sz w:val="32"/>
          <w:szCs w:val="32"/>
        </w:rPr>
      </w:pPr>
    </w:p>
    <w:p w14:paraId="01243E43" w14:textId="77777777" w:rsidR="00C216C1" w:rsidRDefault="00C216C1" w:rsidP="00C216C1">
      <w:pPr>
        <w:rPr>
          <w:sz w:val="32"/>
          <w:szCs w:val="32"/>
        </w:rPr>
      </w:pPr>
    </w:p>
    <w:p w14:paraId="6675398D" w14:textId="77777777" w:rsidR="00C216C1" w:rsidRDefault="00C216C1" w:rsidP="00C216C1">
      <w:pPr>
        <w:rPr>
          <w:sz w:val="32"/>
          <w:szCs w:val="32"/>
        </w:rPr>
      </w:pPr>
    </w:p>
    <w:p w14:paraId="3A2DB7D1" w14:textId="77777777" w:rsidR="00C216C1" w:rsidRDefault="00C216C1" w:rsidP="00C216C1">
      <w:pPr>
        <w:rPr>
          <w:sz w:val="32"/>
          <w:szCs w:val="32"/>
        </w:rPr>
      </w:pPr>
    </w:p>
    <w:p w14:paraId="06F19323" w14:textId="77777777" w:rsidR="00C216C1" w:rsidRDefault="00C216C1" w:rsidP="00C216C1">
      <w:pPr>
        <w:rPr>
          <w:sz w:val="32"/>
          <w:szCs w:val="32"/>
        </w:rPr>
      </w:pPr>
    </w:p>
    <w:p w14:paraId="7CA660C1" w14:textId="77777777" w:rsidR="00C216C1" w:rsidRPr="00C216C1" w:rsidRDefault="00C216C1" w:rsidP="00C216C1">
      <w:pPr>
        <w:rPr>
          <w:b/>
          <w:bCs/>
          <w:sz w:val="48"/>
          <w:szCs w:val="48"/>
          <w:u w:val="single"/>
        </w:rPr>
      </w:pPr>
      <w:r w:rsidRPr="00C216C1">
        <w:rPr>
          <w:b/>
          <w:bCs/>
          <w:sz w:val="48"/>
          <w:szCs w:val="48"/>
          <w:u w:val="single"/>
        </w:rPr>
        <w:lastRenderedPageBreak/>
        <w:t>Fonction de coût métier, algorithme d’optimisation et métrique d’évaluation</w:t>
      </w:r>
    </w:p>
    <w:p w14:paraId="15DAD16A" w14:textId="77777777" w:rsidR="00C216C1" w:rsidRPr="00C216C1" w:rsidRDefault="00C216C1" w:rsidP="00C216C1">
      <w:pPr>
        <w:rPr>
          <w:b/>
          <w:bCs/>
          <w:i/>
          <w:iCs/>
          <w:sz w:val="40"/>
          <w:szCs w:val="40"/>
          <w:u w:val="single"/>
        </w:rPr>
      </w:pPr>
      <w:r w:rsidRPr="00C216C1">
        <w:rPr>
          <w:b/>
          <w:bCs/>
          <w:i/>
          <w:iCs/>
          <w:sz w:val="40"/>
          <w:szCs w:val="40"/>
          <w:u w:val="single"/>
        </w:rPr>
        <w:t>1-Fonction de coût</w:t>
      </w:r>
    </w:p>
    <w:p w14:paraId="06A08862" w14:textId="77777777" w:rsidR="00C216C1" w:rsidRDefault="00C216C1" w:rsidP="00C216C1">
      <w:pPr>
        <w:rPr>
          <w:sz w:val="32"/>
          <w:szCs w:val="32"/>
        </w:rPr>
      </w:pPr>
      <w:r>
        <w:rPr>
          <w:sz w:val="32"/>
          <w:szCs w:val="32"/>
        </w:rPr>
        <w:t>Y ici est notre variable cible, celle que cherche à prédire</w:t>
      </w:r>
    </w:p>
    <w:p w14:paraId="579CC5E8" w14:textId="77777777" w:rsidR="00C216C1" w:rsidRDefault="00C216C1" w:rsidP="00C216C1">
      <w:pPr>
        <w:rPr>
          <w:sz w:val="32"/>
          <w:szCs w:val="32"/>
        </w:rPr>
      </w:pPr>
      <w:r>
        <w:rPr>
          <w:sz w:val="32"/>
          <w:szCs w:val="32"/>
        </w:rPr>
        <w:t>Avec y=0 crédit accordé et y=1 crédit non accordé</w:t>
      </w:r>
    </w:p>
    <w:p w14:paraId="346138DD" w14:textId="77777777" w:rsidR="00C216C1" w:rsidRDefault="00C216C1" w:rsidP="00C216C1">
      <w:pPr>
        <w:rPr>
          <w:sz w:val="32"/>
          <w:szCs w:val="32"/>
        </w:rPr>
      </w:pPr>
      <w:r>
        <w:rPr>
          <w:sz w:val="32"/>
          <w:szCs w:val="32"/>
        </w:rPr>
        <w:t>X est la matrice de nos variables d’entrée, celles qui, en fonction de leur dépendance par rapport à la variable cible, permettront de bien la prédire.</w:t>
      </w:r>
    </w:p>
    <w:p w14:paraId="10CF3920" w14:textId="77777777" w:rsidR="00C216C1" w:rsidRPr="00C216C1" w:rsidRDefault="00C216C1" w:rsidP="00C216C1">
      <w:pPr>
        <w:rPr>
          <w:b/>
          <w:bCs/>
          <w:i/>
          <w:iCs/>
          <w:sz w:val="40"/>
          <w:szCs w:val="40"/>
          <w:u w:val="single"/>
        </w:rPr>
      </w:pPr>
      <w:r w:rsidRPr="00C216C1">
        <w:rPr>
          <w:b/>
          <w:bCs/>
          <w:i/>
          <w:iCs/>
          <w:sz w:val="40"/>
          <w:szCs w:val="40"/>
          <w:u w:val="single"/>
        </w:rPr>
        <w:t>2- Algorithme d’optimisation et métrique d’évaluation</w:t>
      </w:r>
    </w:p>
    <w:p w14:paraId="78CF34FF" w14:textId="77777777" w:rsidR="00C216C1" w:rsidRDefault="00C216C1" w:rsidP="00C216C1">
      <w:pPr>
        <w:rPr>
          <w:sz w:val="36"/>
          <w:szCs w:val="36"/>
        </w:rPr>
      </w:pPr>
      <w:proofErr w:type="spellStart"/>
      <w:r>
        <w:rPr>
          <w:sz w:val="36"/>
          <w:szCs w:val="36"/>
        </w:rPr>
        <w:t>RandomForestClassifier</w:t>
      </w:r>
      <w:proofErr w:type="spellEnd"/>
      <w:r>
        <w:rPr>
          <w:sz w:val="36"/>
          <w:szCs w:val="36"/>
        </w:rPr>
        <w:t xml:space="preserve">() fait partie des méthodes ensemblistes de la famille des méthodes de moyennage dont le principe est la construction de plusieurs estimateurs indépendamment puis de moyenner leurs prédictions. Elle sera combinée avec la </w:t>
      </w:r>
      <w:proofErr w:type="spellStart"/>
      <w:r>
        <w:rPr>
          <w:sz w:val="36"/>
          <w:szCs w:val="36"/>
        </w:rPr>
        <w:t>Methode</w:t>
      </w:r>
      <w:proofErr w:type="spellEnd"/>
      <w:r>
        <w:rPr>
          <w:sz w:val="36"/>
          <w:szCs w:val="36"/>
        </w:rPr>
        <w:t xml:space="preserve"> du </w:t>
      </w:r>
      <w:proofErr w:type="spellStart"/>
      <w:r>
        <w:rPr>
          <w:sz w:val="36"/>
          <w:szCs w:val="36"/>
        </w:rPr>
        <w:t>GridSearchCV</w:t>
      </w:r>
      <w:proofErr w:type="spellEnd"/>
      <w:r>
        <w:rPr>
          <w:sz w:val="36"/>
          <w:szCs w:val="36"/>
        </w:rPr>
        <w:t xml:space="preserve"> de la bibliothèque </w:t>
      </w:r>
      <w:proofErr w:type="spellStart"/>
      <w:r>
        <w:rPr>
          <w:sz w:val="36"/>
          <w:szCs w:val="36"/>
        </w:rPr>
        <w:t>sklearn</w:t>
      </w:r>
      <w:proofErr w:type="spellEnd"/>
      <w:r>
        <w:rPr>
          <w:sz w:val="36"/>
          <w:szCs w:val="36"/>
        </w:rPr>
        <w:t xml:space="preserve"> </w:t>
      </w:r>
    </w:p>
    <w:p w14:paraId="40311991" w14:textId="77777777" w:rsidR="00C216C1" w:rsidRDefault="00C216C1" w:rsidP="00C216C1">
      <w:pPr>
        <w:rPr>
          <w:sz w:val="36"/>
          <w:szCs w:val="36"/>
        </w:rPr>
      </w:pPr>
      <w:r>
        <w:rPr>
          <w:sz w:val="36"/>
          <w:szCs w:val="36"/>
        </w:rPr>
        <w:t>Le coefficient de détermination R² est la première métrique utilisée pour voir la qualité de précision du modèle. Ensuite l’accuracy qui calcule la précision des prédictions correctes</w:t>
      </w:r>
    </w:p>
    <w:p w14:paraId="36AE9E20" w14:textId="77777777" w:rsidR="00C216C1" w:rsidRDefault="00C216C1" w:rsidP="00C216C1">
      <w:pPr>
        <w:rPr>
          <w:sz w:val="36"/>
          <w:szCs w:val="36"/>
        </w:rPr>
      </w:pPr>
    </w:p>
    <w:p w14:paraId="63F51248" w14:textId="77777777" w:rsidR="00C216C1" w:rsidRDefault="00C216C1" w:rsidP="00C216C1">
      <w:pPr>
        <w:rPr>
          <w:sz w:val="36"/>
          <w:szCs w:val="36"/>
        </w:rPr>
      </w:pPr>
    </w:p>
    <w:p w14:paraId="4BCB3A22" w14:textId="77777777" w:rsidR="00C216C1" w:rsidRDefault="00C216C1" w:rsidP="00C216C1">
      <w:pPr>
        <w:rPr>
          <w:sz w:val="36"/>
          <w:szCs w:val="36"/>
        </w:rPr>
      </w:pPr>
    </w:p>
    <w:p w14:paraId="4E820C5B" w14:textId="77777777" w:rsidR="00C216C1" w:rsidRDefault="00C216C1" w:rsidP="00C216C1">
      <w:pPr>
        <w:rPr>
          <w:sz w:val="36"/>
          <w:szCs w:val="36"/>
        </w:rPr>
      </w:pPr>
    </w:p>
    <w:p w14:paraId="6E20EF60" w14:textId="77777777" w:rsidR="00C216C1" w:rsidRDefault="00C216C1" w:rsidP="00C216C1">
      <w:pPr>
        <w:rPr>
          <w:sz w:val="36"/>
          <w:szCs w:val="36"/>
        </w:rPr>
      </w:pPr>
    </w:p>
    <w:p w14:paraId="008C1A6F" w14:textId="77777777" w:rsidR="00C216C1" w:rsidRDefault="00C216C1" w:rsidP="00C216C1">
      <w:pPr>
        <w:rPr>
          <w:sz w:val="36"/>
          <w:szCs w:val="36"/>
        </w:rPr>
      </w:pPr>
    </w:p>
    <w:p w14:paraId="19DEBED0" w14:textId="77777777" w:rsidR="00C216C1" w:rsidRPr="00C216C1" w:rsidRDefault="00C216C1" w:rsidP="00C216C1">
      <w:pPr>
        <w:rPr>
          <w:b/>
          <w:bCs/>
          <w:sz w:val="48"/>
          <w:szCs w:val="48"/>
          <w:u w:val="single"/>
        </w:rPr>
      </w:pPr>
      <w:r w:rsidRPr="00C216C1">
        <w:rPr>
          <w:b/>
          <w:bCs/>
          <w:sz w:val="48"/>
          <w:szCs w:val="48"/>
          <w:u w:val="single"/>
        </w:rPr>
        <w:lastRenderedPageBreak/>
        <w:t>Interprétabilité globale et locale du modèle</w:t>
      </w:r>
    </w:p>
    <w:p w14:paraId="114AE4AB" w14:textId="77777777" w:rsidR="00C216C1" w:rsidRDefault="00C216C1" w:rsidP="00C216C1">
      <w:pPr>
        <w:pStyle w:val="Paragraphedeliste"/>
        <w:numPr>
          <w:ilvl w:val="0"/>
          <w:numId w:val="2"/>
        </w:numPr>
        <w:rPr>
          <w:sz w:val="36"/>
          <w:szCs w:val="36"/>
        </w:rPr>
      </w:pPr>
      <w:r>
        <w:rPr>
          <w:sz w:val="36"/>
          <w:szCs w:val="36"/>
        </w:rPr>
        <w:t>La précision globale d’un modèle consiste à la pertinence des résultats qu’il obtient en fonction des objectifs de départ. Dans notre cas en fonction des données dont nous disposons, du prétraitement que nous en avions fait, répond-il aux attentes ? Pour cela nous verrons principalement les résultats des métriques d’évaluation du modèle choisis : le coefficient de détermination, accuracy.</w:t>
      </w:r>
    </w:p>
    <w:p w14:paraId="01332E75" w14:textId="77777777" w:rsidR="00C216C1" w:rsidRDefault="00C216C1" w:rsidP="00C216C1">
      <w:pPr>
        <w:pStyle w:val="Paragraphedeliste"/>
        <w:numPr>
          <w:ilvl w:val="0"/>
          <w:numId w:val="2"/>
        </w:numPr>
        <w:rPr>
          <w:sz w:val="36"/>
          <w:szCs w:val="36"/>
        </w:rPr>
      </w:pPr>
      <w:r>
        <w:rPr>
          <w:sz w:val="36"/>
          <w:szCs w:val="36"/>
        </w:rPr>
        <w:t>Pour ce qui est de la précision locale il s’agira de voir qu’elle a été l’influence des variables d’entrées sur la variable cible. Il a été question dans notre cas de faire une liste des variables les plus importantes (leurs coefficients) ayant un impact sur les variables cibles.</w:t>
      </w:r>
    </w:p>
    <w:p w14:paraId="2389EE6C" w14:textId="77777777" w:rsidR="00C216C1" w:rsidRPr="00C216C1" w:rsidRDefault="00C216C1" w:rsidP="00C216C1">
      <w:pPr>
        <w:rPr>
          <w:sz w:val="56"/>
          <w:szCs w:val="56"/>
          <w:u w:val="single"/>
        </w:rPr>
      </w:pPr>
      <w:r w:rsidRPr="00C216C1">
        <w:rPr>
          <w:sz w:val="56"/>
          <w:szCs w:val="56"/>
          <w:u w:val="single"/>
        </w:rPr>
        <w:t>Limites et les améliorations possibles</w:t>
      </w:r>
    </w:p>
    <w:p w14:paraId="7D8C71FF" w14:textId="77777777" w:rsidR="00C216C1" w:rsidRDefault="00C216C1" w:rsidP="00C216C1">
      <w:pPr>
        <w:rPr>
          <w:sz w:val="36"/>
          <w:szCs w:val="36"/>
        </w:rPr>
      </w:pPr>
      <w:r>
        <w:rPr>
          <w:sz w:val="36"/>
          <w:szCs w:val="36"/>
        </w:rPr>
        <w:t>La qualité de la prédiction n’est pas très bonne. Plusieurs améliorations peuvent être apportées : une nouvelle exploration de données afin de pouvoir déjà détecter des variables qui nous sembleraient pertinentes pour l’étude, regarder d’autres méthodes d’échantillonnages pour l’équilibre des données, utiliser d’autres algorithmes de prédiction pour voir s’ils obtiennent de meilleures performances. Et enfin faire une exploration métier pour voir s’il y a des informations latentes qu’on peut ressortir pour aider le modèle dans sa performance.</w:t>
      </w:r>
    </w:p>
    <w:p w14:paraId="0FFE3FA5" w14:textId="77777777" w:rsidR="00C216C1" w:rsidRDefault="00C216C1" w:rsidP="00C216C1">
      <w:pPr>
        <w:rPr>
          <w:sz w:val="36"/>
          <w:szCs w:val="36"/>
        </w:rPr>
      </w:pPr>
    </w:p>
    <w:p w14:paraId="43933DFC" w14:textId="77777777" w:rsidR="003F6ED3" w:rsidRDefault="003F6ED3"/>
    <w:sectPr w:rsidR="003F6E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22A07"/>
    <w:multiLevelType w:val="hybridMultilevel"/>
    <w:tmpl w:val="491E88A4"/>
    <w:lvl w:ilvl="0" w:tplc="FAC4EDC6">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0F7079AC"/>
    <w:multiLevelType w:val="hybridMultilevel"/>
    <w:tmpl w:val="4A2E3E12"/>
    <w:lvl w:ilvl="0" w:tplc="6EEE3882">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3AC"/>
    <w:rsid w:val="003F6ED3"/>
    <w:rsid w:val="00BD43AC"/>
    <w:rsid w:val="00C216C1"/>
    <w:rsid w:val="00CB12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1ACD7"/>
  <w15:chartTrackingRefBased/>
  <w15:docId w15:val="{CEE3244D-CC33-48C9-B69A-AEAF55ADC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6C1"/>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216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577</Words>
  <Characters>3176</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33778517416</dc:creator>
  <cp:keywords/>
  <dc:description/>
  <cp:lastModifiedBy>33778517416</cp:lastModifiedBy>
  <cp:revision>2</cp:revision>
  <dcterms:created xsi:type="dcterms:W3CDTF">2022-03-21T19:31:00Z</dcterms:created>
  <dcterms:modified xsi:type="dcterms:W3CDTF">2022-03-21T19:40:00Z</dcterms:modified>
</cp:coreProperties>
</file>