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A3C6E"/>
          <w:sz w:val="40"/>
        </w:rPr>
        <w:t>ABDELHAK BOURDIM</w:t>
      </w:r>
    </w:p>
    <w:p>
      <w:pPr>
        <w:spacing w:before="0" w:after="80"/>
        <w:jc w:val="center"/>
      </w:pPr>
      <w:r>
        <w:rPr>
          <w:color w:val="2B5797"/>
          <w:sz w:val="26"/>
        </w:rPr>
        <w:t>Ingénieur Logiciel Embarqué Senior</w:t>
      </w:r>
      <w:r>
        <w:rPr>
          <w:color w:val="555555"/>
          <w:sz w:val="22"/>
        </w:rPr>
        <w:t xml:space="preserve">  —  C/C++ | RTOS | Linux Embarqué</w:t>
      </w:r>
    </w:p>
    <w:p>
      <w:pPr>
        <w:spacing w:after="20"/>
        <w:jc w:val="center"/>
      </w:pPr>
      <w:r>
        <w:rPr>
          <w:color w:val="555555"/>
          <w:sz w:val="18"/>
        </w:rPr>
        <w:t>abdelhak.bourdim@gmail.com  |  +33 6 19 51 51 73  |  Région parisienne</w:t>
      </w:r>
    </w:p>
    <w:p>
      <w:pPr>
        <w:spacing w:after="40"/>
        <w:jc w:val="center"/>
      </w:pPr>
      <w:r>
        <w:rPr>
          <w:color w:val="2B5797"/>
          <w:sz w:val="17"/>
        </w:rPr>
        <w:t>linkedin.com/in/abdelhak-bourdim-96416122  |  workshop-diy.org</w:t>
      </w:r>
    </w:p>
    <w:p>
      <w:pPr>
        <w:spacing w:before="200" w:after="80"/>
        <w:pBdr>
          <w:bottom w:val="single" w:sz="6" w:space="1" w:color="1A3C6E"/>
        </w:pBdr>
      </w:pPr>
      <w:r>
        <w:rPr>
          <w:b/>
          <w:color w:val="1A3C6E"/>
          <w:sz w:val="24"/>
        </w:rPr>
        <w:t>PROFIL</w:t>
      </w:r>
    </w:p>
    <w:p>
      <w:pPr>
        <w:spacing w:after="40"/>
      </w:pPr>
      <w:r>
        <w:rPr>
          <w:color w:val="2D2D2D"/>
          <w:sz w:val="19"/>
        </w:rPr>
        <w:t>Ingénieur embarqué avec plus de 20 ans d'expérience dans le développement de logiciels bas niveau et applicatifs pour des systèmes critiques. Expertise en développement de drivers, protocoles de communication (CAN, BLE, USB, TCP/IP) et RTOS sur architectures ARM Cortex, STM32, Microchip et NXP. Interventions dans les secteurs aéronautique (DO-178, Safran, Thales), médical (IEC 62304, GE Healthcare, PK Vitality), automobile (Valeo, Arkamys) et IoT. Développement conforme MISRA C.</w:t>
      </w:r>
      <w:r>
        <w:rPr>
          <w:color w:val="2D2D2D"/>
          <w:sz w:val="19"/>
        </w:rPr>
        <w:t xml:space="preserve"> Fondateur de Workshop-DIY, association dédiée à la robotique éducative et au prototypage électronique.</w:t>
      </w:r>
    </w:p>
    <w:p>
      <w:pPr>
        <w:spacing w:before="200" w:after="80"/>
        <w:pBdr>
          <w:bottom w:val="single" w:sz="6" w:space="1" w:color="1A3C6E"/>
        </w:pBdr>
      </w:pPr>
      <w:r>
        <w:rPr>
          <w:b/>
          <w:color w:val="1A3C6E"/>
          <w:sz w:val="24"/>
        </w:rPr>
        <w:t>COMPÉTENCES TECHNIQUES</w:t>
      </w:r>
    </w:p>
    <w:tbl>
      <w:tblPr>
        <w:tblW w:type="auto" w:w="0"/>
        <w:jc w:val="left"/>
        <w:tblLayout w:type="autofit"/>
        <w:tblLook w:firstColumn="1" w:firstRow="1" w:lastColumn="0" w:lastRow="0" w:noHBand="0" w:noVBand="1" w:val="04A0"/>
      </w:tblPr>
      <w:tblGrid>
        <w:gridCol w:w="5100"/>
        <w:gridCol w:w="5100"/>
      </w:tblGrid>
      <w:tr>
        <w:tc>
          <w:tcPr>
            <w:tcW w:type="dxa" w:w="1984"/>
            <w:tcBorders>
              <w:top w:val="none" w:sz="0" w:space="0" w:color="auto"/>
              <w:left w:val="none" w:sz="0" w:space="0" w:color="auto"/>
              <w:bottom w:val="none" w:sz="0" w:space="0" w:color="auto"/>
              <w:right w:val="none" w:sz="0" w:space="0" w:color="auto"/>
            </w:tcBorders>
          </w:tcPr>
          <w:p>
            <w:pPr>
              <w:spacing w:before="20" w:after="20"/>
            </w:pPr>
            <w:r>
              <w:rPr>
                <w:b/>
                <w:color w:val="1A3C6E"/>
                <w:sz w:val="17"/>
              </w:rPr>
              <w:t>Langages</w:t>
            </w:r>
          </w:p>
        </w:tc>
        <w:tc>
          <w:tcPr>
            <w:tcW w:type="dxa" w:w="5100"/>
            <w:tcBorders>
              <w:top w:val="none" w:sz="0" w:space="0" w:color="auto"/>
              <w:left w:val="none" w:sz="0" w:space="0" w:color="auto"/>
              <w:bottom w:val="none" w:sz="0" w:space="0" w:color="auto"/>
              <w:right w:val="none" w:sz="0" w:space="0" w:color="auto"/>
            </w:tcBorders>
          </w:tcPr>
          <w:p>
            <w:pPr>
              <w:spacing w:before="20" w:after="20"/>
            </w:pPr>
            <w:r>
              <w:rPr>
                <w:color w:val="2D2D2D"/>
                <w:sz w:val="17"/>
              </w:rPr>
              <w:t>C, C++, Python, Bash, Assembleur, Perl, Awk</w:t>
            </w:r>
          </w:p>
        </w:tc>
      </w:tr>
      <w:tr>
        <w:tc>
          <w:tcPr>
            <w:tcW w:type="dxa" w:w="1984"/>
            <w:tcBorders>
              <w:top w:val="none" w:sz="0" w:space="0" w:color="auto"/>
              <w:left w:val="none" w:sz="0" w:space="0" w:color="auto"/>
              <w:bottom w:val="none" w:sz="0" w:space="0" w:color="auto"/>
              <w:right w:val="none" w:sz="0" w:space="0" w:color="auto"/>
            </w:tcBorders>
          </w:tcPr>
          <w:p>
            <w:pPr>
              <w:spacing w:before="20" w:after="20"/>
            </w:pPr>
            <w:r>
              <w:rPr>
                <w:b/>
                <w:color w:val="1A3C6E"/>
                <w:sz w:val="17"/>
              </w:rPr>
              <w:t>OS / RTOS</w:t>
            </w:r>
          </w:p>
        </w:tc>
        <w:tc>
          <w:tcPr>
            <w:tcW w:type="dxa" w:w="5100"/>
            <w:tcBorders>
              <w:top w:val="none" w:sz="0" w:space="0" w:color="auto"/>
              <w:left w:val="none" w:sz="0" w:space="0" w:color="auto"/>
              <w:bottom w:val="none" w:sz="0" w:space="0" w:color="auto"/>
              <w:right w:val="none" w:sz="0" w:space="0" w:color="auto"/>
            </w:tcBorders>
          </w:tcPr>
          <w:p>
            <w:pPr>
              <w:spacing w:before="20" w:after="20"/>
            </w:pPr>
            <w:r>
              <w:rPr>
                <w:color w:val="2D2D2D"/>
                <w:sz w:val="17"/>
              </w:rPr>
              <w:t>Linux embarqué, VxWorks, FreeRTOS, UCOSII, Tnkernel</w:t>
            </w:r>
          </w:p>
        </w:tc>
      </w:tr>
      <w:tr>
        <w:tc>
          <w:tcPr>
            <w:tcW w:type="dxa" w:w="1984"/>
            <w:tcBorders>
              <w:top w:val="none" w:sz="0" w:space="0" w:color="auto"/>
              <w:left w:val="none" w:sz="0" w:space="0" w:color="auto"/>
              <w:bottom w:val="none" w:sz="0" w:space="0" w:color="auto"/>
              <w:right w:val="none" w:sz="0" w:space="0" w:color="auto"/>
            </w:tcBorders>
          </w:tcPr>
          <w:p>
            <w:pPr>
              <w:spacing w:before="20" w:after="20"/>
            </w:pPr>
            <w:r>
              <w:rPr>
                <w:b/>
                <w:color w:val="1A3C6E"/>
                <w:sz w:val="17"/>
              </w:rPr>
              <w:t>Microcontrôleurs</w:t>
            </w:r>
          </w:p>
        </w:tc>
        <w:tc>
          <w:tcPr>
            <w:tcW w:type="dxa" w:w="5100"/>
            <w:tcBorders>
              <w:top w:val="none" w:sz="0" w:space="0" w:color="auto"/>
              <w:left w:val="none" w:sz="0" w:space="0" w:color="auto"/>
              <w:bottom w:val="none" w:sz="0" w:space="0" w:color="auto"/>
              <w:right w:val="none" w:sz="0" w:space="0" w:color="auto"/>
            </w:tcBorders>
          </w:tcPr>
          <w:p>
            <w:pPr>
              <w:spacing w:before="20" w:after="20"/>
            </w:pPr>
            <w:r>
              <w:rPr>
                <w:color w:val="2D2D2D"/>
                <w:sz w:val="17"/>
              </w:rPr>
              <w:t>ARM Cortex (M0, M4, A8), STM32L4, NORDIC NRF52, ESP32, Microchip (PIC, dsPIC), NXP LPC, TI DSP320/Concerto, Infineon XE167, Hitachi H8S, NEC V850, Arduino</w:t>
            </w:r>
          </w:p>
        </w:tc>
      </w:tr>
      <w:tr>
        <w:tc>
          <w:tcPr>
            <w:tcW w:type="dxa" w:w="1984"/>
            <w:tcBorders>
              <w:top w:val="none" w:sz="0" w:space="0" w:color="auto"/>
              <w:left w:val="none" w:sz="0" w:space="0" w:color="auto"/>
              <w:bottom w:val="none" w:sz="0" w:space="0" w:color="auto"/>
              <w:right w:val="none" w:sz="0" w:space="0" w:color="auto"/>
            </w:tcBorders>
          </w:tcPr>
          <w:p>
            <w:pPr>
              <w:spacing w:before="20" w:after="20"/>
            </w:pPr>
            <w:r>
              <w:rPr>
                <w:b/>
                <w:color w:val="1A3C6E"/>
                <w:sz w:val="17"/>
              </w:rPr>
              <w:t>Protocoles / Bus</w:t>
            </w:r>
          </w:p>
        </w:tc>
        <w:tc>
          <w:tcPr>
            <w:tcW w:type="dxa" w:w="5100"/>
            <w:tcBorders>
              <w:top w:val="none" w:sz="0" w:space="0" w:color="auto"/>
              <w:left w:val="none" w:sz="0" w:space="0" w:color="auto"/>
              <w:bottom w:val="none" w:sz="0" w:space="0" w:color="auto"/>
              <w:right w:val="none" w:sz="0" w:space="0" w:color="auto"/>
            </w:tcBorders>
          </w:tcPr>
          <w:p>
            <w:pPr>
              <w:spacing w:before="20" w:after="20"/>
            </w:pPr>
            <w:r>
              <w:rPr>
                <w:color w:val="2D2D2D"/>
                <w:sz w:val="17"/>
              </w:rPr>
              <w:t>CAN, CANOpen, SPI, I2C, RS232, RS485, UART, USB, BLE, AFDX, Ethernet, TCP/UDP, PWM, ADC, DAC</w:t>
            </w:r>
          </w:p>
        </w:tc>
      </w:tr>
      <w:tr>
        <w:tc>
          <w:tcPr>
            <w:tcW w:type="dxa" w:w="1984"/>
            <w:tcBorders>
              <w:top w:val="none" w:sz="0" w:space="0" w:color="auto"/>
              <w:left w:val="none" w:sz="0" w:space="0" w:color="auto"/>
              <w:bottom w:val="none" w:sz="0" w:space="0" w:color="auto"/>
              <w:right w:val="none" w:sz="0" w:space="0" w:color="auto"/>
            </w:tcBorders>
          </w:tcPr>
          <w:p>
            <w:pPr>
              <w:spacing w:before="20" w:after="20"/>
            </w:pPr>
            <w:r>
              <w:rPr>
                <w:b/>
                <w:color w:val="1A3C6E"/>
                <w:sz w:val="17"/>
              </w:rPr>
              <w:t>Stacks</w:t>
            </w:r>
          </w:p>
        </w:tc>
        <w:tc>
          <w:tcPr>
            <w:tcW w:type="dxa" w:w="5100"/>
            <w:tcBorders>
              <w:top w:val="none" w:sz="0" w:space="0" w:color="auto"/>
              <w:left w:val="none" w:sz="0" w:space="0" w:color="auto"/>
              <w:bottom w:val="none" w:sz="0" w:space="0" w:color="auto"/>
              <w:right w:val="none" w:sz="0" w:space="0" w:color="auto"/>
            </w:tcBorders>
          </w:tcPr>
          <w:p>
            <w:pPr>
              <w:spacing w:before="20" w:after="20"/>
            </w:pPr>
            <w:r>
              <w:rPr>
                <w:color w:val="2D2D2D"/>
                <w:sz w:val="17"/>
              </w:rPr>
              <w:t>TCP/IP, USB (Host/Device/HID/CCID), Bluetooth Low Energy, CANOpen, RFID, GStreamer, IRDA</w:t>
            </w:r>
          </w:p>
        </w:tc>
      </w:tr>
      <w:tr>
        <w:tc>
          <w:tcPr>
            <w:tcW w:type="dxa" w:w="1984"/>
            <w:tcBorders>
              <w:top w:val="none" w:sz="0" w:space="0" w:color="auto"/>
              <w:left w:val="none" w:sz="0" w:space="0" w:color="auto"/>
              <w:bottom w:val="none" w:sz="0" w:space="0" w:color="auto"/>
              <w:right w:val="none" w:sz="0" w:space="0" w:color="auto"/>
            </w:tcBorders>
          </w:tcPr>
          <w:p>
            <w:pPr>
              <w:spacing w:before="20" w:after="20"/>
            </w:pPr>
            <w:r>
              <w:rPr>
                <w:b/>
                <w:color w:val="1A3C6E"/>
                <w:sz w:val="17"/>
              </w:rPr>
              <w:t>Outils embarqué</w:t>
            </w:r>
          </w:p>
        </w:tc>
        <w:tc>
          <w:tcPr>
            <w:tcW w:type="dxa" w:w="5100"/>
            <w:tcBorders>
              <w:top w:val="none" w:sz="0" w:space="0" w:color="auto"/>
              <w:left w:val="none" w:sz="0" w:space="0" w:color="auto"/>
              <w:bottom w:val="none" w:sz="0" w:space="0" w:color="auto"/>
              <w:right w:val="none" w:sz="0" w:space="0" w:color="auto"/>
            </w:tcBorders>
          </w:tcPr>
          <w:p>
            <w:pPr>
              <w:spacing w:before="20" w:after="20"/>
            </w:pPr>
            <w:r>
              <w:rPr>
                <w:color w:val="2D2D2D"/>
                <w:sz w:val="17"/>
              </w:rPr>
              <w:t>Lauterbach TRACE32, IAR, Keil, MPLAB, CCS Studio, Green Hills, Yocto, Buildroot, CubeMx, TouchGFX</w:t>
            </w:r>
          </w:p>
        </w:tc>
      </w:tr>
      <w:tr>
        <w:tc>
          <w:tcPr>
            <w:tcW w:type="dxa" w:w="1984"/>
            <w:tcBorders>
              <w:top w:val="none" w:sz="0" w:space="0" w:color="auto"/>
              <w:left w:val="none" w:sz="0" w:space="0" w:color="auto"/>
              <w:bottom w:val="none" w:sz="0" w:space="0" w:color="auto"/>
              <w:right w:val="none" w:sz="0" w:space="0" w:color="auto"/>
            </w:tcBorders>
          </w:tcPr>
          <w:p>
            <w:pPr>
              <w:spacing w:before="20" w:after="20"/>
            </w:pPr>
            <w:r>
              <w:rPr>
                <w:b/>
                <w:color w:val="1A3C6E"/>
                <w:sz w:val="17"/>
              </w:rPr>
              <w:t>Gestion / CI</w:t>
            </w:r>
          </w:p>
        </w:tc>
        <w:tc>
          <w:tcPr>
            <w:tcW w:type="dxa" w:w="5100"/>
            <w:tcBorders>
              <w:top w:val="none" w:sz="0" w:space="0" w:color="auto"/>
              <w:left w:val="none" w:sz="0" w:space="0" w:color="auto"/>
              <w:bottom w:val="none" w:sz="0" w:space="0" w:color="auto"/>
              <w:right w:val="none" w:sz="0" w:space="0" w:color="auto"/>
            </w:tcBorders>
          </w:tcPr>
          <w:p>
            <w:pPr>
              <w:spacing w:before="20" w:after="20"/>
            </w:pPr>
            <w:r>
              <w:rPr>
                <w:color w:val="2D2D2D"/>
                <w:sz w:val="17"/>
              </w:rPr>
              <w:t>Git, GitHub, Synergy, Jira, Polarion, Doxygen</w:t>
            </w:r>
          </w:p>
        </w:tc>
      </w:tr>
      <w:tr>
        <w:tc>
          <w:tcPr>
            <w:tcW w:type="dxa" w:w="1984"/>
            <w:tcBorders>
              <w:top w:val="none" w:sz="0" w:space="0" w:color="auto"/>
              <w:left w:val="none" w:sz="0" w:space="0" w:color="auto"/>
              <w:bottom w:val="none" w:sz="0" w:space="0" w:color="auto"/>
              <w:right w:val="none" w:sz="0" w:space="0" w:color="auto"/>
            </w:tcBorders>
          </w:tcPr>
          <w:p>
            <w:pPr>
              <w:spacing w:before="20" w:after="20"/>
            </w:pPr>
            <w:r>
              <w:rPr>
                <w:b/>
                <w:color w:val="1A3C6E"/>
                <w:sz w:val="17"/>
              </w:rPr>
              <w:t>Normes</w:t>
            </w:r>
          </w:p>
        </w:tc>
        <w:tc>
          <w:tcPr>
            <w:tcW w:type="dxa" w:w="5100"/>
            <w:tcBorders>
              <w:top w:val="none" w:sz="0" w:space="0" w:color="auto"/>
              <w:left w:val="none" w:sz="0" w:space="0" w:color="auto"/>
              <w:bottom w:val="none" w:sz="0" w:space="0" w:color="auto"/>
              <w:right w:val="none" w:sz="0" w:space="0" w:color="auto"/>
            </w:tcBorders>
          </w:tcPr>
          <w:p>
            <w:pPr>
              <w:spacing w:before="20" w:after="20"/>
            </w:pPr>
            <w:r>
              <w:rPr>
                <w:color w:val="2D2D2D"/>
                <w:sz w:val="17"/>
              </w:rPr>
              <w:t>DO-178, MISRA C, IEC 62304, Cycle en V, Agile / Scrum</w:t>
            </w:r>
          </w:p>
        </w:tc>
      </w:tr>
      <w:tr>
        <w:tc>
          <w:tcPr>
            <w:tcW w:type="dxa" w:w="1984"/>
            <w:tcBorders>
              <w:top w:val="none" w:sz="0" w:space="0" w:color="auto"/>
              <w:left w:val="none" w:sz="0" w:space="0" w:color="auto"/>
              <w:bottom w:val="none" w:sz="0" w:space="0" w:color="auto"/>
              <w:right w:val="none" w:sz="0" w:space="0" w:color="auto"/>
            </w:tcBorders>
          </w:tcPr>
          <w:p>
            <w:pPr>
              <w:spacing w:before="20" w:after="20"/>
            </w:pPr>
            <w:r>
              <w:rPr>
                <w:b/>
                <w:color w:val="1A3C6E"/>
                <w:sz w:val="17"/>
              </w:rPr>
              <w:t>Langues</w:t>
            </w:r>
          </w:p>
        </w:tc>
        <w:tc>
          <w:tcPr>
            <w:tcW w:type="dxa" w:w="5100"/>
            <w:tcBorders>
              <w:top w:val="none" w:sz="0" w:space="0" w:color="auto"/>
              <w:left w:val="none" w:sz="0" w:space="0" w:color="auto"/>
              <w:bottom w:val="none" w:sz="0" w:space="0" w:color="auto"/>
              <w:right w:val="none" w:sz="0" w:space="0" w:color="auto"/>
            </w:tcBorders>
          </w:tcPr>
          <w:p>
            <w:pPr>
              <w:spacing w:before="20" w:after="20"/>
            </w:pPr>
            <w:r>
              <w:rPr>
                <w:color w:val="2D2D2D"/>
                <w:sz w:val="17"/>
              </w:rPr>
              <w:t>Français (courant), Anglais (professionnel), Arabe (courant)</w:t>
            </w:r>
          </w:p>
        </w:tc>
      </w:tr>
    </w:tbl>
    <w:p>
      <w:pPr>
        <w:spacing w:before="200" w:after="80"/>
        <w:pBdr>
          <w:bottom w:val="single" w:sz="6" w:space="1" w:color="1A3C6E"/>
        </w:pBdr>
      </w:pPr>
      <w:r>
        <w:rPr>
          <w:b/>
          <w:color w:val="1A3C6E"/>
          <w:sz w:val="24"/>
        </w:rPr>
        <w:t>EXPÉRIENCE PROFESSIONNELLE</w:t>
      </w:r>
    </w:p>
    <w:p>
      <w:pPr>
        <w:tabs>
          <w:tab w:pos="9865" w:val="right"/>
        </w:tabs>
        <w:spacing w:before="140" w:after="20"/>
      </w:pPr>
      <w:r>
        <w:rPr>
          <w:b/>
          <w:color w:val="2B5797"/>
          <w:sz w:val="20"/>
        </w:rPr>
        <w:t>Workshop-DIY (Association) — Chelles (77)</w:t>
      </w:r>
      <w:r>
        <w:tab/>
      </w:r>
      <w:r>
        <w:rPr>
          <w:i/>
          <w:color w:val="555555"/>
          <w:sz w:val="18"/>
        </w:rPr>
        <w:t>Depuis 2020 — En cours</w:t>
      </w:r>
    </w:p>
    <w:p>
      <w:pPr>
        <w:spacing w:before="20" w:after="20"/>
      </w:pPr>
      <w:r>
        <w:rPr>
          <w:b/>
          <w:color w:val="2D2D2D"/>
          <w:sz w:val="19"/>
        </w:rPr>
        <w:t>Projet : Fondateur — Robotique &amp; STEM</w:t>
      </w:r>
      <w:r>
        <w:rPr>
          <w:i/>
          <w:color w:val="555555"/>
          <w:sz w:val="18"/>
        </w:rPr>
        <w:t xml:space="preserve"> — Conception de kits robotiques, ateliers pédagogiques, projets IA &amp; prototypage</w:t>
      </w:r>
    </w:p>
    <w:p>
      <w:pPr>
        <w:pStyle w:val="ListBullet"/>
        <w:spacing w:before="0" w:after="20"/>
        <w:ind w:left="680"/>
      </w:pPr>
      <w:r>
        <w:rPr>
          <w:color w:val="2D2D2D"/>
          <w:sz w:val="18"/>
        </w:rPr>
        <w:t>Création et gestion d'une association proposant 18+ ateliers robotique &amp; STEM pour jeunes (6-12+ ans)</w:t>
      </w:r>
    </w:p>
    <w:p>
      <w:pPr>
        <w:pStyle w:val="ListBullet"/>
        <w:spacing w:before="0" w:after="20"/>
        <w:ind w:left="680"/>
      </w:pPr>
      <w:r>
        <w:rPr>
          <w:color w:val="2D2D2D"/>
          <w:sz w:val="18"/>
        </w:rPr>
        <w:t>Conception d'un kit robot ESP32 complet (WiFi, BLE, servos, capteurs) commercialisé en ligne</w:t>
      </w:r>
    </w:p>
    <w:p>
      <w:pPr>
        <w:pStyle w:val="ListBullet"/>
        <w:spacing w:before="0" w:after="20"/>
        <w:ind w:left="680"/>
      </w:pPr>
      <w:r>
        <w:rPr>
          <w:color w:val="2D2D2D"/>
          <w:sz w:val="18"/>
        </w:rPr>
        <w:t>Projets IA : détection faciale, hand tracking, synthèse vocale (Python, OpenCV)</w:t>
      </w:r>
    </w:p>
    <w:p>
      <w:pPr>
        <w:pStyle w:val="ListBullet"/>
        <w:spacing w:before="0" w:after="20"/>
        <w:ind w:left="680"/>
      </w:pPr>
      <w:r>
        <w:rPr>
          <w:color w:val="2D2D2D"/>
          <w:sz w:val="18"/>
        </w:rPr>
        <w:t>Ateliers Arduino, micro:bit, gravure laser, impression 3D — site multilingue workshop-diy.org</w:t>
      </w:r>
    </w:p>
    <w:p>
      <w:pPr>
        <w:spacing w:before="20" w:after="40"/>
        <w:ind w:left="283"/>
      </w:pPr>
      <w:r>
        <w:rPr>
          <w:b/>
          <w:color w:val="8A9AAA"/>
          <w:sz w:val="17"/>
        </w:rPr>
        <w:t xml:space="preserve">Env. : </w:t>
      </w:r>
      <w:r>
        <w:rPr>
          <w:color w:val="8A9AAA"/>
          <w:sz w:val="17"/>
        </w:rPr>
        <w:t>ESP32, Arduino, micro:bit, Python, OpenCV, C/C++, HTML/CSS/JS, GitHub</w:t>
      </w:r>
    </w:p>
    <w:p>
      <w:pPr>
        <w:tabs>
          <w:tab w:pos="9865" w:val="right"/>
        </w:tabs>
        <w:spacing w:before="140" w:after="20"/>
      </w:pPr>
      <w:r>
        <w:rPr>
          <w:b/>
          <w:color w:val="2B5797"/>
          <w:sz w:val="20"/>
        </w:rPr>
        <w:t>Safran — Créteil</w:t>
      </w:r>
      <w:r>
        <w:tab/>
      </w:r>
      <w:r>
        <w:rPr>
          <w:i/>
          <w:color w:val="555555"/>
          <w:sz w:val="18"/>
        </w:rPr>
        <w:t>Juillet 2024 – Mai 2025</w:t>
      </w:r>
    </w:p>
    <w:p>
      <w:pPr>
        <w:spacing w:before="20" w:after="20"/>
      </w:pPr>
      <w:r>
        <w:rPr>
          <w:b/>
          <w:color w:val="2D2D2D"/>
          <w:sz w:val="19"/>
        </w:rPr>
        <w:t>Projet : SSPC</w:t>
      </w:r>
      <w:r>
        <w:rPr>
          <w:i/>
          <w:color w:val="555555"/>
          <w:sz w:val="18"/>
        </w:rPr>
        <w:t xml:space="preserve"> — Mise à jour des drivers bas niveau</w:t>
      </w:r>
    </w:p>
    <w:p>
      <w:pPr>
        <w:pStyle w:val="ListBullet"/>
        <w:spacing w:before="0" w:after="20"/>
        <w:ind w:left="680"/>
      </w:pPr>
      <w:r>
        <w:rPr>
          <w:color w:val="2D2D2D"/>
          <w:sz w:val="18"/>
        </w:rPr>
        <w:t>Développement et mise à jour des drivers bas niveau en C pour le système SSPC (Solid State Power Controller)</w:t>
      </w:r>
    </w:p>
    <w:p>
      <w:pPr>
        <w:pStyle w:val="ListBullet"/>
        <w:spacing w:before="0" w:after="20"/>
        <w:ind w:left="680"/>
      </w:pPr>
      <w:r>
        <w:rPr>
          <w:color w:val="2D2D2D"/>
          <w:sz w:val="18"/>
        </w:rPr>
        <w:t>Mise en place d'outils de logging pour le diagnostic et la traçabilité des échanges</w:t>
      </w:r>
    </w:p>
    <w:p>
      <w:pPr>
        <w:pStyle w:val="ListBullet"/>
        <w:spacing w:before="0" w:after="20"/>
        <w:ind w:left="680"/>
      </w:pPr>
      <w:r>
        <w:rPr>
          <w:color w:val="2D2D2D"/>
          <w:sz w:val="18"/>
        </w:rPr>
        <w:t>Rédaction et exécution des tests de validation sur cible avec Lauterbach TRACE32</w:t>
      </w:r>
    </w:p>
    <w:p>
      <w:pPr>
        <w:pStyle w:val="ListBullet"/>
        <w:spacing w:before="0" w:after="20"/>
        <w:ind w:left="680"/>
      </w:pPr>
      <w:r>
        <w:rPr>
          <w:color w:val="2D2D2D"/>
          <w:sz w:val="18"/>
        </w:rPr>
        <w:t>Scripting Bash/Awk pour l'automatisation des processus de test</w:t>
      </w:r>
    </w:p>
    <w:p>
      <w:pPr>
        <w:spacing w:before="20" w:after="40"/>
        <w:ind w:left="283"/>
      </w:pPr>
      <w:r>
        <w:rPr>
          <w:b/>
          <w:color w:val="8A9AAA"/>
          <w:sz w:val="17"/>
        </w:rPr>
        <w:t xml:space="preserve">Env. : </w:t>
      </w:r>
      <w:r>
        <w:rPr>
          <w:color w:val="8A9AAA"/>
          <w:sz w:val="17"/>
        </w:rPr>
        <w:t>C, Lauterbach TRACE32, Bash, Awk</w:t>
      </w:r>
    </w:p>
    <w:p>
      <w:pPr>
        <w:tabs>
          <w:tab w:pos="9865" w:val="right"/>
        </w:tabs>
        <w:spacing w:before="140" w:after="20"/>
      </w:pPr>
      <w:r>
        <w:rPr>
          <w:b/>
          <w:color w:val="2B5797"/>
          <w:sz w:val="20"/>
        </w:rPr>
        <w:t>Asterios Technologies — Massy</w:t>
      </w:r>
      <w:r>
        <w:tab/>
      </w:r>
      <w:r>
        <w:rPr>
          <w:i/>
          <w:color w:val="555555"/>
          <w:sz w:val="18"/>
        </w:rPr>
        <w:t>Août 2023 – Février 2024</w:t>
      </w:r>
    </w:p>
    <w:p>
      <w:pPr>
        <w:spacing w:before="20" w:after="20"/>
      </w:pPr>
      <w:r>
        <w:rPr>
          <w:b/>
          <w:color w:val="2D2D2D"/>
          <w:sz w:val="19"/>
        </w:rPr>
        <w:t>Projet : T1042SOM</w:t>
      </w:r>
      <w:r>
        <w:rPr>
          <w:i/>
          <w:color w:val="555555"/>
          <w:sz w:val="18"/>
        </w:rPr>
        <w:t xml:space="preserve"> — Rédaction des procédures de tests logiciels</w:t>
      </w:r>
    </w:p>
    <w:p>
      <w:pPr>
        <w:pStyle w:val="ListBullet"/>
        <w:spacing w:before="0" w:after="20"/>
        <w:ind w:left="680"/>
      </w:pPr>
      <w:r>
        <w:rPr>
          <w:color w:val="2D2D2D"/>
          <w:sz w:val="18"/>
        </w:rPr>
        <w:t>Développement en C des tests de validation pour le module SOM basé sur le processeur T1042</w:t>
      </w:r>
    </w:p>
    <w:p>
      <w:pPr>
        <w:pStyle w:val="ListBullet"/>
        <w:spacing w:before="0" w:after="20"/>
        <w:ind w:left="680"/>
      </w:pPr>
      <w:r>
        <w:rPr>
          <w:color w:val="2D2D2D"/>
          <w:sz w:val="18"/>
        </w:rPr>
        <w:t>Analyse des errata du processeur et identification des contournements logiciels</w:t>
      </w:r>
    </w:p>
    <w:p>
      <w:pPr>
        <w:pStyle w:val="ListBullet"/>
        <w:spacing w:before="0" w:after="20"/>
        <w:ind w:left="680"/>
      </w:pPr>
      <w:r>
        <w:rPr>
          <w:color w:val="2D2D2D"/>
          <w:sz w:val="18"/>
        </w:rPr>
        <w:t>Rédaction de la documentation de test conforme aux exigences du projet</w:t>
      </w:r>
    </w:p>
    <w:p>
      <w:pPr>
        <w:spacing w:before="20" w:after="40"/>
        <w:ind w:left="283"/>
      </w:pPr>
      <w:r>
        <w:rPr>
          <w:b/>
          <w:color w:val="8A9AAA"/>
          <w:sz w:val="17"/>
        </w:rPr>
        <w:t xml:space="preserve">Env. : </w:t>
      </w:r>
      <w:r>
        <w:rPr>
          <w:color w:val="8A9AAA"/>
          <w:sz w:val="17"/>
        </w:rPr>
        <w:t>C, Bash, Python, Lauterbach TRACE32, Polarion</w:t>
      </w:r>
    </w:p>
    <w:p>
      <w:pPr>
        <w:tabs>
          <w:tab w:pos="9865" w:val="right"/>
        </w:tabs>
        <w:spacing w:before="140" w:after="20"/>
      </w:pPr>
      <w:r>
        <w:rPr>
          <w:b/>
          <w:color w:val="2B5797"/>
          <w:sz w:val="20"/>
        </w:rPr>
        <w:t>Thales — Gennevilliers</w:t>
      </w:r>
      <w:r>
        <w:tab/>
      </w:r>
      <w:r>
        <w:rPr>
          <w:i/>
          <w:color w:val="555555"/>
          <w:sz w:val="18"/>
        </w:rPr>
        <w:t>Mai 2022 – Juillet 2023</w:t>
      </w:r>
    </w:p>
    <w:p>
      <w:pPr>
        <w:spacing w:before="20" w:after="20"/>
      </w:pPr>
      <w:r>
        <w:rPr>
          <w:b/>
          <w:color w:val="2D2D2D"/>
          <w:sz w:val="19"/>
        </w:rPr>
        <w:t>Projet : LPM + N-MMR</w:t>
      </w:r>
      <w:r>
        <w:rPr>
          <w:i/>
          <w:color w:val="555555"/>
          <w:sz w:val="18"/>
        </w:rPr>
        <w:t xml:space="preserve"> — Logiciel de préparation de mission &amp; New Multi Mode Receiver</w:t>
      </w:r>
    </w:p>
    <w:p>
      <w:pPr>
        <w:pStyle w:val="ListBullet"/>
        <w:spacing w:before="0" w:after="20"/>
        <w:ind w:left="680"/>
      </w:pPr>
      <w:r>
        <w:rPr>
          <w:color w:val="2D2D2D"/>
          <w:sz w:val="18"/>
        </w:rPr>
        <w:t>Développement des couches applicatives sous Linux embarqué en C/C++ pour 2 projets radio défense</w:t>
      </w:r>
    </w:p>
    <w:p>
      <w:pPr>
        <w:pStyle w:val="ListBullet"/>
        <w:spacing w:before="0" w:after="20"/>
        <w:ind w:left="680"/>
      </w:pPr>
      <w:r>
        <w:rPr>
          <w:color w:val="2D2D2D"/>
          <w:sz w:val="18"/>
        </w:rPr>
        <w:t>Scripts de gestion de configuration et automatisation avec Bash, Curl et Tshark</w:t>
      </w:r>
    </w:p>
    <w:p>
      <w:pPr>
        <w:pStyle w:val="ListBullet"/>
        <w:spacing w:before="0" w:after="20"/>
        <w:ind w:left="680"/>
      </w:pPr>
      <w:r>
        <w:rPr>
          <w:color w:val="2D2D2D"/>
          <w:sz w:val="18"/>
        </w:rPr>
        <w:t>Développement et exécution des tests HLT (High Level Tests)</w:t>
      </w:r>
    </w:p>
    <w:p>
      <w:pPr>
        <w:pStyle w:val="ListBullet"/>
        <w:spacing w:before="0" w:after="20"/>
        <w:ind w:left="680"/>
      </w:pPr>
      <w:r>
        <w:rPr>
          <w:color w:val="2D2D2D"/>
          <w:sz w:val="18"/>
        </w:rPr>
        <w:t>Correction de bugs et analyse des protocoles réseau (Websockets, Tshark)</w:t>
      </w:r>
    </w:p>
    <w:p>
      <w:pPr>
        <w:spacing w:before="20" w:after="40"/>
        <w:ind w:left="283"/>
      </w:pPr>
      <w:r>
        <w:rPr>
          <w:b/>
          <w:color w:val="8A9AAA"/>
          <w:sz w:val="17"/>
        </w:rPr>
        <w:t xml:space="preserve">Env. : </w:t>
      </w:r>
      <w:r>
        <w:rPr>
          <w:color w:val="8A9AAA"/>
          <w:sz w:val="17"/>
        </w:rPr>
        <w:t>Linux embarqué, C/C++, Bash, Websockets, Curl, Tshark, Python</w:t>
      </w:r>
    </w:p>
    <w:p>
      <w:pPr>
        <w:tabs>
          <w:tab w:pos="9865" w:val="right"/>
        </w:tabs>
        <w:spacing w:before="140" w:after="20"/>
      </w:pPr>
      <w:r>
        <w:rPr>
          <w:b/>
          <w:color w:val="2B5797"/>
          <w:sz w:val="20"/>
        </w:rPr>
        <w:t>Valeo — Créteil</w:t>
      </w:r>
      <w:r>
        <w:tab/>
      </w:r>
      <w:r>
        <w:rPr>
          <w:i/>
          <w:color w:val="555555"/>
          <w:sz w:val="18"/>
        </w:rPr>
        <w:t>Mars – Avril 2022</w:t>
      </w:r>
    </w:p>
    <w:p>
      <w:pPr>
        <w:spacing w:before="20" w:after="20"/>
      </w:pPr>
      <w:r>
        <w:rPr>
          <w:b/>
          <w:color w:val="2D2D2D"/>
          <w:sz w:val="19"/>
        </w:rPr>
        <w:t>Projet : Audit des tests</w:t>
      </w:r>
      <w:r>
        <w:rPr>
          <w:i/>
          <w:color w:val="555555"/>
          <w:sz w:val="18"/>
        </w:rPr>
        <w:t xml:space="preserve"> — Audit pour Valeo Egypt</w:t>
      </w:r>
    </w:p>
    <w:p>
      <w:pPr>
        <w:pStyle w:val="ListBullet"/>
        <w:spacing w:before="0" w:after="20"/>
        <w:ind w:left="680"/>
      </w:pPr>
      <w:r>
        <w:rPr>
          <w:color w:val="2D2D2D"/>
          <w:sz w:val="18"/>
        </w:rPr>
        <w:t>Audit des processus de tests (NI Mastre, Vector CANoe), propositions d'automatisation</w:t>
      </w:r>
    </w:p>
    <w:p>
      <w:pPr>
        <w:pStyle w:val="ListBullet"/>
        <w:spacing w:before="0" w:after="20"/>
        <w:ind w:left="680"/>
      </w:pPr>
      <w:r>
        <w:rPr>
          <w:color w:val="2D2D2D"/>
          <w:sz w:val="18"/>
        </w:rPr>
        <w:t>Revue des exigences client et système, rédaction du rapport d'audit</w:t>
      </w:r>
    </w:p>
    <w:p>
      <w:pPr>
        <w:spacing w:before="20" w:after="40"/>
        <w:ind w:left="283"/>
      </w:pPr>
      <w:r>
        <w:rPr>
          <w:b/>
          <w:color w:val="8A9AAA"/>
          <w:sz w:val="17"/>
        </w:rPr>
        <w:t xml:space="preserve">Env. : </w:t>
      </w:r>
      <w:r>
        <w:rPr>
          <w:color w:val="8A9AAA"/>
          <w:sz w:val="17"/>
        </w:rPr>
        <w:t>NI Mastre, Vector CANoe</w:t>
      </w:r>
    </w:p>
    <w:p>
      <w:pPr>
        <w:tabs>
          <w:tab w:pos="9865" w:val="right"/>
        </w:tabs>
        <w:spacing w:before="140" w:after="20"/>
      </w:pPr>
      <w:r>
        <w:rPr>
          <w:b/>
          <w:color w:val="2B5797"/>
          <w:sz w:val="20"/>
        </w:rPr>
        <w:t>Arkamys — Levallois-Perret</w:t>
      </w:r>
      <w:r>
        <w:tab/>
      </w:r>
      <w:r>
        <w:rPr>
          <w:i/>
          <w:color w:val="555555"/>
          <w:sz w:val="18"/>
        </w:rPr>
        <w:t>Juillet 2021 – Février 2022</w:t>
      </w:r>
    </w:p>
    <w:p>
      <w:pPr>
        <w:spacing w:before="20" w:after="20"/>
      </w:pPr>
      <w:r>
        <w:rPr>
          <w:b/>
          <w:color w:val="2D2D2D"/>
          <w:sz w:val="19"/>
        </w:rPr>
        <w:t>Projet : GStreamer Framework</w:t>
      </w:r>
      <w:r>
        <w:rPr>
          <w:i/>
          <w:color w:val="555555"/>
          <w:sz w:val="18"/>
        </w:rPr>
        <w:t xml:space="preserve"> — Plugins audio, tests unitaires &amp; d'intégration</w:t>
      </w:r>
    </w:p>
    <w:p>
      <w:pPr>
        <w:pStyle w:val="ListBullet"/>
        <w:spacing w:before="0" w:after="20"/>
        <w:ind w:left="680"/>
      </w:pPr>
      <w:r>
        <w:rPr>
          <w:color w:val="2D2D2D"/>
          <w:sz w:val="18"/>
        </w:rPr>
        <w:t>Développement de plugins GStreamer et drivers CAN (ELM327)</w:t>
      </w:r>
    </w:p>
    <w:p>
      <w:pPr>
        <w:pStyle w:val="ListBullet"/>
        <w:spacing w:before="0" w:after="20"/>
        <w:ind w:left="680"/>
      </w:pPr>
      <w:r>
        <w:rPr>
          <w:color w:val="2D2D2D"/>
          <w:sz w:val="18"/>
        </w:rPr>
        <w:t>Tests unitaires &amp; d'intégration avec Valgrind, build Yocto/Buildroot</w:t>
      </w:r>
    </w:p>
    <w:p>
      <w:pPr>
        <w:spacing w:before="20" w:after="40"/>
        <w:ind w:left="283"/>
      </w:pPr>
      <w:r>
        <w:rPr>
          <w:b/>
          <w:color w:val="8A9AAA"/>
          <w:sz w:val="17"/>
        </w:rPr>
        <w:t xml:space="preserve">Env. : </w:t>
      </w:r>
      <w:r>
        <w:rPr>
          <w:color w:val="8A9AAA"/>
          <w:sz w:val="17"/>
        </w:rPr>
        <w:t>Linux embarqué, C/C++, Yocto, Buildroot, GStreamer, Valgrind, CAN, Python, Jira</w:t>
      </w:r>
    </w:p>
    <w:p>
      <w:pPr>
        <w:tabs>
          <w:tab w:pos="9865" w:val="right"/>
        </w:tabs>
        <w:spacing w:before="140" w:after="20"/>
      </w:pPr>
      <w:r>
        <w:rPr>
          <w:b/>
          <w:color w:val="2B5797"/>
          <w:sz w:val="20"/>
        </w:rPr>
        <w:t>Thales — Vélizy-Villacoublay</w:t>
      </w:r>
      <w:r>
        <w:tab/>
      </w:r>
      <w:r>
        <w:rPr>
          <w:i/>
          <w:color w:val="555555"/>
          <w:sz w:val="18"/>
        </w:rPr>
        <w:t>Novembre 2020 – Juin 2021</w:t>
      </w:r>
    </w:p>
    <w:p>
      <w:pPr>
        <w:spacing w:before="20" w:after="20"/>
      </w:pPr>
      <w:r>
        <w:rPr>
          <w:b/>
          <w:color w:val="2D2D2D"/>
          <w:sz w:val="19"/>
        </w:rPr>
        <w:t>Projet : ATO — Autonomous Train Operation</w:t>
      </w:r>
      <w:r>
        <w:rPr>
          <w:i/>
          <w:color w:val="555555"/>
          <w:sz w:val="18"/>
        </w:rPr>
        <w:t xml:space="preserve"> — IPC communication &amp; socket programming</w:t>
      </w:r>
    </w:p>
    <w:p>
      <w:pPr>
        <w:pStyle w:val="ListBullet"/>
        <w:spacing w:before="0" w:after="20"/>
        <w:ind w:left="680"/>
      </w:pPr>
      <w:r>
        <w:rPr>
          <w:color w:val="2D2D2D"/>
          <w:sz w:val="18"/>
        </w:rPr>
        <w:t>Migration de l'application de 32 bits vers 64 bits sur plateforme Linux embarqué</w:t>
      </w:r>
    </w:p>
    <w:p>
      <w:pPr>
        <w:pStyle w:val="ListBullet"/>
        <w:spacing w:before="0" w:after="20"/>
        <w:ind w:left="680"/>
      </w:pPr>
      <w:r>
        <w:rPr>
          <w:color w:val="2D2D2D"/>
          <w:sz w:val="18"/>
        </w:rPr>
        <w:t>Définition et implémentation des protocoles de communication IPC</w:t>
      </w:r>
    </w:p>
    <w:p>
      <w:pPr>
        <w:pStyle w:val="ListBullet"/>
        <w:spacing w:before="0" w:after="20"/>
        <w:ind w:left="680"/>
      </w:pPr>
      <w:r>
        <w:rPr>
          <w:color w:val="2D2D2D"/>
          <w:sz w:val="18"/>
        </w:rPr>
        <w:t>Développement d'outils de diagnostique réseau et tests d'intégration</w:t>
      </w:r>
    </w:p>
    <w:p>
      <w:pPr>
        <w:pStyle w:val="ListBullet"/>
        <w:spacing w:before="0" w:after="20"/>
        <w:ind w:left="680"/>
      </w:pPr>
      <w:r>
        <w:rPr>
          <w:color w:val="2D2D2D"/>
          <w:sz w:val="18"/>
        </w:rPr>
        <w:t>Analyse des trames avec Wireshark, Tshark, Pscapy et Pyshark</w:t>
      </w:r>
    </w:p>
    <w:p>
      <w:pPr>
        <w:spacing w:before="20" w:after="40"/>
        <w:ind w:left="283"/>
      </w:pPr>
      <w:r>
        <w:rPr>
          <w:b/>
          <w:color w:val="8A9AAA"/>
          <w:sz w:val="17"/>
        </w:rPr>
        <w:t xml:space="preserve">Env. : </w:t>
      </w:r>
      <w:r>
        <w:rPr>
          <w:color w:val="8A9AAA"/>
          <w:sz w:val="17"/>
        </w:rPr>
        <w:t>Linux embarqué, C, UDP, TCP, Wireshark, Tshark, Pscapy, Python, Jira</w:t>
      </w:r>
    </w:p>
    <w:p>
      <w:pPr>
        <w:tabs>
          <w:tab w:pos="9865" w:val="right"/>
        </w:tabs>
        <w:spacing w:before="140" w:after="20"/>
      </w:pPr>
      <w:r>
        <w:rPr>
          <w:b/>
          <w:color w:val="2B5797"/>
          <w:sz w:val="20"/>
        </w:rPr>
        <w:t>PK Vitality — Paris</w:t>
      </w:r>
      <w:r>
        <w:tab/>
      </w:r>
      <w:r>
        <w:rPr>
          <w:i/>
          <w:color w:val="555555"/>
          <w:sz w:val="18"/>
        </w:rPr>
        <w:t>Juin – Septembre 2020</w:t>
      </w:r>
    </w:p>
    <w:p>
      <w:pPr>
        <w:spacing w:before="20" w:after="20"/>
      </w:pPr>
      <w:r>
        <w:rPr>
          <w:b/>
          <w:color w:val="2D2D2D"/>
          <w:sz w:val="19"/>
        </w:rPr>
        <w:t>Projet : K'Watch CGM — Continuous Glucose Monitor</w:t>
      </w:r>
      <w:r>
        <w:rPr>
          <w:i/>
          <w:color w:val="555555"/>
          <w:sz w:val="18"/>
        </w:rPr>
        <w:t xml:space="preserve"> — Drivers BLE, FreeRTOS, STM32 TouchGFX</w:t>
      </w:r>
    </w:p>
    <w:p>
      <w:pPr>
        <w:pStyle w:val="ListBullet"/>
        <w:spacing w:before="0" w:after="20"/>
        <w:ind w:left="680"/>
      </w:pPr>
      <w:r>
        <w:rPr>
          <w:color w:val="2D2D2D"/>
          <w:sz w:val="18"/>
        </w:rPr>
        <w:t>Développement du HAL pour l'AFE (AD5940) et du PMIC (DA9070)</w:t>
      </w:r>
    </w:p>
    <w:p>
      <w:pPr>
        <w:pStyle w:val="ListBullet"/>
        <w:spacing w:before="0" w:after="20"/>
        <w:ind w:left="680"/>
      </w:pPr>
      <w:r>
        <w:rPr>
          <w:color w:val="2D2D2D"/>
          <w:sz w:val="18"/>
        </w:rPr>
        <w:t>Driver QSPI, gestion des logs patient, BLE avec NORDIC NRF52840</w:t>
      </w:r>
    </w:p>
    <w:p>
      <w:pPr>
        <w:pStyle w:val="ListBullet"/>
        <w:spacing w:before="0" w:after="20"/>
        <w:ind w:left="680"/>
      </w:pPr>
      <w:r>
        <w:rPr>
          <w:color w:val="2D2D2D"/>
          <w:sz w:val="18"/>
        </w:rPr>
        <w:t>Écran tactile STM32 TouchGFX, gestion tâches FreeRTOS, mode low power</w:t>
      </w:r>
    </w:p>
    <w:p>
      <w:pPr>
        <w:pStyle w:val="ListBullet"/>
        <w:spacing w:before="0" w:after="20"/>
        <w:ind w:left="680"/>
      </w:pPr>
      <w:r>
        <w:rPr>
          <w:color w:val="2D2D2D"/>
          <w:sz w:val="18"/>
        </w:rPr>
        <w:t>Tests in vitro du capteur et documentation Doxygen (conforme IEC 62304)</w:t>
      </w:r>
    </w:p>
    <w:p>
      <w:pPr>
        <w:spacing w:before="20" w:after="40"/>
        <w:ind w:left="283"/>
      </w:pPr>
      <w:r>
        <w:rPr>
          <w:b/>
          <w:color w:val="8A9AAA"/>
          <w:sz w:val="17"/>
        </w:rPr>
        <w:t xml:space="preserve">Env. : </w:t>
      </w:r>
      <w:r>
        <w:rPr>
          <w:color w:val="8A9AAA"/>
          <w:sz w:val="17"/>
        </w:rPr>
        <w:t>STM32L4S9, NORDIC NRF52840, C, C++, FreeRTOS, BLE, TouchGFX, Doxygen</w:t>
      </w:r>
    </w:p>
    <w:p>
      <w:pPr>
        <w:tabs>
          <w:tab w:pos="9865" w:val="right"/>
        </w:tabs>
        <w:spacing w:before="140" w:after="20"/>
      </w:pPr>
      <w:r>
        <w:rPr>
          <w:b/>
          <w:color w:val="2B5797"/>
          <w:sz w:val="20"/>
        </w:rPr>
        <w:t>Zodiac Aerospace (Safran) — Montreuil</w:t>
      </w:r>
      <w:r>
        <w:tab/>
      </w:r>
      <w:r>
        <w:rPr>
          <w:i/>
          <w:color w:val="555555"/>
          <w:sz w:val="18"/>
        </w:rPr>
        <w:t>Février 2017 – Mars 2020</w:t>
      </w:r>
    </w:p>
    <w:p>
      <w:pPr>
        <w:spacing w:before="20" w:after="20"/>
      </w:pPr>
      <w:r>
        <w:rPr>
          <w:b/>
          <w:color w:val="2D2D2D"/>
          <w:sz w:val="19"/>
        </w:rPr>
        <w:t>Projet : GENOME / CORAC / SSPC A350 AC9</w:t>
      </w:r>
      <w:r>
        <w:rPr>
          <w:i/>
          <w:color w:val="555555"/>
          <w:sz w:val="18"/>
        </w:rPr>
        <w:t xml:space="preserve"> — Drivers bas niveau, diagnostic, couches applicatives</w:t>
      </w:r>
    </w:p>
    <w:p>
      <w:pPr>
        <w:pStyle w:val="ListBullet"/>
        <w:spacing w:before="0" w:after="20"/>
        <w:ind w:left="680"/>
      </w:pPr>
      <w:r>
        <w:rPr>
          <w:color w:val="2D2D2D"/>
          <w:sz w:val="18"/>
        </w:rPr>
        <w:t>Adaptation des couches bas niveau : drivers CAN, RS485, mémoire thermique (dsPIC33)</w:t>
      </w:r>
    </w:p>
    <w:p>
      <w:pPr>
        <w:pStyle w:val="ListBullet"/>
        <w:spacing w:before="0" w:after="20"/>
        <w:ind w:left="680"/>
      </w:pPr>
      <w:r>
        <w:rPr>
          <w:color w:val="2D2D2D"/>
          <w:sz w:val="18"/>
        </w:rPr>
        <w:t>Implémentation de la passerelle uAFDX vers CAN et fonctions de diagnostique</w:t>
      </w:r>
    </w:p>
    <w:p>
      <w:pPr>
        <w:pStyle w:val="ListBullet"/>
        <w:spacing w:before="0" w:after="20"/>
        <w:ind w:left="680"/>
      </w:pPr>
      <w:r>
        <w:rPr>
          <w:color w:val="2D2D2D"/>
          <w:sz w:val="18"/>
        </w:rPr>
        <w:t>Développement et optimisation des couches applicatives SSPC A350</w:t>
      </w:r>
    </w:p>
    <w:p>
      <w:pPr>
        <w:pStyle w:val="ListBullet"/>
        <w:spacing w:before="0" w:after="20"/>
        <w:ind w:left="680"/>
      </w:pPr>
      <w:r>
        <w:rPr>
          <w:color w:val="2D2D2D"/>
          <w:sz w:val="18"/>
        </w:rPr>
        <w:t>Tests de validation et documentation conforme aux standards aéronautiques</w:t>
      </w:r>
    </w:p>
    <w:p>
      <w:pPr>
        <w:spacing w:before="20" w:after="40"/>
        <w:ind w:left="283"/>
      </w:pPr>
      <w:r>
        <w:rPr>
          <w:b/>
          <w:color w:val="8A9AAA"/>
          <w:sz w:val="17"/>
        </w:rPr>
        <w:t xml:space="preserve">Env. : </w:t>
      </w:r>
      <w:r>
        <w:rPr>
          <w:color w:val="8A9AAA"/>
          <w:sz w:val="17"/>
        </w:rPr>
        <w:t>Microchip dsPIC33, MPLAB, TI Concerto, CCS Studio, C</w:t>
      </w:r>
    </w:p>
    <w:p>
      <w:pPr>
        <w:tabs>
          <w:tab w:pos="9865" w:val="right"/>
        </w:tabs>
        <w:spacing w:before="140" w:after="20"/>
      </w:pPr>
      <w:r>
        <w:rPr>
          <w:b/>
          <w:color w:val="2B5797"/>
          <w:sz w:val="20"/>
        </w:rPr>
        <w:t>Sorin — Clamart</w:t>
      </w:r>
      <w:r>
        <w:tab/>
      </w:r>
      <w:r>
        <w:rPr>
          <w:i/>
          <w:color w:val="555555"/>
          <w:sz w:val="18"/>
        </w:rPr>
        <w:t>Novembre 2014 – Avril 2015</w:t>
      </w:r>
    </w:p>
    <w:p>
      <w:pPr>
        <w:spacing w:before="20" w:after="20"/>
      </w:pPr>
      <w:r>
        <w:rPr>
          <w:b/>
          <w:color w:val="2D2D2D"/>
          <w:sz w:val="19"/>
        </w:rPr>
        <w:t>Projet : Platinium — Module BLE pour Pacemaker</w:t>
      </w:r>
      <w:r>
        <w:rPr>
          <w:i/>
          <w:color w:val="555555"/>
          <w:sz w:val="18"/>
        </w:rPr>
        <w:t xml:space="preserve"> — Étude BLE pour implant cardiaque</w:t>
      </w:r>
    </w:p>
    <w:p>
      <w:pPr>
        <w:pStyle w:val="ListBullet"/>
        <w:spacing w:before="0" w:after="20"/>
        <w:ind w:left="680"/>
      </w:pPr>
      <w:r>
        <w:rPr>
          <w:color w:val="2D2D2D"/>
          <w:sz w:val="18"/>
        </w:rPr>
        <w:t>Validation du module Bluetooth Smart, développement du Serial Port Service Profile</w:t>
      </w:r>
    </w:p>
    <w:p>
      <w:pPr>
        <w:pStyle w:val="ListBullet"/>
        <w:spacing w:before="0" w:after="20"/>
        <w:ind w:left="680"/>
      </w:pPr>
      <w:r>
        <w:rPr>
          <w:color w:val="2D2D2D"/>
          <w:sz w:val="18"/>
        </w:rPr>
        <w:t>Protocole de communication smartphone et application Android</w:t>
      </w:r>
    </w:p>
    <w:p>
      <w:pPr>
        <w:pStyle w:val="ListBullet"/>
        <w:spacing w:before="0" w:after="20"/>
        <w:ind w:left="680"/>
      </w:pPr>
      <w:r>
        <w:rPr>
          <w:color w:val="2D2D2D"/>
          <w:sz w:val="18"/>
        </w:rPr>
        <w:t>Interface hardware et préparation des échantillons pour implantation</w:t>
      </w:r>
    </w:p>
    <w:p>
      <w:pPr>
        <w:spacing w:before="20" w:after="40"/>
        <w:ind w:left="283"/>
      </w:pPr>
      <w:r>
        <w:rPr>
          <w:b/>
          <w:color w:val="8A9AAA"/>
          <w:sz w:val="17"/>
        </w:rPr>
        <w:t xml:space="preserve">Env. : </w:t>
      </w:r>
      <w:r>
        <w:rPr>
          <w:color w:val="8A9AAA"/>
          <w:sz w:val="17"/>
        </w:rPr>
        <w:t>Cortex M0, Keil, C, Android (Eclipse)</w:t>
      </w:r>
    </w:p>
    <w:p>
      <w:pPr>
        <w:tabs>
          <w:tab w:pos="9865" w:val="right"/>
        </w:tabs>
        <w:spacing w:before="140" w:after="20"/>
      </w:pPr>
      <w:r>
        <w:rPr>
          <w:b/>
          <w:color w:val="2B5797"/>
          <w:sz w:val="20"/>
        </w:rPr>
        <w:t>General Electric Healthcare — Buc</w:t>
      </w:r>
      <w:r>
        <w:tab/>
      </w:r>
      <w:r>
        <w:rPr>
          <w:i/>
          <w:color w:val="555555"/>
          <w:sz w:val="18"/>
        </w:rPr>
        <w:t>Novembre 2012 – Juillet 2014</w:t>
      </w:r>
    </w:p>
    <w:p>
      <w:pPr>
        <w:spacing w:before="20" w:after="20"/>
      </w:pPr>
      <w:r>
        <w:rPr>
          <w:b/>
          <w:color w:val="2D2D2D"/>
          <w:sz w:val="19"/>
        </w:rPr>
        <w:t>Projet : ZYX — Générateur Rayons X</w:t>
      </w:r>
      <w:r>
        <w:rPr>
          <w:i/>
          <w:color w:val="555555"/>
          <w:sz w:val="18"/>
        </w:rPr>
        <w:t xml:space="preserve"> — Intégration CANOpen sur cartes RCB et CORTYX</w:t>
      </w:r>
    </w:p>
    <w:p>
      <w:pPr>
        <w:pStyle w:val="ListBullet"/>
        <w:spacing w:before="0" w:after="20"/>
        <w:ind w:left="680"/>
      </w:pPr>
      <w:r>
        <w:rPr>
          <w:color w:val="2D2D2D"/>
          <w:sz w:val="18"/>
        </w:rPr>
        <w:t>Intégration pile CANOpen (slave/master), développement drivers et service CAN</w:t>
      </w:r>
    </w:p>
    <w:p>
      <w:pPr>
        <w:pStyle w:val="ListBullet"/>
        <w:spacing w:before="0" w:after="20"/>
        <w:ind w:left="680"/>
      </w:pPr>
      <w:r>
        <w:rPr>
          <w:color w:val="2D2D2D"/>
          <w:sz w:val="18"/>
        </w:rPr>
        <w:t>Portage du noyau CMX-RTX, gestion fichiers, scripts TCL de test</w:t>
      </w:r>
    </w:p>
    <w:p>
      <w:pPr>
        <w:pStyle w:val="ListBullet"/>
        <w:spacing w:before="0" w:after="20"/>
        <w:ind w:left="680"/>
      </w:pPr>
      <w:r>
        <w:rPr>
          <w:color w:val="2D2D2D"/>
          <w:sz w:val="18"/>
        </w:rPr>
        <w:t>Support technique équipe USA et déplacements sur site aux États-Unis</w:t>
      </w:r>
    </w:p>
    <w:p>
      <w:pPr>
        <w:spacing w:before="20" w:after="40"/>
        <w:ind w:left="283"/>
      </w:pPr>
      <w:r>
        <w:rPr>
          <w:b/>
          <w:color w:val="8A9AAA"/>
          <w:sz w:val="17"/>
        </w:rPr>
        <w:t xml:space="preserve">Env. : </w:t>
      </w:r>
      <w:r>
        <w:rPr>
          <w:color w:val="8A9AAA"/>
          <w:sz w:val="17"/>
        </w:rPr>
        <w:t>TI TMS320, XE167, ARM Cortex A8, VxWorks, C, C++</w:t>
      </w:r>
    </w:p>
    <w:p>
      <w:pPr>
        <w:spacing w:before="200" w:after="80"/>
        <w:pBdr>
          <w:bottom w:val="single" w:sz="6" w:space="1" w:color="1A3C6E"/>
        </w:pBdr>
      </w:pPr>
      <w:r>
        <w:rPr>
          <w:b/>
          <w:color w:val="1A3C6E"/>
          <w:sz w:val="24"/>
        </w:rPr>
        <w:t>EXPÉRIENCES ANTÉRIEURES</w:t>
      </w:r>
    </w:p>
    <w:p>
      <w:pPr>
        <w:spacing w:before="40" w:after="20"/>
      </w:pPr>
      <w:r>
        <w:rPr>
          <w:b/>
          <w:color w:val="2B5797"/>
          <w:sz w:val="18"/>
        </w:rPr>
        <w:t>Enedis — Nanterre</w:t>
      </w:r>
      <w:r>
        <w:rPr>
          <w:i/>
          <w:color w:val="555555"/>
          <w:sz w:val="17"/>
        </w:rPr>
        <w:t xml:space="preserve">  (Mai 2015 – Sep. 2016)</w:t>
      </w:r>
      <w:r>
        <w:rPr>
          <w:color w:val="2D2D2D"/>
          <w:sz w:val="17"/>
        </w:rPr>
        <w:br/>
        <w:t>Compteurs Linky (smart grids) — Diagnostique des concentrateurs, automatisation (Arduino, Raspberry Pi, Python, Bash)</w:t>
      </w:r>
    </w:p>
    <w:p>
      <w:pPr>
        <w:spacing w:before="40" w:after="20"/>
      </w:pPr>
      <w:r>
        <w:rPr>
          <w:b/>
          <w:color w:val="2B5797"/>
          <w:sz w:val="18"/>
        </w:rPr>
        <w:t>Gimelec — Algérie</w:t>
      </w:r>
      <w:r>
        <w:rPr>
          <w:i/>
          <w:color w:val="555555"/>
          <w:sz w:val="17"/>
        </w:rPr>
        <w:t xml:space="preserve">  (Avr. – Août 2012)</w:t>
      </w:r>
      <w:r>
        <w:rPr>
          <w:color w:val="2D2D2D"/>
          <w:sz w:val="17"/>
        </w:rPr>
        <w:br/>
        <w:t>Generator Control Unit — Produit fini, développement complet HW+SW (PIC16F628, RS485)</w:t>
      </w:r>
    </w:p>
    <w:p>
      <w:pPr>
        <w:spacing w:before="40" w:after="20"/>
      </w:pPr>
      <w:r>
        <w:rPr>
          <w:b/>
          <w:color w:val="2B5797"/>
          <w:sz w:val="18"/>
        </w:rPr>
        <w:t>Photomaton / BCM / Vertical M2M / PGS — Paris</w:t>
      </w:r>
      <w:r>
        <w:rPr>
          <w:i/>
          <w:color w:val="555555"/>
          <w:sz w:val="17"/>
        </w:rPr>
        <w:t xml:space="preserve">  (2010 – 2011)</w:t>
      </w:r>
      <w:r>
        <w:rPr>
          <w:color w:val="2D2D2D"/>
          <w:sz w:val="17"/>
        </w:rPr>
        <w:br/>
        <w:t>Systèmes de paiement et télé relève — Développement embarqué + PC sur NXP LPC (USB, RFID, GSM/GPRS, Bluetooth)</w:t>
      </w:r>
    </w:p>
    <w:p>
      <w:pPr>
        <w:spacing w:before="40" w:after="20"/>
      </w:pPr>
      <w:r>
        <w:rPr>
          <w:b/>
          <w:color w:val="2B5797"/>
          <w:sz w:val="18"/>
        </w:rPr>
        <w:t>SFR Team — Paris</w:t>
      </w:r>
      <w:r>
        <w:rPr>
          <w:i/>
          <w:color w:val="555555"/>
          <w:sz w:val="17"/>
        </w:rPr>
        <w:t xml:space="preserve">  (Sep. 2009 – Fév. 2010)</w:t>
      </w:r>
      <w:r>
        <w:rPr>
          <w:color w:val="2D2D2D"/>
          <w:sz w:val="17"/>
        </w:rPr>
        <w:br/>
        <w:t>Télé relève autonome pour citernes LPG — GSM/GPRS, Microchip PIC24F</w:t>
      </w:r>
    </w:p>
    <w:p>
      <w:pPr>
        <w:spacing w:before="40" w:after="20"/>
      </w:pPr>
      <w:r>
        <w:rPr>
          <w:b/>
          <w:color w:val="2B5797"/>
          <w:sz w:val="18"/>
        </w:rPr>
        <w:t>Cartadis — Fontenay-sous-Bois</w:t>
      </w:r>
      <w:r>
        <w:rPr>
          <w:i/>
          <w:color w:val="555555"/>
          <w:sz w:val="17"/>
        </w:rPr>
        <w:t xml:space="preserve">  (Oct. 2001 – Juin 2009)</w:t>
      </w:r>
      <w:r>
        <w:rPr>
          <w:color w:val="2D2D2D"/>
          <w:sz w:val="17"/>
        </w:rPr>
        <w:br/>
        <w:t>8 ans — Terminaux de contrôle d'accès et paiement : drivers, stacks USB/TCP/IP, cryptage DES/RC4 (NEC V853, Hitachi H8S, NXP LPC, ATMEL AT91)</w:t>
      </w:r>
    </w:p>
    <w:p>
      <w:pPr>
        <w:spacing w:before="200" w:after="80"/>
        <w:pBdr>
          <w:bottom w:val="single" w:sz="6" w:space="1" w:color="1A3C6E"/>
        </w:pBdr>
      </w:pPr>
      <w:r>
        <w:rPr>
          <w:b/>
          <w:color w:val="1A3C6E"/>
          <w:sz w:val="24"/>
        </w:rPr>
        <w:t>FORMATION</w:t>
      </w:r>
    </w:p>
    <w:p>
      <w:pPr>
        <w:spacing w:before="40" w:after="20"/>
      </w:pPr>
      <w:r>
        <w:rPr>
          <w:b/>
          <w:color w:val="1A3C6E"/>
          <w:sz w:val="19"/>
        </w:rPr>
        <w:t xml:space="preserve">2001  </w:t>
      </w:r>
      <w:r>
        <w:rPr>
          <w:color w:val="2D2D2D"/>
          <w:sz w:val="18"/>
        </w:rPr>
        <w:t>Ingénieur de conception de systèmes électroniques et informatiques — AFPA, Champs-sur-Marne</w:t>
      </w:r>
    </w:p>
    <w:p>
      <w:pPr>
        <w:spacing w:before="40" w:after="20"/>
      </w:pPr>
      <w:r>
        <w:rPr>
          <w:b/>
          <w:color w:val="1A3C6E"/>
          <w:sz w:val="19"/>
        </w:rPr>
        <w:t xml:space="preserve">1997  </w:t>
      </w:r>
      <w:r>
        <w:rPr>
          <w:color w:val="2D2D2D"/>
          <w:sz w:val="18"/>
        </w:rPr>
        <w:t>Diplôme d'instrumentation biomédicale (3ème cycle) — Hôpital Tenon, Paris</w:t>
      </w:r>
    </w:p>
    <w:p>
      <w:pPr>
        <w:spacing w:before="40" w:after="20"/>
      </w:pPr>
      <w:r>
        <w:rPr>
          <w:b/>
          <w:color w:val="1A3C6E"/>
          <w:sz w:val="19"/>
        </w:rPr>
        <w:t xml:space="preserve">1994  </w:t>
      </w:r>
      <w:r>
        <w:rPr>
          <w:color w:val="2D2D2D"/>
          <w:sz w:val="18"/>
        </w:rPr>
        <w:t>Diplôme d'ingénieur en électronique, option communication — Boumerdès, Algérie</w:t>
      </w:r>
    </w:p>
    <w:sectPr w:rsidR="00FC693F" w:rsidRPr="0006063C" w:rsidSect="00034616">
      <w:pgSz w:w="12240" w:h="15840"/>
      <w:pgMar w:top="850" w:right="1020" w:bottom="68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line="264" w:lineRule="auto"/>
    </w:pPr>
    <w:rPr>
      <w:rFonts w:ascii="Calibri" w:hAnsi="Calibri"/>
      <w:color w:val="2D2D2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