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458" w:rsidRDefault="00023458" w:rsidP="00023458">
      <w:pPr>
        <w:jc w:val="center"/>
        <w:rPr>
          <w:sz w:val="90"/>
          <w:szCs w:val="90"/>
        </w:rPr>
      </w:pPr>
    </w:p>
    <w:bookmarkStart w:id="0" w:name="_GoBack"/>
    <w:p w:rsidR="007A4012" w:rsidRDefault="00586802" w:rsidP="007A4012">
      <w:pPr>
        <w:jc w:val="center"/>
        <w:rPr>
          <w:sz w:val="80"/>
          <w:szCs w:val="80"/>
        </w:rPr>
      </w:pPr>
      <w:r w:rsidRPr="00586802">
        <w:rPr>
          <w:noProof/>
          <w:sz w:val="80"/>
          <w:szCs w:val="80"/>
          <w:lang w:eastAsia="fr-FR"/>
        </w:rPr>
        <mc:AlternateContent>
          <mc:Choice Requires="wps">
            <w:drawing>
              <wp:anchor distT="0" distB="0" distL="114300" distR="114300" simplePos="0" relativeHeight="251661312" behindDoc="0" locked="0" layoutInCell="1" allowOverlap="1" wp14:anchorId="7F956080" wp14:editId="20A40C4F">
                <wp:simplePos x="0" y="0"/>
                <wp:positionH relativeFrom="column">
                  <wp:posOffset>4262755</wp:posOffset>
                </wp:positionH>
                <wp:positionV relativeFrom="paragraph">
                  <wp:posOffset>1981200</wp:posOffset>
                </wp:positionV>
                <wp:extent cx="1476375" cy="0"/>
                <wp:effectExtent l="0" t="0" r="9525" b="19050"/>
                <wp:wrapNone/>
                <wp:docPr id="7" name="Connecteur droit 7"/>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AE1ECC" id="Connecteur droit 7"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5.65pt,156pt" to="451.9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" strokecolor="#4579b8 [3044]"/>
            </w:pict>
          </mc:Fallback>
        </mc:AlternateContent>
      </w:r>
      <w:r w:rsidRPr="00586802">
        <w:rPr>
          <w:noProof/>
          <w:sz w:val="80"/>
          <w:szCs w:val="80"/>
          <w:lang w:eastAsia="fr-FR"/>
        </w:rPr>
        <mc:AlternateContent>
          <mc:Choice Requires="wps">
            <w:drawing>
              <wp:anchor distT="0" distB="0" distL="114300" distR="114300" simplePos="0" relativeHeight="251659264" behindDoc="0" locked="0" layoutInCell="1" allowOverlap="1" wp14:anchorId="5078E546" wp14:editId="49009F92">
                <wp:simplePos x="0" y="0"/>
                <wp:positionH relativeFrom="column">
                  <wp:posOffset>14605</wp:posOffset>
                </wp:positionH>
                <wp:positionV relativeFrom="paragraph">
                  <wp:posOffset>1981200</wp:posOffset>
                </wp:positionV>
                <wp:extent cx="1543050" cy="0"/>
                <wp:effectExtent l="0" t="0" r="19050" b="19050"/>
                <wp:wrapNone/>
                <wp:docPr id="5" name="Connecteur droit 5"/>
                <wp:cNvGraphicFramePr/>
                <a:graphic xmlns:a="http://schemas.openxmlformats.org/drawingml/2006/main">
                  <a:graphicData uri="http://schemas.microsoft.com/office/word/2010/wordprocessingShape">
                    <wps:wsp>
                      <wps:cNvCnPr/>
                      <wps:spPr>
                        <a:xfrm>
                          <a:off x="0" y="0"/>
                          <a:ext cx="1543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95FFB3" id="Connecteur droit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pt,156pt" to="122.6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" strokecolor="#4579b8 [3044]"/>
            </w:pict>
          </mc:Fallback>
        </mc:AlternateContent>
      </w:r>
      <w:r w:rsidR="00B8570D">
        <w:rPr>
          <w:sz w:val="80"/>
          <w:szCs w:val="80"/>
        </w:rPr>
        <w:t>Expression de besoin</w:t>
      </w:r>
    </w:p>
    <w:bookmarkEnd w:id="0"/>
    <w:p w:rsidR="00B8570D" w:rsidRDefault="00746125" w:rsidP="007A4012">
      <w:pPr>
        <w:jc w:val="center"/>
        <w:rPr>
          <w:sz w:val="80"/>
          <w:szCs w:val="80"/>
        </w:rPr>
      </w:pPr>
      <w:r>
        <w:rPr>
          <w:sz w:val="80"/>
          <w:szCs w:val="80"/>
        </w:rPr>
        <w:t>Outil de pilotage financier</w:t>
      </w:r>
    </w:p>
    <w:p w:rsidR="00052A8D" w:rsidRDefault="00052A8D" w:rsidP="007A4012">
      <w:pPr>
        <w:jc w:val="center"/>
        <w:rPr>
          <w:sz w:val="80"/>
          <w:szCs w:val="80"/>
        </w:rPr>
      </w:pPr>
    </w:p>
    <w:p w:rsidR="00187C9A" w:rsidRPr="00187C9A" w:rsidRDefault="00052A8D" w:rsidP="00187C9A">
      <w:pPr>
        <w:jc w:val="center"/>
        <w:rPr>
          <w:sz w:val="80"/>
          <w:szCs w:val="80"/>
        </w:rPr>
      </w:pPr>
      <w:r>
        <w:rPr>
          <w:noProof/>
          <w:sz w:val="80"/>
          <w:szCs w:val="80"/>
          <w:lang w:eastAsia="fr-FR"/>
        </w:rPr>
        <w:drawing>
          <wp:inline distT="0" distB="0" distL="0" distR="0">
            <wp:extent cx="3515216" cy="3410426"/>
            <wp:effectExtent l="0" t="0" r="952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cecapitale.PNG"/>
                    <pic:cNvPicPr/>
                  </pic:nvPicPr>
                  <pic:blipFill>
                    <a:blip r:embed="rId8">
                      <a:extLst>
                        <a:ext uri="{28A0092B-C50C-407E-A947-70E740481C1C}">
                          <a14:useLocalDpi xmlns:a14="http://schemas.microsoft.com/office/drawing/2010/main" val="0"/>
                        </a:ext>
                      </a:extLst>
                    </a:blip>
                    <a:stretch>
                      <a:fillRect/>
                    </a:stretch>
                  </pic:blipFill>
                  <pic:spPr>
                    <a:xfrm>
                      <a:off x="0" y="0"/>
                      <a:ext cx="3515216" cy="3410426"/>
                    </a:xfrm>
                    <a:prstGeom prst="rect">
                      <a:avLst/>
                    </a:prstGeom>
                  </pic:spPr>
                </pic:pic>
              </a:graphicData>
            </a:graphic>
          </wp:inline>
        </w:drawing>
      </w:r>
      <w:r w:rsidR="00586802">
        <w:rPr>
          <w:sz w:val="80"/>
          <w:szCs w:val="80"/>
        </w:rPr>
        <w:br w:type="page"/>
      </w:r>
    </w:p>
    <w:p w:rsidR="00187C9A" w:rsidRDefault="00187C9A" w:rsidP="00705DF6">
      <w:pPr>
        <w:pStyle w:val="Titre1"/>
      </w:pPr>
    </w:p>
    <w:p w:rsidR="00187C9A" w:rsidRDefault="00187C9A" w:rsidP="00187C9A">
      <w:pPr>
        <w:rPr>
          <w:rFonts w:asciiTheme="majorHAnsi" w:eastAsiaTheme="majorEastAsia" w:hAnsiTheme="majorHAnsi" w:cstheme="majorBidi"/>
          <w:color w:val="365F91" w:themeColor="accent1" w:themeShade="BF"/>
          <w:sz w:val="28"/>
          <w:szCs w:val="28"/>
        </w:rPr>
      </w:pPr>
    </w:p>
    <w:sdt>
      <w:sdtPr>
        <w:rPr>
          <w:rFonts w:asciiTheme="minorHAnsi" w:eastAsiaTheme="minorHAnsi" w:hAnsiTheme="minorHAnsi" w:cstheme="minorBidi"/>
          <w:b w:val="0"/>
          <w:bCs w:val="0"/>
          <w:color w:val="auto"/>
          <w:sz w:val="22"/>
          <w:szCs w:val="22"/>
          <w:lang w:eastAsia="en-US"/>
        </w:rPr>
        <w:id w:val="-1437676150"/>
        <w:docPartObj>
          <w:docPartGallery w:val="Table of Contents"/>
          <w:docPartUnique/>
        </w:docPartObj>
      </w:sdtPr>
      <w:sdtEndPr/>
      <w:sdtContent>
        <w:p w:rsidR="0049640F" w:rsidRPr="0049640F" w:rsidRDefault="0049640F">
          <w:pPr>
            <w:pStyle w:val="En-ttedetabledesmatires"/>
            <w:rPr>
              <w:i/>
            </w:rPr>
          </w:pPr>
          <w:r w:rsidRPr="0049640F">
            <w:rPr>
              <w:i/>
            </w:rPr>
            <w:t>Table des matières</w:t>
          </w:r>
        </w:p>
        <w:p w:rsidR="00C639A6" w:rsidRDefault="0049640F">
          <w:pPr>
            <w:pStyle w:val="TM1"/>
            <w:rPr>
              <w:rFonts w:eastAsiaTheme="minorEastAsia"/>
              <w:b w:val="0"/>
              <w:lang w:eastAsia="fr-FR"/>
            </w:rPr>
          </w:pPr>
          <w:r w:rsidRPr="0049640F">
            <w:rPr>
              <w:i/>
            </w:rPr>
            <w:fldChar w:fldCharType="begin"/>
          </w:r>
          <w:r w:rsidRPr="0049640F">
            <w:rPr>
              <w:i/>
            </w:rPr>
            <w:instrText xml:space="preserve"> TOC \o "1-3" \h \z \u </w:instrText>
          </w:r>
          <w:r w:rsidRPr="0049640F">
            <w:rPr>
              <w:i/>
            </w:rPr>
            <w:fldChar w:fldCharType="separate"/>
          </w:r>
          <w:hyperlink w:anchor="_Toc527101470" w:history="1">
            <w:r w:rsidR="00C639A6" w:rsidRPr="00571CA8">
              <w:rPr>
                <w:rStyle w:val="Lienhypertexte"/>
              </w:rPr>
              <w:t>I.</w:t>
            </w:r>
            <w:r w:rsidR="00C639A6">
              <w:rPr>
                <w:rFonts w:eastAsiaTheme="minorEastAsia"/>
                <w:b w:val="0"/>
                <w:lang w:eastAsia="fr-FR"/>
              </w:rPr>
              <w:tab/>
            </w:r>
            <w:r w:rsidR="00C639A6" w:rsidRPr="00571CA8">
              <w:rPr>
                <w:rStyle w:val="Lienhypertexte"/>
              </w:rPr>
              <w:t>Cadre du projet</w:t>
            </w:r>
            <w:r w:rsidR="00C639A6">
              <w:rPr>
                <w:webHidden/>
              </w:rPr>
              <w:tab/>
            </w:r>
            <w:r w:rsidR="00C639A6">
              <w:rPr>
                <w:webHidden/>
              </w:rPr>
              <w:fldChar w:fldCharType="begin"/>
            </w:r>
            <w:r w:rsidR="00C639A6">
              <w:rPr>
                <w:webHidden/>
              </w:rPr>
              <w:instrText xml:space="preserve"> PAGEREF _Toc527101470 \h </w:instrText>
            </w:r>
            <w:r w:rsidR="00C639A6">
              <w:rPr>
                <w:webHidden/>
              </w:rPr>
            </w:r>
            <w:r w:rsidR="00C639A6">
              <w:rPr>
                <w:webHidden/>
              </w:rPr>
              <w:fldChar w:fldCharType="separate"/>
            </w:r>
            <w:r w:rsidR="00C639A6">
              <w:rPr>
                <w:webHidden/>
              </w:rPr>
              <w:t>3</w:t>
            </w:r>
            <w:r w:rsidR="00C639A6">
              <w:rPr>
                <w:webHidden/>
              </w:rPr>
              <w:fldChar w:fldCharType="end"/>
            </w:r>
          </w:hyperlink>
        </w:p>
        <w:p w:rsidR="00C639A6" w:rsidRDefault="000E27EA">
          <w:pPr>
            <w:pStyle w:val="TM2"/>
            <w:rPr>
              <w:rFonts w:eastAsiaTheme="minorEastAsia" w:cstheme="minorBidi"/>
              <w:i w:val="0"/>
              <w:spacing w:val="0"/>
              <w:lang w:bidi="ar-SA"/>
            </w:rPr>
          </w:pPr>
          <w:hyperlink w:anchor="_Toc527101471" w:history="1">
            <w:r w:rsidR="00C639A6" w:rsidRPr="00571CA8">
              <w:rPr>
                <w:rStyle w:val="Lienhypertexte"/>
                <w:rFonts w:ascii="Trebuchet MS" w:hAnsi="Trebuchet MS" w:cs="Trebuchet MS"/>
              </w:rPr>
              <w:t>1.</w:t>
            </w:r>
            <w:r w:rsidR="00C639A6">
              <w:rPr>
                <w:rFonts w:eastAsiaTheme="minorEastAsia" w:cstheme="minorBidi"/>
                <w:i w:val="0"/>
                <w:spacing w:val="0"/>
                <w:lang w:bidi="ar-SA"/>
              </w:rPr>
              <w:tab/>
            </w:r>
            <w:r w:rsidR="00C639A6" w:rsidRPr="00571CA8">
              <w:rPr>
                <w:rStyle w:val="Lienhypertexte"/>
              </w:rPr>
              <w:t>Contexte générale</w:t>
            </w:r>
            <w:r w:rsidR="00C639A6">
              <w:rPr>
                <w:webHidden/>
              </w:rPr>
              <w:tab/>
            </w:r>
            <w:r w:rsidR="00C639A6">
              <w:rPr>
                <w:webHidden/>
              </w:rPr>
              <w:fldChar w:fldCharType="begin"/>
            </w:r>
            <w:r w:rsidR="00C639A6">
              <w:rPr>
                <w:webHidden/>
              </w:rPr>
              <w:instrText xml:space="preserve"> PAGEREF _Toc527101471 \h </w:instrText>
            </w:r>
            <w:r w:rsidR="00C639A6">
              <w:rPr>
                <w:webHidden/>
              </w:rPr>
            </w:r>
            <w:r w:rsidR="00C639A6">
              <w:rPr>
                <w:webHidden/>
              </w:rPr>
              <w:fldChar w:fldCharType="separate"/>
            </w:r>
            <w:r w:rsidR="00C639A6">
              <w:rPr>
                <w:webHidden/>
              </w:rPr>
              <w:t>3</w:t>
            </w:r>
            <w:r w:rsidR="00C639A6">
              <w:rPr>
                <w:webHidden/>
              </w:rPr>
              <w:fldChar w:fldCharType="end"/>
            </w:r>
          </w:hyperlink>
        </w:p>
        <w:p w:rsidR="00C639A6" w:rsidRDefault="000E27EA">
          <w:pPr>
            <w:pStyle w:val="TM2"/>
            <w:rPr>
              <w:rFonts w:eastAsiaTheme="minorEastAsia" w:cstheme="minorBidi"/>
              <w:i w:val="0"/>
              <w:spacing w:val="0"/>
              <w:lang w:bidi="ar-SA"/>
            </w:rPr>
          </w:pPr>
          <w:hyperlink w:anchor="_Toc527101472" w:history="1">
            <w:r w:rsidR="00C639A6" w:rsidRPr="00571CA8">
              <w:rPr>
                <w:rStyle w:val="Lienhypertexte"/>
                <w:rFonts w:ascii="Trebuchet MS" w:hAnsi="Trebuchet MS" w:cs="Trebuchet MS"/>
              </w:rPr>
              <w:t>2.</w:t>
            </w:r>
            <w:r w:rsidR="00C639A6">
              <w:rPr>
                <w:rFonts w:eastAsiaTheme="minorEastAsia" w:cstheme="minorBidi"/>
                <w:i w:val="0"/>
                <w:spacing w:val="0"/>
                <w:lang w:bidi="ar-SA"/>
              </w:rPr>
              <w:tab/>
            </w:r>
            <w:r w:rsidR="00C639A6" w:rsidRPr="00571CA8">
              <w:rPr>
                <w:rStyle w:val="Lienhypertexte"/>
              </w:rPr>
              <w:t>L’objectif de la solution</w:t>
            </w:r>
            <w:r w:rsidR="00C639A6">
              <w:rPr>
                <w:webHidden/>
              </w:rPr>
              <w:tab/>
            </w:r>
            <w:r w:rsidR="00C639A6">
              <w:rPr>
                <w:webHidden/>
              </w:rPr>
              <w:fldChar w:fldCharType="begin"/>
            </w:r>
            <w:r w:rsidR="00C639A6">
              <w:rPr>
                <w:webHidden/>
              </w:rPr>
              <w:instrText xml:space="preserve"> PAGEREF _Toc527101472 \h </w:instrText>
            </w:r>
            <w:r w:rsidR="00C639A6">
              <w:rPr>
                <w:webHidden/>
              </w:rPr>
            </w:r>
            <w:r w:rsidR="00C639A6">
              <w:rPr>
                <w:webHidden/>
              </w:rPr>
              <w:fldChar w:fldCharType="separate"/>
            </w:r>
            <w:r w:rsidR="00C639A6">
              <w:rPr>
                <w:webHidden/>
              </w:rPr>
              <w:t>3</w:t>
            </w:r>
            <w:r w:rsidR="00C639A6">
              <w:rPr>
                <w:webHidden/>
              </w:rPr>
              <w:fldChar w:fldCharType="end"/>
            </w:r>
          </w:hyperlink>
        </w:p>
        <w:p w:rsidR="00C639A6" w:rsidRDefault="000E27EA">
          <w:pPr>
            <w:pStyle w:val="TM2"/>
            <w:rPr>
              <w:rFonts w:eastAsiaTheme="minorEastAsia" w:cstheme="minorBidi"/>
              <w:i w:val="0"/>
              <w:spacing w:val="0"/>
              <w:lang w:bidi="ar-SA"/>
            </w:rPr>
          </w:pPr>
          <w:hyperlink w:anchor="_Toc527101473" w:history="1">
            <w:r w:rsidR="00C639A6" w:rsidRPr="00571CA8">
              <w:rPr>
                <w:rStyle w:val="Lienhypertexte"/>
                <w:rFonts w:ascii="Trebuchet MS" w:hAnsi="Trebuchet MS" w:cs="Trebuchet MS"/>
              </w:rPr>
              <w:t>3.</w:t>
            </w:r>
            <w:r w:rsidR="00C639A6">
              <w:rPr>
                <w:rFonts w:eastAsiaTheme="minorEastAsia" w:cstheme="minorBidi"/>
                <w:i w:val="0"/>
                <w:spacing w:val="0"/>
                <w:lang w:bidi="ar-SA"/>
              </w:rPr>
              <w:tab/>
            </w:r>
            <w:r w:rsidR="00C639A6" w:rsidRPr="00571CA8">
              <w:rPr>
                <w:rStyle w:val="Lienhypertexte"/>
              </w:rPr>
              <w:t>Présentation de la solution</w:t>
            </w:r>
            <w:r w:rsidR="00C639A6">
              <w:rPr>
                <w:webHidden/>
              </w:rPr>
              <w:tab/>
            </w:r>
            <w:r w:rsidR="00C639A6">
              <w:rPr>
                <w:webHidden/>
              </w:rPr>
              <w:fldChar w:fldCharType="begin"/>
            </w:r>
            <w:r w:rsidR="00C639A6">
              <w:rPr>
                <w:webHidden/>
              </w:rPr>
              <w:instrText xml:space="preserve"> PAGEREF _Toc527101473 \h </w:instrText>
            </w:r>
            <w:r w:rsidR="00C639A6">
              <w:rPr>
                <w:webHidden/>
              </w:rPr>
            </w:r>
            <w:r w:rsidR="00C639A6">
              <w:rPr>
                <w:webHidden/>
              </w:rPr>
              <w:fldChar w:fldCharType="separate"/>
            </w:r>
            <w:r w:rsidR="00C639A6">
              <w:rPr>
                <w:webHidden/>
              </w:rPr>
              <w:t>3</w:t>
            </w:r>
            <w:r w:rsidR="00C639A6">
              <w:rPr>
                <w:webHidden/>
              </w:rPr>
              <w:fldChar w:fldCharType="end"/>
            </w:r>
          </w:hyperlink>
        </w:p>
        <w:p w:rsidR="00C639A6" w:rsidRDefault="000E27EA">
          <w:pPr>
            <w:pStyle w:val="TM2"/>
            <w:rPr>
              <w:rFonts w:eastAsiaTheme="minorEastAsia" w:cstheme="minorBidi"/>
              <w:i w:val="0"/>
              <w:spacing w:val="0"/>
              <w:lang w:bidi="ar-SA"/>
            </w:rPr>
          </w:pPr>
          <w:hyperlink w:anchor="_Toc527101474" w:history="1">
            <w:r w:rsidR="00C639A6" w:rsidRPr="00571CA8">
              <w:rPr>
                <w:rStyle w:val="Lienhypertexte"/>
                <w:rFonts w:ascii="Trebuchet MS" w:hAnsi="Trebuchet MS" w:cs="Trebuchet MS"/>
              </w:rPr>
              <w:t>4.</w:t>
            </w:r>
            <w:r w:rsidR="00C639A6">
              <w:rPr>
                <w:rFonts w:eastAsiaTheme="minorEastAsia" w:cstheme="minorBidi"/>
                <w:i w:val="0"/>
                <w:spacing w:val="0"/>
                <w:lang w:bidi="ar-SA"/>
              </w:rPr>
              <w:tab/>
            </w:r>
            <w:r w:rsidR="00C639A6" w:rsidRPr="00571CA8">
              <w:rPr>
                <w:rStyle w:val="Lienhypertexte"/>
              </w:rPr>
              <w:t>Planning Prévisionnel</w:t>
            </w:r>
            <w:r w:rsidR="00C639A6">
              <w:rPr>
                <w:webHidden/>
              </w:rPr>
              <w:tab/>
            </w:r>
            <w:r w:rsidR="00C639A6">
              <w:rPr>
                <w:webHidden/>
              </w:rPr>
              <w:fldChar w:fldCharType="begin"/>
            </w:r>
            <w:r w:rsidR="00C639A6">
              <w:rPr>
                <w:webHidden/>
              </w:rPr>
              <w:instrText xml:space="preserve"> PAGEREF _Toc527101474 \h </w:instrText>
            </w:r>
            <w:r w:rsidR="00C639A6">
              <w:rPr>
                <w:webHidden/>
              </w:rPr>
            </w:r>
            <w:r w:rsidR="00C639A6">
              <w:rPr>
                <w:webHidden/>
              </w:rPr>
              <w:fldChar w:fldCharType="separate"/>
            </w:r>
            <w:r w:rsidR="00C639A6">
              <w:rPr>
                <w:webHidden/>
              </w:rPr>
              <w:t>4</w:t>
            </w:r>
            <w:r w:rsidR="00C639A6">
              <w:rPr>
                <w:webHidden/>
              </w:rPr>
              <w:fldChar w:fldCharType="end"/>
            </w:r>
          </w:hyperlink>
        </w:p>
        <w:p w:rsidR="00C639A6" w:rsidRDefault="000E27EA">
          <w:pPr>
            <w:pStyle w:val="TM1"/>
            <w:rPr>
              <w:rFonts w:eastAsiaTheme="minorEastAsia"/>
              <w:b w:val="0"/>
              <w:lang w:eastAsia="fr-FR"/>
            </w:rPr>
          </w:pPr>
          <w:hyperlink w:anchor="_Toc527101475" w:history="1">
            <w:r w:rsidR="00C639A6" w:rsidRPr="00571CA8">
              <w:rPr>
                <w:rStyle w:val="Lienhypertexte"/>
              </w:rPr>
              <w:t>II.</w:t>
            </w:r>
            <w:r w:rsidR="00C639A6">
              <w:rPr>
                <w:rFonts w:eastAsiaTheme="minorEastAsia"/>
                <w:b w:val="0"/>
                <w:lang w:eastAsia="fr-FR"/>
              </w:rPr>
              <w:tab/>
            </w:r>
            <w:r w:rsidR="00C639A6" w:rsidRPr="00571CA8">
              <w:rPr>
                <w:rStyle w:val="Lienhypertexte"/>
              </w:rPr>
              <w:t>Annexes</w:t>
            </w:r>
            <w:r w:rsidR="00C639A6">
              <w:rPr>
                <w:webHidden/>
              </w:rPr>
              <w:tab/>
            </w:r>
            <w:r w:rsidR="00C639A6">
              <w:rPr>
                <w:webHidden/>
              </w:rPr>
              <w:fldChar w:fldCharType="begin"/>
            </w:r>
            <w:r w:rsidR="00C639A6">
              <w:rPr>
                <w:webHidden/>
              </w:rPr>
              <w:instrText xml:space="preserve"> PAGEREF _Toc527101475 \h </w:instrText>
            </w:r>
            <w:r w:rsidR="00C639A6">
              <w:rPr>
                <w:webHidden/>
              </w:rPr>
            </w:r>
            <w:r w:rsidR="00C639A6">
              <w:rPr>
                <w:webHidden/>
              </w:rPr>
              <w:fldChar w:fldCharType="separate"/>
            </w:r>
            <w:r w:rsidR="00C639A6">
              <w:rPr>
                <w:webHidden/>
              </w:rPr>
              <w:t>5</w:t>
            </w:r>
            <w:r w:rsidR="00C639A6">
              <w:rPr>
                <w:webHidden/>
              </w:rPr>
              <w:fldChar w:fldCharType="end"/>
            </w:r>
          </w:hyperlink>
        </w:p>
        <w:p w:rsidR="00C639A6" w:rsidRDefault="000E27EA">
          <w:pPr>
            <w:pStyle w:val="TM2"/>
            <w:rPr>
              <w:rFonts w:eastAsiaTheme="minorEastAsia" w:cstheme="minorBidi"/>
              <w:i w:val="0"/>
              <w:spacing w:val="0"/>
              <w:lang w:bidi="ar-SA"/>
            </w:rPr>
          </w:pPr>
          <w:hyperlink w:anchor="_Toc527101476" w:history="1">
            <w:r w:rsidR="00C639A6" w:rsidRPr="00571CA8">
              <w:rPr>
                <w:rStyle w:val="Lienhypertexte"/>
              </w:rPr>
              <w:t>1.</w:t>
            </w:r>
            <w:r w:rsidR="00C639A6">
              <w:rPr>
                <w:rFonts w:eastAsiaTheme="minorEastAsia" w:cstheme="minorBidi"/>
                <w:i w:val="0"/>
                <w:spacing w:val="0"/>
                <w:lang w:bidi="ar-SA"/>
              </w:rPr>
              <w:tab/>
            </w:r>
            <w:r w:rsidR="00C639A6" w:rsidRPr="00571CA8">
              <w:rPr>
                <w:rStyle w:val="Lienhypertexte"/>
              </w:rPr>
              <w:t>Fichier Input</w:t>
            </w:r>
            <w:r w:rsidR="00C639A6">
              <w:rPr>
                <w:webHidden/>
              </w:rPr>
              <w:tab/>
            </w:r>
            <w:r w:rsidR="00C639A6">
              <w:rPr>
                <w:webHidden/>
              </w:rPr>
              <w:fldChar w:fldCharType="begin"/>
            </w:r>
            <w:r w:rsidR="00C639A6">
              <w:rPr>
                <w:webHidden/>
              </w:rPr>
              <w:instrText xml:space="preserve"> PAGEREF _Toc527101476 \h </w:instrText>
            </w:r>
            <w:r w:rsidR="00C639A6">
              <w:rPr>
                <w:webHidden/>
              </w:rPr>
            </w:r>
            <w:r w:rsidR="00C639A6">
              <w:rPr>
                <w:webHidden/>
              </w:rPr>
              <w:fldChar w:fldCharType="separate"/>
            </w:r>
            <w:r w:rsidR="00C639A6">
              <w:rPr>
                <w:webHidden/>
              </w:rPr>
              <w:t>5</w:t>
            </w:r>
            <w:r w:rsidR="00C639A6">
              <w:rPr>
                <w:webHidden/>
              </w:rPr>
              <w:fldChar w:fldCharType="end"/>
            </w:r>
          </w:hyperlink>
        </w:p>
        <w:p w:rsidR="0049640F" w:rsidRDefault="0049640F">
          <w:r w:rsidRPr="0049640F">
            <w:rPr>
              <w:b/>
              <w:bCs/>
              <w:i/>
            </w:rPr>
            <w:fldChar w:fldCharType="end"/>
          </w:r>
        </w:p>
      </w:sdtContent>
    </w:sdt>
    <w:p w:rsidR="00187C9A" w:rsidRDefault="00187C9A" w:rsidP="00187C9A"/>
    <w:p w:rsidR="00187C9A" w:rsidRDefault="00187C9A" w:rsidP="00187C9A"/>
    <w:p w:rsidR="00187C9A" w:rsidRDefault="00187C9A" w:rsidP="00187C9A"/>
    <w:p w:rsidR="00187C9A" w:rsidRDefault="00187C9A" w:rsidP="00187C9A"/>
    <w:p w:rsidR="00187C9A" w:rsidRDefault="00187C9A" w:rsidP="00187C9A"/>
    <w:p w:rsidR="00187C9A" w:rsidRDefault="00187C9A" w:rsidP="00187C9A"/>
    <w:p w:rsidR="008F523E" w:rsidRDefault="008F523E">
      <w:r>
        <w:br w:type="page"/>
      </w:r>
    </w:p>
    <w:p w:rsidR="00586802" w:rsidRDefault="00586802" w:rsidP="00586802">
      <w:pPr>
        <w:pStyle w:val="Titre1"/>
        <w:numPr>
          <w:ilvl w:val="0"/>
          <w:numId w:val="2"/>
        </w:numPr>
      </w:pPr>
      <w:bookmarkStart w:id="1" w:name="_Toc527101470"/>
      <w:r>
        <w:lastRenderedPageBreak/>
        <w:t>C</w:t>
      </w:r>
      <w:r w:rsidR="00F623D5">
        <w:t>adre du projet</w:t>
      </w:r>
      <w:bookmarkEnd w:id="1"/>
    </w:p>
    <w:p w:rsidR="00F623D5" w:rsidRPr="00F623D5" w:rsidRDefault="00F623D5" w:rsidP="00F623D5">
      <w:pPr>
        <w:pStyle w:val="Titre2"/>
        <w:numPr>
          <w:ilvl w:val="0"/>
          <w:numId w:val="7"/>
        </w:numPr>
      </w:pPr>
      <w:bookmarkStart w:id="2" w:name="_Toc527101471"/>
      <w:r>
        <w:t>Contexte générale</w:t>
      </w:r>
      <w:bookmarkEnd w:id="2"/>
    </w:p>
    <w:p w:rsidR="00586802" w:rsidRDefault="00586802" w:rsidP="00586802">
      <w:pPr>
        <w:jc w:val="both"/>
      </w:pPr>
    </w:p>
    <w:p w:rsidR="00586802" w:rsidRDefault="00586802" w:rsidP="00586802">
      <w:pPr>
        <w:jc w:val="both"/>
      </w:pPr>
      <w:r>
        <w:t>Le contrôle financier supervise toutes les act</w:t>
      </w:r>
      <w:r w:rsidR="009B5CA2">
        <w:t>ivités</w:t>
      </w:r>
      <w:r w:rsidR="002C3D6C">
        <w:t xml:space="preserve"> </w:t>
      </w:r>
      <w:proofErr w:type="spellStart"/>
      <w:r w:rsidR="002C3D6C">
        <w:t>fiancières</w:t>
      </w:r>
      <w:proofErr w:type="spellEnd"/>
      <w:r w:rsidR="009B5CA2">
        <w:t xml:space="preserve"> du pôle BMCE Capital. La direction </w:t>
      </w:r>
      <w:r>
        <w:t xml:space="preserve">recueille les chiffres auprès du financier détaché dans chaque ligne métier et régions, et procède à la consolidation des données. </w:t>
      </w:r>
    </w:p>
    <w:p w:rsidR="00F623D5" w:rsidRDefault="00586802" w:rsidP="00586802">
      <w:pPr>
        <w:jc w:val="both"/>
      </w:pPr>
      <w:r>
        <w:t xml:space="preserve">Les fonctions </w:t>
      </w:r>
      <w:r w:rsidR="009B5CA2">
        <w:t>de la direction</w:t>
      </w:r>
      <w:r>
        <w:t xml:space="preserve"> consistent en la programmation du processus budgétaire, le contrôle de son exécution via le suivi des réalisations, la révision budgétaire si nécessaire, l’exercice de la comptabilité selon la norme en vigueur</w:t>
      </w:r>
      <w:r w:rsidR="009B5CA2">
        <w:t>.</w:t>
      </w:r>
    </w:p>
    <w:p w:rsidR="00F623D5" w:rsidRPr="00F623D5" w:rsidRDefault="00F623D5" w:rsidP="00F623D5">
      <w:pPr>
        <w:pStyle w:val="Titre2"/>
        <w:numPr>
          <w:ilvl w:val="0"/>
          <w:numId w:val="7"/>
        </w:numPr>
      </w:pPr>
      <w:bookmarkStart w:id="3" w:name="_Toc527101472"/>
      <w:r>
        <w:t>L’objectif de la solution</w:t>
      </w:r>
      <w:bookmarkEnd w:id="3"/>
    </w:p>
    <w:p w:rsidR="00907ED3" w:rsidRDefault="00907ED3" w:rsidP="00907ED3"/>
    <w:p w:rsidR="00907ED3" w:rsidRDefault="00907ED3" w:rsidP="00907ED3">
      <w:pPr>
        <w:jc w:val="both"/>
      </w:pPr>
      <w:r>
        <w:t xml:space="preserve">La direction financière, sponsorisée par le secrétariat général, a exprimé le besoin de disposer d’un outil permettant d’optimiser et de moderniser le </w:t>
      </w:r>
      <w:proofErr w:type="spellStart"/>
      <w:r>
        <w:t>reporting</w:t>
      </w:r>
      <w:proofErr w:type="spellEnd"/>
      <w:r>
        <w:t xml:space="preserve"> financier.  </w:t>
      </w:r>
    </w:p>
    <w:p w:rsidR="00907ED3" w:rsidRDefault="009B5CA2" w:rsidP="00907ED3">
      <w:pPr>
        <w:jc w:val="both"/>
      </w:pPr>
      <w:r>
        <w:t xml:space="preserve">Actuellement, la direction </w:t>
      </w:r>
      <w:r w:rsidR="00907ED3">
        <w:t>est confronté</w:t>
      </w:r>
      <w:r>
        <w:t>e</w:t>
      </w:r>
      <w:r w:rsidR="00907ED3">
        <w:t xml:space="preserve"> à une multitude de tableurs Excel et un empilement de tableaux de bord. La solution doit être paramétrable et facile à maintenir. </w:t>
      </w:r>
    </w:p>
    <w:p w:rsidR="00907ED3" w:rsidRDefault="00907ED3" w:rsidP="00907ED3">
      <w:pPr>
        <w:jc w:val="both"/>
      </w:pPr>
      <w:r>
        <w:t xml:space="preserve">Le projet doit s’inscrire dans ces domaines :  </w:t>
      </w:r>
    </w:p>
    <w:p w:rsidR="00907ED3" w:rsidRDefault="00907ED3" w:rsidP="00907ED3">
      <w:pPr>
        <w:pStyle w:val="Paragraphedeliste"/>
        <w:numPr>
          <w:ilvl w:val="0"/>
          <w:numId w:val="3"/>
        </w:numPr>
        <w:spacing w:after="160" w:line="256" w:lineRule="auto"/>
        <w:jc w:val="both"/>
      </w:pPr>
      <w:r>
        <w:t>Appréhender les risques</w:t>
      </w:r>
    </w:p>
    <w:p w:rsidR="00907ED3" w:rsidRDefault="00907ED3" w:rsidP="00907ED3">
      <w:pPr>
        <w:pStyle w:val="Paragraphedeliste"/>
        <w:numPr>
          <w:ilvl w:val="0"/>
          <w:numId w:val="3"/>
        </w:numPr>
        <w:spacing w:after="160" w:line="256" w:lineRule="auto"/>
        <w:jc w:val="both"/>
      </w:pPr>
      <w:r>
        <w:t>Suivre les performances</w:t>
      </w:r>
    </w:p>
    <w:p w:rsidR="00907ED3" w:rsidRDefault="00907ED3" w:rsidP="00907ED3">
      <w:pPr>
        <w:pStyle w:val="Paragraphedeliste"/>
        <w:numPr>
          <w:ilvl w:val="0"/>
          <w:numId w:val="3"/>
        </w:numPr>
        <w:spacing w:after="160" w:line="256" w:lineRule="auto"/>
        <w:jc w:val="both"/>
      </w:pPr>
      <w:r>
        <w:t>Contrôler le budget</w:t>
      </w:r>
    </w:p>
    <w:p w:rsidR="00907ED3" w:rsidRDefault="00907ED3" w:rsidP="00907ED3">
      <w:pPr>
        <w:pStyle w:val="Paragraphedeliste"/>
        <w:numPr>
          <w:ilvl w:val="0"/>
          <w:numId w:val="3"/>
        </w:numPr>
        <w:spacing w:after="160" w:line="256" w:lineRule="auto"/>
        <w:jc w:val="both"/>
      </w:pPr>
      <w:r>
        <w:t>Sécuriser les données : Garantie de la base de données (récoltées et indexées)</w:t>
      </w:r>
    </w:p>
    <w:p w:rsidR="00907ED3" w:rsidRDefault="00907ED3" w:rsidP="00907ED3">
      <w:pPr>
        <w:pStyle w:val="Paragraphedeliste"/>
        <w:numPr>
          <w:ilvl w:val="0"/>
          <w:numId w:val="3"/>
        </w:numPr>
        <w:spacing w:after="160" w:line="256" w:lineRule="auto"/>
        <w:jc w:val="both"/>
      </w:pPr>
      <w:r>
        <w:t>Conserver l’historique des données</w:t>
      </w:r>
    </w:p>
    <w:p w:rsidR="00907ED3" w:rsidRDefault="00907ED3" w:rsidP="00907ED3">
      <w:pPr>
        <w:pStyle w:val="Paragraphedeliste"/>
        <w:numPr>
          <w:ilvl w:val="0"/>
          <w:numId w:val="3"/>
        </w:numPr>
        <w:spacing w:after="160" w:line="256" w:lineRule="auto"/>
        <w:jc w:val="both"/>
      </w:pPr>
      <w:r>
        <w:t>Disposer de pistes d’audit : le cas des révisions budgétaires</w:t>
      </w:r>
    </w:p>
    <w:p w:rsidR="00907ED3" w:rsidRDefault="00907ED3" w:rsidP="00907ED3">
      <w:pPr>
        <w:pStyle w:val="Paragraphedeliste"/>
        <w:numPr>
          <w:ilvl w:val="0"/>
          <w:numId w:val="3"/>
        </w:numPr>
        <w:spacing w:after="160" w:line="256" w:lineRule="auto"/>
        <w:jc w:val="both"/>
      </w:pPr>
      <w:r>
        <w:t>Accéder aux informations agrégées et pertinentes : le volume d’informations étant trop important</w:t>
      </w:r>
    </w:p>
    <w:p w:rsidR="00907ED3" w:rsidRDefault="00907ED3" w:rsidP="00907ED3">
      <w:pPr>
        <w:pStyle w:val="Paragraphedeliste"/>
        <w:numPr>
          <w:ilvl w:val="0"/>
          <w:numId w:val="3"/>
        </w:numPr>
        <w:spacing w:after="160" w:line="256" w:lineRule="auto"/>
        <w:jc w:val="both"/>
      </w:pPr>
      <w:r>
        <w:t>Acquérir une vue détaillée de l’entreprise : granularité des données</w:t>
      </w:r>
    </w:p>
    <w:p w:rsidR="00705DF6" w:rsidRDefault="00705DF6" w:rsidP="00705DF6">
      <w:pPr>
        <w:pStyle w:val="Paragraphedeliste"/>
        <w:spacing w:after="160" w:line="256" w:lineRule="auto"/>
        <w:jc w:val="both"/>
      </w:pPr>
    </w:p>
    <w:p w:rsidR="00F623D5" w:rsidRPr="00F623D5" w:rsidRDefault="00F623D5" w:rsidP="00F623D5">
      <w:pPr>
        <w:pStyle w:val="Titre2"/>
        <w:numPr>
          <w:ilvl w:val="0"/>
          <w:numId w:val="7"/>
        </w:numPr>
      </w:pPr>
      <w:bookmarkStart w:id="4" w:name="_Toc527101473"/>
      <w:r>
        <w:t>Présentation de la solution</w:t>
      </w:r>
      <w:bookmarkEnd w:id="4"/>
    </w:p>
    <w:p w:rsidR="00907ED3" w:rsidRDefault="00907ED3" w:rsidP="00907ED3"/>
    <w:p w:rsidR="00907ED3" w:rsidRDefault="00907ED3" w:rsidP="00907ED3">
      <w:pPr>
        <w:jc w:val="both"/>
      </w:pPr>
      <w:r>
        <w:t xml:space="preserve">Ce document présente les fonctionnalités requises. L’outil aura pour principale fonction de standardiser des </w:t>
      </w:r>
      <w:proofErr w:type="spellStart"/>
      <w:r>
        <w:t>reportings</w:t>
      </w:r>
      <w:proofErr w:type="spellEnd"/>
      <w:r>
        <w:t xml:space="preserve"> et permettre de les générer automatiquement.  </w:t>
      </w:r>
    </w:p>
    <w:p w:rsidR="00907ED3" w:rsidRDefault="00907ED3" w:rsidP="00907ED3">
      <w:pPr>
        <w:jc w:val="both"/>
      </w:pPr>
      <w:r>
        <w:t xml:space="preserve">La palette de services associés est : consolidation des comptes,  processus budgétaire (prévision et révision). </w:t>
      </w:r>
    </w:p>
    <w:p w:rsidR="00907ED3" w:rsidRDefault="00907ED3" w:rsidP="00907ED3">
      <w:pPr>
        <w:jc w:val="both"/>
      </w:pPr>
      <w:r>
        <w:t xml:space="preserve">L’outil devra permettre de : </w:t>
      </w:r>
    </w:p>
    <w:p w:rsidR="00907ED3" w:rsidRDefault="00E212BC" w:rsidP="00902B48">
      <w:pPr>
        <w:pStyle w:val="Paragraphedeliste"/>
        <w:numPr>
          <w:ilvl w:val="0"/>
          <w:numId w:val="5"/>
        </w:numPr>
        <w:spacing w:after="160" w:line="360" w:lineRule="auto"/>
        <w:jc w:val="both"/>
      </w:pPr>
      <w:r>
        <w:t>Mettre en place une authentification utilisateur</w:t>
      </w:r>
    </w:p>
    <w:p w:rsidR="000113DC" w:rsidRDefault="000113DC" w:rsidP="000113DC">
      <w:pPr>
        <w:pStyle w:val="Paragraphedeliste"/>
        <w:numPr>
          <w:ilvl w:val="0"/>
          <w:numId w:val="5"/>
        </w:numPr>
        <w:spacing w:after="160" w:line="360" w:lineRule="auto"/>
        <w:jc w:val="both"/>
      </w:pPr>
      <w:r>
        <w:t xml:space="preserve">Charger les fichiers input par ligne métier (balance générale) </w:t>
      </w:r>
    </w:p>
    <w:p w:rsidR="00D01D0A" w:rsidRDefault="00D01D0A" w:rsidP="00902B48">
      <w:pPr>
        <w:pStyle w:val="Paragraphedeliste"/>
        <w:numPr>
          <w:ilvl w:val="0"/>
          <w:numId w:val="5"/>
        </w:numPr>
        <w:spacing w:after="160" w:line="360" w:lineRule="auto"/>
        <w:jc w:val="both"/>
      </w:pPr>
      <w:r>
        <w:lastRenderedPageBreak/>
        <w:t>Déclarer  et suivre les budgets</w:t>
      </w:r>
    </w:p>
    <w:p w:rsidR="00D01D0A" w:rsidRDefault="00D01D0A" w:rsidP="00902B48">
      <w:pPr>
        <w:pStyle w:val="Paragraphedeliste"/>
        <w:numPr>
          <w:ilvl w:val="0"/>
          <w:numId w:val="5"/>
        </w:numPr>
        <w:spacing w:after="160" w:line="360" w:lineRule="auto"/>
        <w:jc w:val="both"/>
      </w:pPr>
      <w:r>
        <w:t xml:space="preserve">Mettre en place un workflow de validation, initié par la ligne métier et validé par le contrôle financier avant la génération de </w:t>
      </w:r>
      <w:proofErr w:type="spellStart"/>
      <w:r>
        <w:t>reporting</w:t>
      </w:r>
      <w:proofErr w:type="spellEnd"/>
    </w:p>
    <w:p w:rsidR="00907ED3" w:rsidRDefault="00907ED3" w:rsidP="00902B48">
      <w:pPr>
        <w:pStyle w:val="Paragraphedeliste"/>
        <w:numPr>
          <w:ilvl w:val="0"/>
          <w:numId w:val="5"/>
        </w:numPr>
        <w:spacing w:after="160" w:line="360" w:lineRule="auto"/>
        <w:jc w:val="both"/>
      </w:pPr>
      <w:r>
        <w:t xml:space="preserve">Agréger les </w:t>
      </w:r>
      <w:r w:rsidR="009B5CA2">
        <w:t>comptes</w:t>
      </w:r>
      <w:r>
        <w:t xml:space="preserve"> </w:t>
      </w:r>
    </w:p>
    <w:p w:rsidR="00902B48" w:rsidRDefault="009B5CA2" w:rsidP="00902B48">
      <w:pPr>
        <w:pStyle w:val="Paragraphedeliste"/>
        <w:numPr>
          <w:ilvl w:val="0"/>
          <w:numId w:val="5"/>
        </w:numPr>
        <w:spacing w:after="160" w:line="360" w:lineRule="auto"/>
        <w:jc w:val="both"/>
      </w:pPr>
      <w:r>
        <w:t>Calculer les indicateurs financiers</w:t>
      </w:r>
      <w:r w:rsidR="00907ED3">
        <w:t>:</w:t>
      </w:r>
      <w:r w:rsidR="00902B48">
        <w:t xml:space="preserve"> </w:t>
      </w:r>
    </w:p>
    <w:p w:rsidR="00902B48" w:rsidRDefault="00902B48" w:rsidP="00902B48">
      <w:pPr>
        <w:pStyle w:val="Paragraphedeliste"/>
        <w:numPr>
          <w:ilvl w:val="1"/>
          <w:numId w:val="5"/>
        </w:numPr>
        <w:spacing w:after="160" w:line="360" w:lineRule="auto"/>
        <w:jc w:val="both"/>
      </w:pPr>
      <w:r>
        <w:t xml:space="preserve">Variation des </w:t>
      </w:r>
      <w:r w:rsidR="00D01D0A">
        <w:t>réalisations</w:t>
      </w:r>
      <w:r>
        <w:t>,</w:t>
      </w:r>
      <w:r w:rsidRPr="00902B48">
        <w:t xml:space="preserve"> </w:t>
      </w:r>
    </w:p>
    <w:p w:rsidR="00902B48" w:rsidRDefault="00902B48" w:rsidP="00902B48">
      <w:pPr>
        <w:pStyle w:val="Paragraphedeliste"/>
        <w:numPr>
          <w:ilvl w:val="1"/>
          <w:numId w:val="5"/>
        </w:numPr>
        <w:spacing w:after="160" w:line="360" w:lineRule="auto"/>
        <w:jc w:val="both"/>
      </w:pPr>
      <w:r>
        <w:t xml:space="preserve">Taux de </w:t>
      </w:r>
      <w:r w:rsidRPr="00902B48">
        <w:t>réalisation</w:t>
      </w:r>
      <w:r>
        <w:t>,</w:t>
      </w:r>
      <w:r w:rsidR="00907ED3">
        <w:t xml:space="preserve"> </w:t>
      </w:r>
    </w:p>
    <w:p w:rsidR="00902B48" w:rsidRDefault="009B5CA2" w:rsidP="00902B48">
      <w:pPr>
        <w:pStyle w:val="Paragraphedeliste"/>
        <w:numPr>
          <w:ilvl w:val="1"/>
          <w:numId w:val="5"/>
        </w:numPr>
        <w:spacing w:after="160" w:line="360" w:lineRule="auto"/>
        <w:jc w:val="both"/>
      </w:pPr>
      <w:r w:rsidRPr="009B5CA2">
        <w:t>Taux de rentabilité</w:t>
      </w:r>
      <w:r>
        <w:t>,</w:t>
      </w:r>
    </w:p>
    <w:p w:rsidR="00907ED3" w:rsidRDefault="009B5CA2" w:rsidP="00902B48">
      <w:pPr>
        <w:pStyle w:val="Paragraphedeliste"/>
        <w:numPr>
          <w:ilvl w:val="1"/>
          <w:numId w:val="5"/>
        </w:numPr>
        <w:spacing w:after="160" w:line="360" w:lineRule="auto"/>
        <w:jc w:val="both"/>
      </w:pPr>
      <w:r w:rsidRPr="009B5CA2">
        <w:t xml:space="preserve"> Ratio de productivité</w:t>
      </w:r>
      <w:r w:rsidR="00907ED3">
        <w:t>.</w:t>
      </w:r>
    </w:p>
    <w:p w:rsidR="00907ED3" w:rsidRDefault="00907ED3" w:rsidP="00902B48">
      <w:pPr>
        <w:pStyle w:val="Paragraphedeliste"/>
        <w:numPr>
          <w:ilvl w:val="0"/>
          <w:numId w:val="5"/>
        </w:numPr>
        <w:spacing w:after="160" w:line="360" w:lineRule="auto"/>
        <w:jc w:val="both"/>
      </w:pPr>
      <w:r>
        <w:t xml:space="preserve">Fournir des </w:t>
      </w:r>
      <w:proofErr w:type="spellStart"/>
      <w:r>
        <w:t>Dashboards</w:t>
      </w:r>
      <w:proofErr w:type="spellEnd"/>
      <w:r>
        <w:t xml:space="preserve"> faciles à lire : présenter les données sous forme visuelle</w:t>
      </w:r>
    </w:p>
    <w:p w:rsidR="00907ED3" w:rsidRDefault="00907ED3" w:rsidP="00902B48">
      <w:pPr>
        <w:pStyle w:val="Paragraphedeliste"/>
        <w:numPr>
          <w:ilvl w:val="0"/>
          <w:numId w:val="5"/>
        </w:numPr>
        <w:spacing w:after="160" w:line="360" w:lineRule="auto"/>
        <w:jc w:val="both"/>
      </w:pPr>
      <w:r>
        <w:t>Permettre de croiser les données pour utilisation ponctuelle</w:t>
      </w:r>
    </w:p>
    <w:p w:rsidR="00907ED3" w:rsidRDefault="00907ED3" w:rsidP="00902B48">
      <w:pPr>
        <w:pStyle w:val="Paragraphedeliste"/>
        <w:numPr>
          <w:ilvl w:val="0"/>
          <w:numId w:val="5"/>
        </w:numPr>
        <w:spacing w:after="160" w:line="360" w:lineRule="auto"/>
        <w:jc w:val="both"/>
      </w:pPr>
      <w:r>
        <w:t xml:space="preserve">Exploiter les résultats de gestion par </w:t>
      </w:r>
      <w:r w:rsidR="00902B48">
        <w:t>ligne métier, région et pôle</w:t>
      </w:r>
    </w:p>
    <w:p w:rsidR="00907ED3" w:rsidRDefault="00907ED3" w:rsidP="00902B48">
      <w:pPr>
        <w:pStyle w:val="Paragraphedeliste"/>
        <w:numPr>
          <w:ilvl w:val="0"/>
          <w:numId w:val="5"/>
        </w:numPr>
        <w:spacing w:after="160" w:line="360" w:lineRule="auto"/>
        <w:jc w:val="both"/>
      </w:pPr>
      <w:r>
        <w:t xml:space="preserve">Zone de commentaire : annoter une donnée, commenter un chiffre clé, partager une analyse </w:t>
      </w:r>
    </w:p>
    <w:p w:rsidR="00456AC9" w:rsidRDefault="00456AC9" w:rsidP="00902B48">
      <w:pPr>
        <w:pStyle w:val="Paragraphedeliste"/>
        <w:numPr>
          <w:ilvl w:val="0"/>
          <w:numId w:val="5"/>
        </w:numPr>
        <w:spacing w:after="160" w:line="360" w:lineRule="auto"/>
        <w:jc w:val="both"/>
      </w:pPr>
      <w:r>
        <w:t xml:space="preserve">Ajouter des alertes pour suivre les deadlines de : déclaration des réalisations et des budgets </w:t>
      </w:r>
    </w:p>
    <w:p w:rsidR="00D01D0A" w:rsidRDefault="00D01D0A" w:rsidP="00902B48">
      <w:pPr>
        <w:pStyle w:val="Paragraphedeliste"/>
        <w:numPr>
          <w:ilvl w:val="0"/>
          <w:numId w:val="5"/>
        </w:numPr>
        <w:spacing w:after="160" w:line="360" w:lineRule="auto"/>
        <w:jc w:val="both"/>
      </w:pPr>
      <w:proofErr w:type="spellStart"/>
      <w:r>
        <w:t>Historiser</w:t>
      </w:r>
      <w:proofErr w:type="spellEnd"/>
      <w:r>
        <w:t xml:space="preserve"> les </w:t>
      </w:r>
      <w:proofErr w:type="spellStart"/>
      <w:r>
        <w:t>reportings</w:t>
      </w:r>
      <w:proofErr w:type="spellEnd"/>
    </w:p>
    <w:p w:rsidR="00907ED3" w:rsidRDefault="00907ED3" w:rsidP="00907ED3">
      <w:pPr>
        <w:spacing w:after="160" w:line="256" w:lineRule="auto"/>
        <w:jc w:val="both"/>
      </w:pPr>
    </w:p>
    <w:p w:rsidR="00F623D5" w:rsidRDefault="00F623D5" w:rsidP="00F623D5">
      <w:pPr>
        <w:pStyle w:val="Titre2"/>
        <w:numPr>
          <w:ilvl w:val="0"/>
          <w:numId w:val="7"/>
        </w:numPr>
      </w:pPr>
      <w:bookmarkStart w:id="5" w:name="_Toc527101474"/>
      <w:r>
        <w:t>Planning Prévisionnel</w:t>
      </w:r>
      <w:bookmarkEnd w:id="5"/>
    </w:p>
    <w:p w:rsidR="00F623D5" w:rsidRDefault="00F623D5" w:rsidP="00F623D5"/>
    <w:p w:rsidR="00F623D5" w:rsidRDefault="00902B48" w:rsidP="00F623D5">
      <w:r>
        <w:t>Un planning prévisionnel sera établi au démarrage de la mission</w:t>
      </w:r>
    </w:p>
    <w:p w:rsidR="00705DF6" w:rsidRDefault="00705DF6" w:rsidP="00F623D5"/>
    <w:p w:rsidR="00705DF6" w:rsidRDefault="00705DF6" w:rsidP="00F623D5"/>
    <w:p w:rsidR="00705DF6" w:rsidRDefault="00705DF6" w:rsidP="00F623D5"/>
    <w:p w:rsidR="00705DF6" w:rsidRDefault="00705DF6" w:rsidP="00F623D5"/>
    <w:p w:rsidR="00705DF6" w:rsidRDefault="00705DF6" w:rsidP="00F623D5"/>
    <w:p w:rsidR="00705DF6" w:rsidRDefault="00705DF6" w:rsidP="00F623D5"/>
    <w:p w:rsidR="00353289" w:rsidRDefault="00353289" w:rsidP="00F623D5"/>
    <w:p w:rsidR="00353289" w:rsidRDefault="00353289" w:rsidP="00353289">
      <w:pPr>
        <w:pStyle w:val="Titre1"/>
        <w:ind w:left="360"/>
      </w:pPr>
    </w:p>
    <w:p w:rsidR="00F623D5" w:rsidRDefault="007A4D9C" w:rsidP="00F623D5">
      <w:pPr>
        <w:pStyle w:val="Titre1"/>
        <w:numPr>
          <w:ilvl w:val="0"/>
          <w:numId w:val="2"/>
        </w:numPr>
      </w:pPr>
      <w:bookmarkStart w:id="6" w:name="_Toc527101475"/>
      <w:r>
        <w:t>Annexes</w:t>
      </w:r>
      <w:bookmarkEnd w:id="6"/>
    </w:p>
    <w:p w:rsidR="00705DF6" w:rsidRDefault="007A4D9C" w:rsidP="00705DF6">
      <w:pPr>
        <w:pStyle w:val="Titre2"/>
        <w:numPr>
          <w:ilvl w:val="0"/>
          <w:numId w:val="12"/>
        </w:numPr>
      </w:pPr>
      <w:bookmarkStart w:id="7" w:name="_Toc527101476"/>
      <w:r>
        <w:t>Fichier Input</w:t>
      </w:r>
      <w:bookmarkEnd w:id="7"/>
    </w:p>
    <w:p w:rsidR="00676719" w:rsidRDefault="00676719" w:rsidP="00676719">
      <w:r w:rsidRPr="000C4642">
        <w:rPr>
          <w:b/>
          <w:u w:val="single"/>
        </w:rPr>
        <w:t>Balance générale</w:t>
      </w:r>
      <w:r>
        <w:t> : génér</w:t>
      </w:r>
      <w:r w:rsidR="000C4642">
        <w:t>ée</w:t>
      </w:r>
      <w:r>
        <w:t xml:space="preserve"> automatiquement de Sage et charger dans l’outil par la ligne métier</w:t>
      </w:r>
    </w:p>
    <w:p w:rsidR="000C4642" w:rsidRDefault="00676719" w:rsidP="00676719">
      <w:r>
        <w:rPr>
          <w:noProof/>
          <w:lang w:eastAsia="fr-FR"/>
        </w:rPr>
        <w:drawing>
          <wp:inline distT="0" distB="0" distL="0" distR="0">
            <wp:extent cx="5753100" cy="510540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5105400"/>
                    </a:xfrm>
                    <a:prstGeom prst="rect">
                      <a:avLst/>
                    </a:prstGeom>
                    <a:noFill/>
                    <a:ln>
                      <a:noFill/>
                    </a:ln>
                  </pic:spPr>
                </pic:pic>
              </a:graphicData>
            </a:graphic>
          </wp:inline>
        </w:drawing>
      </w:r>
    </w:p>
    <w:p w:rsidR="000C4642" w:rsidRDefault="000C4642">
      <w:r>
        <w:br w:type="page"/>
      </w:r>
    </w:p>
    <w:p w:rsidR="00676719" w:rsidRPr="00676719" w:rsidRDefault="00676719" w:rsidP="00676719"/>
    <w:p w:rsidR="00FA22CA" w:rsidRDefault="007A4D9C" w:rsidP="007A4D9C">
      <w:pPr>
        <w:rPr>
          <w:rFonts w:asciiTheme="majorHAnsi" w:eastAsiaTheme="majorEastAsia" w:hAnsiTheme="majorHAnsi" w:cstheme="majorBidi"/>
          <w:b/>
          <w:bCs/>
          <w:color w:val="4F81BD" w:themeColor="accent1"/>
          <w:sz w:val="26"/>
          <w:szCs w:val="26"/>
        </w:rPr>
      </w:pPr>
      <w:r w:rsidRPr="007A4D9C">
        <w:rPr>
          <w:rFonts w:asciiTheme="majorHAnsi" w:eastAsiaTheme="majorEastAsia" w:hAnsiTheme="majorHAnsi" w:cstheme="majorBidi"/>
          <w:b/>
          <w:bCs/>
          <w:color w:val="4F81BD" w:themeColor="accent1"/>
          <w:sz w:val="26"/>
          <w:szCs w:val="26"/>
        </w:rPr>
        <w:t>2- Canevas de Sortie</w:t>
      </w:r>
    </w:p>
    <w:p w:rsidR="005B55C7" w:rsidRPr="005B55C7" w:rsidRDefault="005B55C7" w:rsidP="005B55C7">
      <w:pPr>
        <w:pStyle w:val="Paragraphedeliste"/>
        <w:numPr>
          <w:ilvl w:val="0"/>
          <w:numId w:val="25"/>
        </w:numPr>
        <w:rPr>
          <w:b/>
        </w:rPr>
      </w:pPr>
      <w:r w:rsidRPr="005B55C7">
        <w:rPr>
          <w:b/>
        </w:rPr>
        <w:t>Réalisation</w:t>
      </w:r>
      <w:r>
        <w:rPr>
          <w:b/>
        </w:rPr>
        <w:t>s</w:t>
      </w:r>
      <w:r w:rsidRPr="005B55C7">
        <w:rPr>
          <w:b/>
        </w:rPr>
        <w:t xml:space="preserve"> Pole BK</w:t>
      </w:r>
    </w:p>
    <w:p w:rsidR="005B55C7" w:rsidRPr="005B55C7" w:rsidRDefault="005B55C7" w:rsidP="005B55C7">
      <w:pPr>
        <w:pStyle w:val="Paragraphedeliste"/>
        <w:numPr>
          <w:ilvl w:val="0"/>
          <w:numId w:val="25"/>
        </w:numPr>
        <w:rPr>
          <w:b/>
        </w:rPr>
      </w:pPr>
      <w:r w:rsidRPr="005B55C7">
        <w:rPr>
          <w:b/>
        </w:rPr>
        <w:t>Réalisation</w:t>
      </w:r>
      <w:r>
        <w:rPr>
          <w:b/>
        </w:rPr>
        <w:t>s</w:t>
      </w:r>
      <w:r w:rsidRPr="005B55C7">
        <w:rPr>
          <w:b/>
        </w:rPr>
        <w:t xml:space="preserve"> Pole BOAK</w:t>
      </w:r>
    </w:p>
    <w:p w:rsidR="005B55C7" w:rsidRPr="005B55C7" w:rsidRDefault="005B55C7" w:rsidP="005B55C7">
      <w:pPr>
        <w:pStyle w:val="Paragraphedeliste"/>
        <w:numPr>
          <w:ilvl w:val="0"/>
          <w:numId w:val="25"/>
        </w:numPr>
        <w:rPr>
          <w:b/>
        </w:rPr>
      </w:pPr>
      <w:r w:rsidRPr="005B55C7">
        <w:rPr>
          <w:b/>
        </w:rPr>
        <w:t>Réalisation</w:t>
      </w:r>
      <w:r>
        <w:rPr>
          <w:b/>
        </w:rPr>
        <w:t>s</w:t>
      </w:r>
      <w:r w:rsidRPr="005B55C7">
        <w:rPr>
          <w:b/>
        </w:rPr>
        <w:t xml:space="preserve"> Pole BK Tunisie</w:t>
      </w:r>
    </w:p>
    <w:p w:rsidR="005B55C7" w:rsidRPr="005B55C7" w:rsidRDefault="005B55C7" w:rsidP="005B55C7">
      <w:pPr>
        <w:pStyle w:val="Paragraphedeliste"/>
        <w:numPr>
          <w:ilvl w:val="0"/>
          <w:numId w:val="25"/>
        </w:numPr>
        <w:rPr>
          <w:b/>
        </w:rPr>
      </w:pPr>
      <w:r w:rsidRPr="005B55C7">
        <w:rPr>
          <w:b/>
        </w:rPr>
        <w:t xml:space="preserve">Résultats nets consolidés </w:t>
      </w:r>
    </w:p>
    <w:p w:rsidR="005B55C7" w:rsidRPr="005B55C7" w:rsidRDefault="005B55C7" w:rsidP="005B55C7">
      <w:pPr>
        <w:pStyle w:val="Paragraphedeliste"/>
        <w:numPr>
          <w:ilvl w:val="0"/>
          <w:numId w:val="25"/>
        </w:numPr>
        <w:rPr>
          <w:b/>
        </w:rPr>
      </w:pPr>
      <w:r w:rsidRPr="005B55C7">
        <w:rPr>
          <w:b/>
        </w:rPr>
        <w:t>TB par ligne métier</w:t>
      </w:r>
    </w:p>
    <w:p w:rsidR="005B55C7" w:rsidRDefault="005B55C7" w:rsidP="007A4D9C">
      <w:pPr>
        <w:rPr>
          <w:rFonts w:asciiTheme="majorHAnsi" w:eastAsiaTheme="majorEastAsia" w:hAnsiTheme="majorHAnsi" w:cstheme="majorBidi"/>
          <w:b/>
          <w:bCs/>
          <w:color w:val="4F81BD" w:themeColor="accent1"/>
          <w:sz w:val="26"/>
          <w:szCs w:val="26"/>
        </w:rPr>
      </w:pPr>
    </w:p>
    <w:p w:rsidR="000C4642" w:rsidRDefault="000C4642" w:rsidP="007A4D9C">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Exemple</w:t>
      </w:r>
    </w:p>
    <w:p w:rsidR="00395A86" w:rsidRPr="005B55C7" w:rsidRDefault="00395A86" w:rsidP="00395A86">
      <w:pPr>
        <w:pStyle w:val="Paragraphedeliste"/>
        <w:numPr>
          <w:ilvl w:val="0"/>
          <w:numId w:val="25"/>
        </w:numPr>
        <w:rPr>
          <w:b/>
        </w:rPr>
      </w:pPr>
      <w:r w:rsidRPr="005B55C7">
        <w:rPr>
          <w:b/>
        </w:rPr>
        <w:t>Réalisation</w:t>
      </w:r>
      <w:r>
        <w:rPr>
          <w:b/>
        </w:rPr>
        <w:t>s</w:t>
      </w:r>
      <w:r w:rsidRPr="005B55C7">
        <w:rPr>
          <w:b/>
        </w:rPr>
        <w:t xml:space="preserve"> Pole BK</w:t>
      </w:r>
    </w:p>
    <w:p w:rsidR="00395A86" w:rsidRDefault="00395A86" w:rsidP="007A4D9C">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eastAsia="fr-FR"/>
        </w:rPr>
        <w:drawing>
          <wp:inline distT="0" distB="0" distL="0" distR="0">
            <wp:extent cx="5756910" cy="347472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474720"/>
                    </a:xfrm>
                    <a:prstGeom prst="rect">
                      <a:avLst/>
                    </a:prstGeom>
                    <a:noFill/>
                    <a:ln>
                      <a:noFill/>
                    </a:ln>
                  </pic:spPr>
                </pic:pic>
              </a:graphicData>
            </a:graphic>
          </wp:inline>
        </w:drawing>
      </w:r>
    </w:p>
    <w:p w:rsidR="00395A86" w:rsidRDefault="00395A86" w:rsidP="007A4D9C">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eastAsia="fr-FR"/>
        </w:rPr>
        <w:lastRenderedPageBreak/>
        <w:drawing>
          <wp:inline distT="0" distB="0" distL="0" distR="0">
            <wp:extent cx="5753100" cy="3667125"/>
            <wp:effectExtent l="0" t="0" r="0" b="952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67125"/>
                    </a:xfrm>
                    <a:prstGeom prst="rect">
                      <a:avLst/>
                    </a:prstGeom>
                    <a:noFill/>
                    <a:ln>
                      <a:noFill/>
                    </a:ln>
                  </pic:spPr>
                </pic:pic>
              </a:graphicData>
            </a:graphic>
          </wp:inline>
        </w:drawing>
      </w:r>
    </w:p>
    <w:p w:rsidR="00AC012F" w:rsidRDefault="00395A86" w:rsidP="007A4D9C">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eastAsia="fr-FR"/>
        </w:rPr>
        <w:drawing>
          <wp:inline distT="0" distB="0" distL="0" distR="0">
            <wp:extent cx="5756910" cy="3713480"/>
            <wp:effectExtent l="0" t="0" r="0" b="127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713480"/>
                    </a:xfrm>
                    <a:prstGeom prst="rect">
                      <a:avLst/>
                    </a:prstGeom>
                    <a:noFill/>
                    <a:ln>
                      <a:noFill/>
                    </a:ln>
                  </pic:spPr>
                </pic:pic>
              </a:graphicData>
            </a:graphic>
          </wp:inline>
        </w:drawing>
      </w:r>
    </w:p>
    <w:p w:rsidR="00AC012F" w:rsidRDefault="00AC012F">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395A86" w:rsidRDefault="00395A86" w:rsidP="007A4D9C">
      <w:pPr>
        <w:rPr>
          <w:rFonts w:asciiTheme="majorHAnsi" w:eastAsiaTheme="majorEastAsia" w:hAnsiTheme="majorHAnsi" w:cstheme="majorBidi"/>
          <w:b/>
          <w:bCs/>
          <w:color w:val="4F81BD" w:themeColor="accent1"/>
          <w:sz w:val="26"/>
          <w:szCs w:val="26"/>
        </w:rPr>
      </w:pPr>
    </w:p>
    <w:p w:rsidR="005B55C7" w:rsidRPr="005B55C7" w:rsidRDefault="005B55C7" w:rsidP="005B55C7">
      <w:pPr>
        <w:pStyle w:val="Paragraphedeliste"/>
        <w:numPr>
          <w:ilvl w:val="0"/>
          <w:numId w:val="25"/>
        </w:numPr>
        <w:rPr>
          <w:b/>
        </w:rPr>
      </w:pPr>
      <w:r w:rsidRPr="005B55C7">
        <w:rPr>
          <w:b/>
        </w:rPr>
        <w:t>Réalisation</w:t>
      </w:r>
      <w:r>
        <w:rPr>
          <w:b/>
        </w:rPr>
        <w:t>s</w:t>
      </w:r>
      <w:r w:rsidRPr="005B55C7">
        <w:rPr>
          <w:b/>
        </w:rPr>
        <w:t xml:space="preserve"> Pole BOAK</w:t>
      </w:r>
    </w:p>
    <w:p w:rsidR="008243D4" w:rsidRDefault="005B55C7" w:rsidP="007A4D9C">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eastAsia="fr-FR"/>
        </w:rPr>
        <w:drawing>
          <wp:inline distT="0" distB="0" distL="0" distR="0">
            <wp:extent cx="5756910" cy="2934335"/>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2934335"/>
                    </a:xfrm>
                    <a:prstGeom prst="rect">
                      <a:avLst/>
                    </a:prstGeom>
                    <a:noFill/>
                    <a:ln>
                      <a:noFill/>
                    </a:ln>
                  </pic:spPr>
                </pic:pic>
              </a:graphicData>
            </a:graphic>
          </wp:inline>
        </w:drawing>
      </w:r>
    </w:p>
    <w:p w:rsidR="008243D4" w:rsidRDefault="008243D4">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5B55C7" w:rsidRDefault="005B55C7" w:rsidP="007A4D9C">
      <w:pPr>
        <w:rPr>
          <w:rFonts w:asciiTheme="majorHAnsi" w:eastAsiaTheme="majorEastAsia" w:hAnsiTheme="majorHAnsi" w:cstheme="majorBidi"/>
          <w:b/>
          <w:bCs/>
          <w:color w:val="4F81BD" w:themeColor="accent1"/>
          <w:sz w:val="26"/>
          <w:szCs w:val="26"/>
        </w:rPr>
      </w:pPr>
    </w:p>
    <w:p w:rsidR="008243D4" w:rsidRPr="005B55C7" w:rsidRDefault="008243D4" w:rsidP="008243D4">
      <w:pPr>
        <w:pStyle w:val="Paragraphedeliste"/>
        <w:numPr>
          <w:ilvl w:val="0"/>
          <w:numId w:val="25"/>
        </w:numPr>
        <w:rPr>
          <w:b/>
        </w:rPr>
      </w:pPr>
      <w:r w:rsidRPr="005B55C7">
        <w:rPr>
          <w:b/>
        </w:rPr>
        <w:t>Réalisation</w:t>
      </w:r>
      <w:r>
        <w:rPr>
          <w:b/>
        </w:rPr>
        <w:t>s</w:t>
      </w:r>
      <w:r w:rsidRPr="005B55C7">
        <w:rPr>
          <w:b/>
        </w:rPr>
        <w:t xml:space="preserve"> Pole BK Tunisie</w:t>
      </w:r>
    </w:p>
    <w:p w:rsidR="008243D4" w:rsidRDefault="008243D4" w:rsidP="007A4D9C">
      <w:pPr>
        <w:rPr>
          <w:rFonts w:asciiTheme="majorHAnsi" w:eastAsiaTheme="majorEastAsia" w:hAnsiTheme="majorHAnsi" w:cstheme="majorBidi"/>
          <w:b/>
          <w:bCs/>
          <w:color w:val="4F81BD" w:themeColor="accent1"/>
          <w:sz w:val="26"/>
          <w:szCs w:val="26"/>
        </w:rPr>
      </w:pPr>
    </w:p>
    <w:p w:rsidR="008243D4" w:rsidRDefault="008243D4" w:rsidP="007A4D9C">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eastAsia="fr-FR"/>
        </w:rPr>
        <w:drawing>
          <wp:inline distT="0" distB="0" distL="0" distR="0">
            <wp:extent cx="5753100" cy="2676525"/>
            <wp:effectExtent l="0" t="0" r="0" b="952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676525"/>
                    </a:xfrm>
                    <a:prstGeom prst="rect">
                      <a:avLst/>
                    </a:prstGeom>
                    <a:noFill/>
                    <a:ln>
                      <a:noFill/>
                    </a:ln>
                  </pic:spPr>
                </pic:pic>
              </a:graphicData>
            </a:graphic>
          </wp:inline>
        </w:drawing>
      </w:r>
    </w:p>
    <w:p w:rsidR="00676719" w:rsidRDefault="00676719" w:rsidP="007A4D9C"/>
    <w:p w:rsidR="00AC012F" w:rsidRDefault="00AC012F" w:rsidP="00AC012F">
      <w:pPr>
        <w:pStyle w:val="Paragraphedeliste"/>
        <w:numPr>
          <w:ilvl w:val="0"/>
          <w:numId w:val="25"/>
        </w:numPr>
        <w:rPr>
          <w:b/>
        </w:rPr>
      </w:pPr>
      <w:r>
        <w:rPr>
          <w:b/>
        </w:rPr>
        <w:t xml:space="preserve">Résultats nets consolidés </w:t>
      </w:r>
    </w:p>
    <w:p w:rsidR="00AC012F" w:rsidRDefault="00AC012F" w:rsidP="00AC012F">
      <w:pPr>
        <w:pStyle w:val="Paragraphedeliste"/>
        <w:rPr>
          <w:b/>
        </w:rPr>
      </w:pPr>
    </w:p>
    <w:p w:rsidR="00AC012F" w:rsidRPr="005B55C7" w:rsidRDefault="00AC012F" w:rsidP="00AC012F">
      <w:pPr>
        <w:pStyle w:val="Paragraphedeliste"/>
        <w:rPr>
          <w:b/>
        </w:rPr>
      </w:pPr>
      <w:r>
        <w:rPr>
          <w:b/>
          <w:noProof/>
          <w:lang w:eastAsia="fr-FR"/>
        </w:rPr>
        <w:drawing>
          <wp:inline distT="0" distB="0" distL="0" distR="0">
            <wp:extent cx="5303520" cy="3840480"/>
            <wp:effectExtent l="0" t="0" r="0" b="762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3520" cy="3840480"/>
                    </a:xfrm>
                    <a:prstGeom prst="rect">
                      <a:avLst/>
                    </a:prstGeom>
                    <a:noFill/>
                    <a:ln>
                      <a:noFill/>
                    </a:ln>
                  </pic:spPr>
                </pic:pic>
              </a:graphicData>
            </a:graphic>
          </wp:inline>
        </w:drawing>
      </w:r>
    </w:p>
    <w:p w:rsidR="00AC012F" w:rsidRPr="005B55C7" w:rsidRDefault="00AC012F" w:rsidP="00AC012F">
      <w:pPr>
        <w:pStyle w:val="Paragraphedeliste"/>
        <w:numPr>
          <w:ilvl w:val="0"/>
          <w:numId w:val="25"/>
        </w:numPr>
        <w:rPr>
          <w:b/>
        </w:rPr>
      </w:pPr>
      <w:r w:rsidRPr="005B55C7">
        <w:rPr>
          <w:b/>
        </w:rPr>
        <w:lastRenderedPageBreak/>
        <w:t>TB par ligne métier</w:t>
      </w:r>
    </w:p>
    <w:p w:rsidR="000C4642" w:rsidRPr="00FA22CA" w:rsidRDefault="000C4642" w:rsidP="007A4D9C"/>
    <w:p w:rsidR="00FA22CA" w:rsidRPr="00586802" w:rsidRDefault="00E07E5D" w:rsidP="00907ED3">
      <w:r>
        <w:rPr>
          <w:noProof/>
          <w:lang w:eastAsia="fr-FR"/>
        </w:rPr>
        <w:drawing>
          <wp:inline distT="0" distB="0" distL="0" distR="0">
            <wp:extent cx="5753100" cy="4133850"/>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133850"/>
                    </a:xfrm>
                    <a:prstGeom prst="rect">
                      <a:avLst/>
                    </a:prstGeom>
                    <a:noFill/>
                    <a:ln>
                      <a:noFill/>
                    </a:ln>
                  </pic:spPr>
                </pic:pic>
              </a:graphicData>
            </a:graphic>
          </wp:inline>
        </w:drawing>
      </w:r>
    </w:p>
    <w:sectPr w:rsidR="00FA22CA" w:rsidRPr="00586802" w:rsidSect="00857937">
      <w:headerReference w:type="default" r:id="rId17"/>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7EA" w:rsidRDefault="000E27EA" w:rsidP="00907ED3">
      <w:pPr>
        <w:spacing w:after="0" w:line="240" w:lineRule="auto"/>
      </w:pPr>
      <w:r>
        <w:separator/>
      </w:r>
    </w:p>
  </w:endnote>
  <w:endnote w:type="continuationSeparator" w:id="0">
    <w:p w:rsidR="000E27EA" w:rsidRDefault="000E27EA" w:rsidP="00907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048143"/>
      <w:docPartObj>
        <w:docPartGallery w:val="Page Numbers (Bottom of Page)"/>
        <w:docPartUnique/>
      </w:docPartObj>
    </w:sdtPr>
    <w:sdtEndPr/>
    <w:sdtContent>
      <w:p w:rsidR="00CC6AB2" w:rsidRDefault="00CC6AB2">
        <w:pPr>
          <w:pStyle w:val="Pieddepage"/>
          <w:jc w:val="right"/>
        </w:pPr>
        <w:r>
          <w:fldChar w:fldCharType="begin"/>
        </w:r>
        <w:r>
          <w:instrText>PAGE   \* MERGEFORMAT</w:instrText>
        </w:r>
        <w:r>
          <w:fldChar w:fldCharType="separate"/>
        </w:r>
        <w:r w:rsidR="00B64000">
          <w:rPr>
            <w:noProof/>
          </w:rPr>
          <w:t>10</w:t>
        </w:r>
        <w:r>
          <w:fldChar w:fldCharType="end"/>
        </w:r>
      </w:p>
    </w:sdtContent>
  </w:sdt>
  <w:p w:rsidR="00CC6AB2" w:rsidRDefault="00CC6AB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7EA" w:rsidRDefault="000E27EA" w:rsidP="00907ED3">
      <w:pPr>
        <w:spacing w:after="0" w:line="240" w:lineRule="auto"/>
      </w:pPr>
      <w:r>
        <w:separator/>
      </w:r>
    </w:p>
  </w:footnote>
  <w:footnote w:type="continuationSeparator" w:id="0">
    <w:p w:rsidR="000E27EA" w:rsidRDefault="000E27EA" w:rsidP="00907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C9A" w:rsidRDefault="00CC6AB2" w:rsidP="00CC6AB2">
    <w:pPr>
      <w:pStyle w:val="En-tte"/>
      <w:jc w:val="center"/>
    </w:pPr>
    <w:r>
      <w:rPr>
        <w:noProof/>
        <w:lang w:eastAsia="fr-FR"/>
      </w:rPr>
      <w:drawing>
        <wp:inline distT="0" distB="0" distL="0" distR="0" wp14:anchorId="2AB57757" wp14:editId="0EB02005">
          <wp:extent cx="2314898" cy="724001"/>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ital.PNG"/>
                  <pic:cNvPicPr/>
                </pic:nvPicPr>
                <pic:blipFill>
                  <a:blip r:embed="rId1">
                    <a:extLst>
                      <a:ext uri="{28A0092B-C50C-407E-A947-70E740481C1C}">
                        <a14:useLocalDpi xmlns:a14="http://schemas.microsoft.com/office/drawing/2010/main" val="0"/>
                      </a:ext>
                    </a:extLst>
                  </a:blip>
                  <a:stretch>
                    <a:fillRect/>
                  </a:stretch>
                </pic:blipFill>
                <pic:spPr>
                  <a:xfrm>
                    <a:off x="0" y="0"/>
                    <a:ext cx="2314898" cy="72400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041D0"/>
    <w:multiLevelType w:val="hybridMultilevel"/>
    <w:tmpl w:val="2D3EF4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6E875F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1F002A"/>
    <w:multiLevelType w:val="hybridMultilevel"/>
    <w:tmpl w:val="D7989112"/>
    <w:lvl w:ilvl="0" w:tplc="04C0AC6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362E54"/>
    <w:multiLevelType w:val="hybridMultilevel"/>
    <w:tmpl w:val="5BE8481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1CC27D7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D24F1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D0127E"/>
    <w:multiLevelType w:val="multilevel"/>
    <w:tmpl w:val="040C001F"/>
    <w:lvl w:ilvl="0">
      <w:start w:val="1"/>
      <w:numFmt w:val="decimal"/>
      <w:lvlText w:val="%1."/>
      <w:lvlJc w:val="left"/>
      <w:pPr>
        <w:ind w:left="360" w:hanging="360"/>
      </w:pPr>
      <w:rPr>
        <w:rFonts w:hint="default"/>
        <w:spacing w:val="-2"/>
        <w:w w:val="100"/>
        <w:sz w:val="24"/>
        <w:szCs w:val="24"/>
        <w:lang w:val="fr-FR" w:eastAsia="fr-FR" w:bidi="fr-FR"/>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2E3091"/>
    <w:multiLevelType w:val="multilevel"/>
    <w:tmpl w:val="610C9BC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15:restartNumberingAfterBreak="0">
    <w:nsid w:val="2E42627D"/>
    <w:multiLevelType w:val="hybridMultilevel"/>
    <w:tmpl w:val="3BD23EBA"/>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04E5C06"/>
    <w:multiLevelType w:val="hybridMultilevel"/>
    <w:tmpl w:val="F7BEFCC0"/>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3A5B7910"/>
    <w:multiLevelType w:val="hybridMultilevel"/>
    <w:tmpl w:val="B3B24698"/>
    <w:lvl w:ilvl="0" w:tplc="95A201A0">
      <w:start w:val="1"/>
      <w:numFmt w:val="decimal"/>
      <w:lvlText w:val="%1."/>
      <w:lvlJc w:val="left"/>
      <w:pPr>
        <w:ind w:left="720" w:hanging="360"/>
      </w:pPr>
      <w:rPr>
        <w:rFonts w:ascii="Trebuchet MS" w:eastAsia="Trebuchet MS" w:hAnsi="Trebuchet MS" w:cs="Trebuchet MS" w:hint="default"/>
        <w:spacing w:val="-2"/>
        <w:w w:val="100"/>
        <w:sz w:val="24"/>
        <w:szCs w:val="24"/>
        <w:lang w:val="fr-FR" w:eastAsia="fr-FR" w:bidi="fr-FR"/>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B4761DA"/>
    <w:multiLevelType w:val="hybridMultilevel"/>
    <w:tmpl w:val="887A52C0"/>
    <w:lvl w:ilvl="0" w:tplc="95A201A0">
      <w:start w:val="1"/>
      <w:numFmt w:val="decimal"/>
      <w:lvlText w:val="%1."/>
      <w:lvlJc w:val="left"/>
      <w:pPr>
        <w:ind w:left="1080" w:hanging="360"/>
      </w:pPr>
      <w:rPr>
        <w:rFonts w:ascii="Trebuchet MS" w:eastAsia="Trebuchet MS" w:hAnsi="Trebuchet MS" w:cs="Trebuchet MS" w:hint="default"/>
        <w:spacing w:val="-2"/>
        <w:w w:val="100"/>
        <w:sz w:val="24"/>
        <w:szCs w:val="24"/>
        <w:lang w:val="fr-FR" w:eastAsia="fr-FR" w:bidi="fr-FR"/>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3C0E13C5"/>
    <w:multiLevelType w:val="hybridMultilevel"/>
    <w:tmpl w:val="3FA2A442"/>
    <w:lvl w:ilvl="0" w:tplc="95A201A0">
      <w:start w:val="1"/>
      <w:numFmt w:val="decimal"/>
      <w:lvlText w:val="%1."/>
      <w:lvlJc w:val="left"/>
      <w:pPr>
        <w:ind w:left="720" w:hanging="360"/>
      </w:pPr>
      <w:rPr>
        <w:rFonts w:ascii="Trebuchet MS" w:eastAsia="Trebuchet MS" w:hAnsi="Trebuchet MS" w:cs="Trebuchet MS" w:hint="default"/>
        <w:spacing w:val="-2"/>
        <w:w w:val="100"/>
        <w:sz w:val="24"/>
        <w:szCs w:val="24"/>
        <w:lang w:val="fr-FR" w:eastAsia="fr-FR" w:bidi="fr-FR"/>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994739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215FA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D914FE"/>
    <w:multiLevelType w:val="hybridMultilevel"/>
    <w:tmpl w:val="2B62C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FB344B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074C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01C52DF"/>
    <w:multiLevelType w:val="hybridMultilevel"/>
    <w:tmpl w:val="0BAAD88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9" w15:restartNumberingAfterBreak="0">
    <w:nsid w:val="62FF1C68"/>
    <w:multiLevelType w:val="multilevel"/>
    <w:tmpl w:val="218A2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655E052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953066"/>
    <w:multiLevelType w:val="hybridMultilevel"/>
    <w:tmpl w:val="B3B24698"/>
    <w:lvl w:ilvl="0" w:tplc="95A201A0">
      <w:start w:val="1"/>
      <w:numFmt w:val="decimal"/>
      <w:lvlText w:val="%1."/>
      <w:lvlJc w:val="left"/>
      <w:pPr>
        <w:ind w:left="720" w:hanging="360"/>
      </w:pPr>
      <w:rPr>
        <w:rFonts w:ascii="Trebuchet MS" w:eastAsia="Trebuchet MS" w:hAnsi="Trebuchet MS" w:cs="Trebuchet MS" w:hint="default"/>
        <w:spacing w:val="-2"/>
        <w:w w:val="100"/>
        <w:sz w:val="24"/>
        <w:szCs w:val="24"/>
        <w:lang w:val="fr-FR" w:eastAsia="fr-FR" w:bidi="fr-FR"/>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7F842B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AC5177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9"/>
  </w:num>
  <w:num w:numId="3">
    <w:abstractNumId w:val="3"/>
  </w:num>
  <w:num w:numId="4">
    <w:abstractNumId w:val="3"/>
  </w:num>
  <w:num w:numId="5">
    <w:abstractNumId w:val="18"/>
  </w:num>
  <w:num w:numId="6">
    <w:abstractNumId w:val="11"/>
  </w:num>
  <w:num w:numId="7">
    <w:abstractNumId w:val="10"/>
  </w:num>
  <w:num w:numId="8">
    <w:abstractNumId w:val="12"/>
  </w:num>
  <w:num w:numId="9">
    <w:abstractNumId w:val="6"/>
  </w:num>
  <w:num w:numId="10">
    <w:abstractNumId w:val="19"/>
  </w:num>
  <w:num w:numId="11">
    <w:abstractNumId w:val="4"/>
  </w:num>
  <w:num w:numId="12">
    <w:abstractNumId w:val="16"/>
  </w:num>
  <w:num w:numId="13">
    <w:abstractNumId w:val="1"/>
  </w:num>
  <w:num w:numId="14">
    <w:abstractNumId w:val="15"/>
  </w:num>
  <w:num w:numId="15">
    <w:abstractNumId w:val="7"/>
  </w:num>
  <w:num w:numId="16">
    <w:abstractNumId w:val="17"/>
  </w:num>
  <w:num w:numId="17">
    <w:abstractNumId w:val="22"/>
  </w:num>
  <w:num w:numId="18">
    <w:abstractNumId w:val="20"/>
  </w:num>
  <w:num w:numId="19">
    <w:abstractNumId w:val="5"/>
  </w:num>
  <w:num w:numId="20">
    <w:abstractNumId w:val="23"/>
  </w:num>
  <w:num w:numId="21">
    <w:abstractNumId w:val="21"/>
  </w:num>
  <w:num w:numId="22">
    <w:abstractNumId w:val="14"/>
  </w:num>
  <w:num w:numId="23">
    <w:abstractNumId w:val="13"/>
  </w:num>
  <w:num w:numId="24">
    <w:abstractNumId w:val="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E30"/>
    <w:rsid w:val="000006AA"/>
    <w:rsid w:val="000113DC"/>
    <w:rsid w:val="00023458"/>
    <w:rsid w:val="00052A8D"/>
    <w:rsid w:val="00053717"/>
    <w:rsid w:val="00087D1D"/>
    <w:rsid w:val="000C4642"/>
    <w:rsid w:val="000C5ADF"/>
    <w:rsid w:val="000D396B"/>
    <w:rsid w:val="000E27EA"/>
    <w:rsid w:val="00187C9A"/>
    <w:rsid w:val="001F4337"/>
    <w:rsid w:val="002154D5"/>
    <w:rsid w:val="00234753"/>
    <w:rsid w:val="00253E14"/>
    <w:rsid w:val="002C3D6C"/>
    <w:rsid w:val="00312D60"/>
    <w:rsid w:val="00353289"/>
    <w:rsid w:val="00395A86"/>
    <w:rsid w:val="003A1BC4"/>
    <w:rsid w:val="00407270"/>
    <w:rsid w:val="00456AC9"/>
    <w:rsid w:val="00480670"/>
    <w:rsid w:val="0049640F"/>
    <w:rsid w:val="00556D16"/>
    <w:rsid w:val="00563F77"/>
    <w:rsid w:val="00586802"/>
    <w:rsid w:val="005B55C7"/>
    <w:rsid w:val="005F24CC"/>
    <w:rsid w:val="00633549"/>
    <w:rsid w:val="00644DC2"/>
    <w:rsid w:val="00666DC6"/>
    <w:rsid w:val="006719B2"/>
    <w:rsid w:val="00676719"/>
    <w:rsid w:val="006A4B4C"/>
    <w:rsid w:val="00703C86"/>
    <w:rsid w:val="00705DF6"/>
    <w:rsid w:val="00706534"/>
    <w:rsid w:val="00746125"/>
    <w:rsid w:val="0075344C"/>
    <w:rsid w:val="007A4012"/>
    <w:rsid w:val="007A4D9C"/>
    <w:rsid w:val="007F6C52"/>
    <w:rsid w:val="008243D4"/>
    <w:rsid w:val="00836E30"/>
    <w:rsid w:val="00845E7E"/>
    <w:rsid w:val="00857937"/>
    <w:rsid w:val="00873DF3"/>
    <w:rsid w:val="008B1FE8"/>
    <w:rsid w:val="008F523E"/>
    <w:rsid w:val="00902B48"/>
    <w:rsid w:val="00907ED3"/>
    <w:rsid w:val="00957511"/>
    <w:rsid w:val="009B5CA2"/>
    <w:rsid w:val="00A00EF6"/>
    <w:rsid w:val="00A12343"/>
    <w:rsid w:val="00AC012F"/>
    <w:rsid w:val="00AC3D1F"/>
    <w:rsid w:val="00AF4CAC"/>
    <w:rsid w:val="00B06467"/>
    <w:rsid w:val="00B64000"/>
    <w:rsid w:val="00B8570D"/>
    <w:rsid w:val="00B86850"/>
    <w:rsid w:val="00C027E4"/>
    <w:rsid w:val="00C639A6"/>
    <w:rsid w:val="00CC6AB2"/>
    <w:rsid w:val="00CD2ABD"/>
    <w:rsid w:val="00D01D0A"/>
    <w:rsid w:val="00D07B84"/>
    <w:rsid w:val="00D3787F"/>
    <w:rsid w:val="00DA4EA2"/>
    <w:rsid w:val="00E07E5D"/>
    <w:rsid w:val="00E212BC"/>
    <w:rsid w:val="00E43725"/>
    <w:rsid w:val="00E916A5"/>
    <w:rsid w:val="00EE3A02"/>
    <w:rsid w:val="00F141F3"/>
    <w:rsid w:val="00F623D5"/>
    <w:rsid w:val="00FA22CA"/>
    <w:rsid w:val="00FC2C72"/>
    <w:rsid w:val="00FE41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A576A5-AD79-4880-8090-A3832E54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868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623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623D5"/>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623D5"/>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623D5"/>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F623D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F623D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623D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623D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680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586802"/>
    <w:pPr>
      <w:outlineLvl w:val="9"/>
    </w:pPr>
    <w:rPr>
      <w:lang w:eastAsia="fr-FR"/>
    </w:rPr>
  </w:style>
  <w:style w:type="paragraph" w:styleId="Textedebulles">
    <w:name w:val="Balloon Text"/>
    <w:basedOn w:val="Normal"/>
    <w:link w:val="TextedebullesCar"/>
    <w:uiPriority w:val="99"/>
    <w:semiHidden/>
    <w:unhideWhenUsed/>
    <w:rsid w:val="0058680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6802"/>
    <w:rPr>
      <w:rFonts w:ascii="Tahoma" w:hAnsi="Tahoma" w:cs="Tahoma"/>
      <w:sz w:val="16"/>
      <w:szCs w:val="16"/>
    </w:rPr>
  </w:style>
  <w:style w:type="paragraph" w:styleId="Paragraphedeliste">
    <w:name w:val="List Paragraph"/>
    <w:basedOn w:val="Normal"/>
    <w:uiPriority w:val="34"/>
    <w:qFormat/>
    <w:rsid w:val="00586802"/>
    <w:pPr>
      <w:ind w:left="720"/>
      <w:contextualSpacing/>
    </w:pPr>
  </w:style>
  <w:style w:type="paragraph" w:styleId="En-tte">
    <w:name w:val="header"/>
    <w:basedOn w:val="Normal"/>
    <w:link w:val="En-tteCar"/>
    <w:uiPriority w:val="99"/>
    <w:unhideWhenUsed/>
    <w:rsid w:val="00907ED3"/>
    <w:pPr>
      <w:tabs>
        <w:tab w:val="center" w:pos="4536"/>
        <w:tab w:val="right" w:pos="9072"/>
      </w:tabs>
      <w:spacing w:after="0" w:line="240" w:lineRule="auto"/>
    </w:pPr>
  </w:style>
  <w:style w:type="character" w:customStyle="1" w:styleId="En-tteCar">
    <w:name w:val="En-tête Car"/>
    <w:basedOn w:val="Policepardfaut"/>
    <w:link w:val="En-tte"/>
    <w:uiPriority w:val="99"/>
    <w:rsid w:val="00907ED3"/>
  </w:style>
  <w:style w:type="paragraph" w:styleId="Pieddepage">
    <w:name w:val="footer"/>
    <w:basedOn w:val="Normal"/>
    <w:link w:val="PieddepageCar"/>
    <w:uiPriority w:val="99"/>
    <w:unhideWhenUsed/>
    <w:rsid w:val="00907E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07ED3"/>
  </w:style>
  <w:style w:type="paragraph" w:styleId="TM1">
    <w:name w:val="toc 1"/>
    <w:basedOn w:val="Normal"/>
    <w:next w:val="Normal"/>
    <w:autoRedefine/>
    <w:uiPriority w:val="39"/>
    <w:unhideWhenUsed/>
    <w:qFormat/>
    <w:rsid w:val="0049640F"/>
    <w:pPr>
      <w:tabs>
        <w:tab w:val="left" w:pos="440"/>
        <w:tab w:val="right" w:leader="dot" w:pos="9062"/>
      </w:tabs>
      <w:spacing w:after="100"/>
    </w:pPr>
    <w:rPr>
      <w:b/>
      <w:noProof/>
    </w:rPr>
  </w:style>
  <w:style w:type="character" w:styleId="Lienhypertexte">
    <w:name w:val="Hyperlink"/>
    <w:basedOn w:val="Policepardfaut"/>
    <w:uiPriority w:val="99"/>
    <w:unhideWhenUsed/>
    <w:rsid w:val="00187C9A"/>
    <w:rPr>
      <w:color w:val="0000FF" w:themeColor="hyperlink"/>
      <w:u w:val="single"/>
    </w:rPr>
  </w:style>
  <w:style w:type="character" w:customStyle="1" w:styleId="Titre2Car">
    <w:name w:val="Titre 2 Car"/>
    <w:basedOn w:val="Policepardfaut"/>
    <w:link w:val="Titre2"/>
    <w:uiPriority w:val="9"/>
    <w:rsid w:val="00F623D5"/>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F623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623D5"/>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F623D5"/>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F623D5"/>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F623D5"/>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F623D5"/>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F623D5"/>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623D5"/>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623D5"/>
    <w:rPr>
      <w:rFonts w:asciiTheme="majorHAnsi" w:eastAsiaTheme="majorEastAsia" w:hAnsiTheme="majorHAnsi" w:cstheme="majorBidi"/>
      <w:i/>
      <w:iCs/>
      <w:color w:val="404040" w:themeColor="text1" w:themeTint="BF"/>
      <w:sz w:val="20"/>
      <w:szCs w:val="20"/>
    </w:rPr>
  </w:style>
  <w:style w:type="paragraph" w:styleId="TM2">
    <w:name w:val="toc 2"/>
    <w:basedOn w:val="Normal"/>
    <w:next w:val="Normal"/>
    <w:autoRedefine/>
    <w:uiPriority w:val="39"/>
    <w:unhideWhenUsed/>
    <w:qFormat/>
    <w:rsid w:val="00353289"/>
    <w:pPr>
      <w:tabs>
        <w:tab w:val="left" w:pos="660"/>
        <w:tab w:val="right" w:leader="dot" w:pos="9062"/>
      </w:tabs>
      <w:spacing w:after="100"/>
      <w:ind w:left="220"/>
    </w:pPr>
    <w:rPr>
      <w:rFonts w:eastAsia="Trebuchet MS" w:cstheme="minorHAnsi"/>
      <w:i/>
      <w:noProof/>
      <w:spacing w:val="-2"/>
      <w:lang w:eastAsia="fr-FR" w:bidi="fr-FR"/>
    </w:rPr>
  </w:style>
  <w:style w:type="paragraph" w:styleId="TM3">
    <w:name w:val="toc 3"/>
    <w:basedOn w:val="Normal"/>
    <w:next w:val="Normal"/>
    <w:autoRedefine/>
    <w:uiPriority w:val="39"/>
    <w:unhideWhenUsed/>
    <w:qFormat/>
    <w:rsid w:val="00353289"/>
    <w:pPr>
      <w:tabs>
        <w:tab w:val="left" w:pos="1100"/>
        <w:tab w:val="right" w:leader="dot" w:pos="9062"/>
      </w:tabs>
      <w:spacing w:after="100"/>
      <w:ind w:left="440"/>
    </w:pPr>
    <w:rPr>
      <w:rFonts w:cstheme="minorHAnsi"/>
      <w:noProof/>
    </w:rPr>
  </w:style>
  <w:style w:type="character" w:styleId="Emphaseple">
    <w:name w:val="Subtle Emphasis"/>
    <w:basedOn w:val="Policepardfaut"/>
    <w:uiPriority w:val="19"/>
    <w:qFormat/>
    <w:rsid w:val="00B86850"/>
    <w:rPr>
      <w:i/>
      <w:iCs/>
      <w:color w:val="808080" w:themeColor="text1" w:themeTint="7F"/>
    </w:rPr>
  </w:style>
  <w:style w:type="character" w:styleId="Emphaseintense">
    <w:name w:val="Intense Emphasis"/>
    <w:basedOn w:val="Policepardfaut"/>
    <w:uiPriority w:val="21"/>
    <w:qFormat/>
    <w:rsid w:val="008B1FE8"/>
    <w:rPr>
      <w:b/>
      <w:bCs/>
      <w:i/>
      <w:iCs/>
      <w:color w:val="4F81BD" w:themeColor="accent1"/>
    </w:rPr>
  </w:style>
  <w:style w:type="paragraph" w:styleId="NormalWeb">
    <w:name w:val="Normal (Web)"/>
    <w:basedOn w:val="Normal"/>
    <w:uiPriority w:val="99"/>
    <w:semiHidden/>
    <w:unhideWhenUsed/>
    <w:rsid w:val="00353289"/>
    <w:pPr>
      <w:spacing w:before="100" w:beforeAutospacing="1" w:after="100" w:afterAutospacing="1" w:line="240" w:lineRule="auto"/>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24875">
      <w:bodyDiv w:val="1"/>
      <w:marLeft w:val="0"/>
      <w:marRight w:val="0"/>
      <w:marTop w:val="0"/>
      <w:marBottom w:val="0"/>
      <w:divBdr>
        <w:top w:val="none" w:sz="0" w:space="0" w:color="auto"/>
        <w:left w:val="none" w:sz="0" w:space="0" w:color="auto"/>
        <w:bottom w:val="none" w:sz="0" w:space="0" w:color="auto"/>
        <w:right w:val="none" w:sz="0" w:space="0" w:color="auto"/>
      </w:divBdr>
    </w:div>
    <w:div w:id="880939368">
      <w:bodyDiv w:val="1"/>
      <w:marLeft w:val="0"/>
      <w:marRight w:val="0"/>
      <w:marTop w:val="0"/>
      <w:marBottom w:val="0"/>
      <w:divBdr>
        <w:top w:val="none" w:sz="0" w:space="0" w:color="auto"/>
        <w:left w:val="none" w:sz="0" w:space="0" w:color="auto"/>
        <w:bottom w:val="none" w:sz="0" w:space="0" w:color="auto"/>
        <w:right w:val="none" w:sz="0" w:space="0" w:color="auto"/>
      </w:divBdr>
    </w:div>
    <w:div w:id="1432629583">
      <w:bodyDiv w:val="1"/>
      <w:marLeft w:val="0"/>
      <w:marRight w:val="0"/>
      <w:marTop w:val="0"/>
      <w:marBottom w:val="0"/>
      <w:divBdr>
        <w:top w:val="none" w:sz="0" w:space="0" w:color="auto"/>
        <w:left w:val="none" w:sz="0" w:space="0" w:color="auto"/>
        <w:bottom w:val="none" w:sz="0" w:space="0" w:color="auto"/>
        <w:right w:val="none" w:sz="0" w:space="0" w:color="auto"/>
      </w:divBdr>
    </w:div>
    <w:div w:id="2064400789">
      <w:bodyDiv w:val="1"/>
      <w:marLeft w:val="0"/>
      <w:marRight w:val="0"/>
      <w:marTop w:val="0"/>
      <w:marBottom w:val="0"/>
      <w:divBdr>
        <w:top w:val="none" w:sz="0" w:space="0" w:color="auto"/>
        <w:left w:val="none" w:sz="0" w:space="0" w:color="auto"/>
        <w:bottom w:val="none" w:sz="0" w:space="0" w:color="auto"/>
        <w:right w:val="none" w:sz="0" w:space="0" w:color="auto"/>
      </w:divBdr>
    </w:div>
    <w:div w:id="206937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30417-311E-464A-B2E1-AC3C9ED23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10</Pages>
  <Words>580</Words>
  <Characters>3196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Hajar  HAMMY</dc:creator>
  <cp:lastModifiedBy>Ali Boussouf</cp:lastModifiedBy>
  <cp:revision>22</cp:revision>
  <dcterms:created xsi:type="dcterms:W3CDTF">2018-10-12T08:19:00Z</dcterms:created>
  <dcterms:modified xsi:type="dcterms:W3CDTF">2018-10-16T09:34:00Z</dcterms:modified>
</cp:coreProperties>
</file>