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346FFB" w14:textId="77777777" w:rsidR="00810B47" w:rsidRDefault="00000000">
      <w:pPr>
        <w:spacing w:after="0"/>
      </w:pPr>
      <w:r>
        <w:rPr>
          <w:rFonts w:ascii="Times New Roman" w:eastAsia="Times New Roman" w:hAnsi="Times New Roman" w:cs="Times New Roman"/>
          <w:sz w:val="24"/>
        </w:rPr>
        <w:t xml:space="preserve"> </w:t>
      </w:r>
    </w:p>
    <w:p w14:paraId="7CB8BF61" w14:textId="77777777" w:rsidR="00810B47" w:rsidRDefault="00000000">
      <w:pPr>
        <w:spacing w:after="36"/>
        <w:ind w:left="10" w:right="881" w:hanging="10"/>
        <w:jc w:val="center"/>
      </w:pPr>
      <w:r>
        <w:rPr>
          <w:rFonts w:ascii="Times New Roman" w:eastAsia="Times New Roman" w:hAnsi="Times New Roman" w:cs="Times New Roman"/>
          <w:b/>
          <w:color w:val="1A1A2E"/>
          <w:sz w:val="24"/>
        </w:rPr>
        <w:t>KWAME NKRUMAH UNIVERSITY OF SCIENCE AND TECHNOLOGY</w:t>
      </w:r>
      <w:r>
        <w:rPr>
          <w:rFonts w:ascii="Times New Roman" w:eastAsia="Times New Roman" w:hAnsi="Times New Roman" w:cs="Times New Roman"/>
          <w:sz w:val="24"/>
        </w:rPr>
        <w:t xml:space="preserve"> </w:t>
      </w:r>
    </w:p>
    <w:p w14:paraId="5692EC37" w14:textId="77777777" w:rsidR="00810B47" w:rsidRDefault="00000000">
      <w:pPr>
        <w:spacing w:after="45" w:line="250" w:lineRule="auto"/>
        <w:ind w:left="10" w:right="881" w:hanging="10"/>
        <w:jc w:val="center"/>
      </w:pPr>
      <w:r>
        <w:rPr>
          <w:rFonts w:ascii="Times New Roman" w:eastAsia="Times New Roman" w:hAnsi="Times New Roman" w:cs="Times New Roman"/>
          <w:b/>
          <w:color w:val="2463EA"/>
          <w:sz w:val="24"/>
        </w:rPr>
        <w:t>COLLEGE OF SCIENCE</w:t>
      </w:r>
      <w:r>
        <w:rPr>
          <w:rFonts w:ascii="Times New Roman" w:eastAsia="Times New Roman" w:hAnsi="Times New Roman" w:cs="Times New Roman"/>
          <w:sz w:val="24"/>
        </w:rPr>
        <w:t xml:space="preserve"> </w:t>
      </w:r>
    </w:p>
    <w:p w14:paraId="5D7CDD1C" w14:textId="77777777" w:rsidR="00810B47" w:rsidRDefault="00000000">
      <w:pPr>
        <w:spacing w:after="45" w:line="250" w:lineRule="auto"/>
        <w:ind w:left="10" w:right="881" w:hanging="10"/>
        <w:jc w:val="center"/>
      </w:pPr>
      <w:r>
        <w:rPr>
          <w:rFonts w:ascii="Times New Roman" w:eastAsia="Times New Roman" w:hAnsi="Times New Roman" w:cs="Times New Roman"/>
          <w:b/>
          <w:color w:val="2463EA"/>
          <w:sz w:val="24"/>
        </w:rPr>
        <w:t>FACULTY OF PHYSICAL AND COMPUTATIONAL SCIENCES</w:t>
      </w:r>
      <w:r>
        <w:rPr>
          <w:rFonts w:ascii="Times New Roman" w:eastAsia="Times New Roman" w:hAnsi="Times New Roman" w:cs="Times New Roman"/>
          <w:sz w:val="24"/>
        </w:rPr>
        <w:t xml:space="preserve"> </w:t>
      </w:r>
    </w:p>
    <w:p w14:paraId="1A3B60ED" w14:textId="77777777" w:rsidR="00810B47" w:rsidRDefault="00000000">
      <w:pPr>
        <w:pStyle w:val="Heading1"/>
        <w:spacing w:after="250"/>
      </w:pPr>
      <w:r>
        <w:t>DEPARTMENT OF COMPUTER SCIENCE</w:t>
      </w:r>
      <w:r>
        <w:rPr>
          <w:color w:val="000000"/>
        </w:rPr>
        <w:t xml:space="preserve"> </w:t>
      </w:r>
    </w:p>
    <w:p w14:paraId="73023132" w14:textId="77777777" w:rsidR="00810B47" w:rsidRDefault="00000000">
      <w:pPr>
        <w:spacing w:after="10"/>
        <w:ind w:left="4001"/>
      </w:pPr>
      <w:r>
        <w:rPr>
          <w:noProof/>
        </w:rPr>
        <w:drawing>
          <wp:inline distT="0" distB="0" distL="0" distR="0" wp14:anchorId="41F9313E" wp14:editId="0FE2F137">
            <wp:extent cx="1138555" cy="1318895"/>
            <wp:effectExtent l="0" t="0" r="0" b="0"/>
            <wp:docPr id="61" name="Picture 6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7"/>
                    <a:stretch>
                      <a:fillRect/>
                    </a:stretch>
                  </pic:blipFill>
                  <pic:spPr>
                    <a:xfrm>
                      <a:off x="0" y="0"/>
                      <a:ext cx="1138555" cy="1318895"/>
                    </a:xfrm>
                    <a:prstGeom prst="rect">
                      <a:avLst/>
                    </a:prstGeom>
                  </pic:spPr>
                </pic:pic>
              </a:graphicData>
            </a:graphic>
          </wp:inline>
        </w:drawing>
      </w:r>
    </w:p>
    <w:p w14:paraId="362647D8" w14:textId="77777777" w:rsidR="00810B47" w:rsidRDefault="00000000">
      <w:pPr>
        <w:spacing w:after="184"/>
      </w:pPr>
      <w:r>
        <w:rPr>
          <w:rFonts w:ascii="Times New Roman" w:eastAsia="Times New Roman" w:hAnsi="Times New Roman" w:cs="Times New Roman"/>
          <w:sz w:val="24"/>
        </w:rPr>
        <w:t xml:space="preserve"> </w:t>
      </w:r>
    </w:p>
    <w:p w14:paraId="759F0CE5" w14:textId="77777777" w:rsidR="00810B47" w:rsidRDefault="00000000">
      <w:pPr>
        <w:spacing w:after="72"/>
        <w:ind w:left="10" w:right="881" w:hanging="10"/>
        <w:jc w:val="center"/>
      </w:pPr>
      <w:r>
        <w:rPr>
          <w:rFonts w:ascii="Times New Roman" w:eastAsia="Times New Roman" w:hAnsi="Times New Roman" w:cs="Times New Roman"/>
          <w:b/>
          <w:color w:val="1A1A2E"/>
          <w:sz w:val="24"/>
        </w:rPr>
        <w:t>PROJECT DOCUMENTATION</w:t>
      </w:r>
      <w:r>
        <w:rPr>
          <w:rFonts w:ascii="Times New Roman" w:eastAsia="Times New Roman" w:hAnsi="Times New Roman" w:cs="Times New Roman"/>
          <w:sz w:val="24"/>
        </w:rPr>
        <w:t xml:space="preserve"> </w:t>
      </w:r>
    </w:p>
    <w:p w14:paraId="71BEAED1" w14:textId="77777777" w:rsidR="00810B47" w:rsidRDefault="00000000">
      <w:pPr>
        <w:spacing w:after="0"/>
        <w:ind w:left="10" w:right="881" w:hanging="10"/>
        <w:jc w:val="center"/>
      </w:pPr>
      <w:r>
        <w:rPr>
          <w:rFonts w:ascii="Times New Roman" w:eastAsia="Times New Roman" w:hAnsi="Times New Roman" w:cs="Times New Roman"/>
          <w:color w:val="545454"/>
          <w:sz w:val="24"/>
        </w:rPr>
        <w:t>FOR CONSIDERATION UNDER</w:t>
      </w:r>
      <w:r>
        <w:rPr>
          <w:rFonts w:ascii="Times New Roman" w:eastAsia="Times New Roman" w:hAnsi="Times New Roman" w:cs="Times New Roman"/>
          <w:sz w:val="24"/>
        </w:rPr>
        <w:t xml:space="preserve"> </w:t>
      </w:r>
    </w:p>
    <w:p w14:paraId="3B456AE8" w14:textId="77777777" w:rsidR="00810B47" w:rsidRDefault="00000000">
      <w:pPr>
        <w:spacing w:after="276"/>
        <w:ind w:right="881"/>
        <w:jc w:val="center"/>
      </w:pPr>
      <w:r>
        <w:rPr>
          <w:rFonts w:ascii="Times New Roman" w:eastAsia="Times New Roman" w:hAnsi="Times New Roman" w:cs="Times New Roman"/>
          <w:b/>
          <w:color w:val="545454"/>
          <w:sz w:val="24"/>
        </w:rPr>
        <w:t>BACHELOR OF COMPUTER SCIENCE (BSc) PROGRAMME</w:t>
      </w:r>
      <w:r>
        <w:rPr>
          <w:rFonts w:ascii="Times New Roman" w:eastAsia="Times New Roman" w:hAnsi="Times New Roman" w:cs="Times New Roman"/>
          <w:sz w:val="24"/>
        </w:rPr>
        <w:t xml:space="preserve"> </w:t>
      </w:r>
    </w:p>
    <w:p w14:paraId="71231E2B" w14:textId="77777777" w:rsidR="00810B47" w:rsidRDefault="00000000">
      <w:pPr>
        <w:spacing w:after="72"/>
        <w:ind w:left="10" w:right="881" w:hanging="10"/>
        <w:jc w:val="center"/>
      </w:pPr>
      <w:r>
        <w:rPr>
          <w:rFonts w:ascii="Times New Roman" w:eastAsia="Times New Roman" w:hAnsi="Times New Roman" w:cs="Times New Roman"/>
          <w:b/>
          <w:color w:val="1A1A2E"/>
          <w:sz w:val="24"/>
        </w:rPr>
        <w:t>PROJECT TITLE:</w:t>
      </w:r>
      <w:r>
        <w:rPr>
          <w:rFonts w:ascii="Times New Roman" w:eastAsia="Times New Roman" w:hAnsi="Times New Roman" w:cs="Times New Roman"/>
          <w:sz w:val="24"/>
        </w:rPr>
        <w:t xml:space="preserve"> </w:t>
      </w:r>
    </w:p>
    <w:p w14:paraId="6B495A4B" w14:textId="77777777" w:rsidR="00810B47" w:rsidRDefault="00000000">
      <w:pPr>
        <w:spacing w:after="389" w:line="250" w:lineRule="auto"/>
        <w:ind w:left="10" w:right="573" w:hanging="10"/>
        <w:jc w:val="center"/>
      </w:pPr>
      <w:r>
        <w:rPr>
          <w:rFonts w:ascii="Times New Roman" w:eastAsia="Times New Roman" w:hAnsi="Times New Roman" w:cs="Times New Roman"/>
          <w:b/>
          <w:color w:val="2463EA"/>
          <w:sz w:val="24"/>
        </w:rPr>
        <w:t>DRIVESENSE: A REAL-TIME DRIVER DROWSINESS AND DISTRACTION DETECTION SYSTEM USING MACHINE LEARNING</w:t>
      </w:r>
    </w:p>
    <w:p w14:paraId="7819E70E" w14:textId="77777777" w:rsidR="00810B47" w:rsidRDefault="00000000">
      <w:pPr>
        <w:spacing w:after="0"/>
      </w:pPr>
      <w:r>
        <w:rPr>
          <w:rFonts w:ascii="Times New Roman" w:eastAsia="Times New Roman" w:hAnsi="Times New Roman" w:cs="Times New Roman"/>
          <w:sz w:val="24"/>
        </w:rPr>
        <w:t xml:space="preserve"> </w:t>
      </w:r>
    </w:p>
    <w:p w14:paraId="14C1EF03" w14:textId="77777777" w:rsidR="00810B47" w:rsidRDefault="00000000">
      <w:pPr>
        <w:spacing w:after="7"/>
        <w:ind w:left="-29"/>
      </w:pPr>
      <w:r>
        <w:rPr>
          <w:noProof/>
        </w:rPr>
        <mc:AlternateContent>
          <mc:Choice Requires="wpg">
            <w:drawing>
              <wp:inline distT="0" distB="0" distL="0" distR="0" wp14:anchorId="104C8EB8" wp14:editId="640BE41C">
                <wp:extent cx="6156960" cy="6096"/>
                <wp:effectExtent l="0" t="0" r="0" b="0"/>
                <wp:docPr id="32252" name="Group 32252"/>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839" name="Shape 41839"/>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BABABA"/>
                          </a:fillRef>
                          <a:effectRef idx="0">
                            <a:scrgbClr r="0" g="0" b="0"/>
                          </a:effectRef>
                          <a:fontRef idx="none"/>
                        </wps:style>
                        <wps:bodyPr/>
                      </wps:wsp>
                    </wpg:wgp>
                  </a:graphicData>
                </a:graphic>
              </wp:inline>
            </w:drawing>
          </mc:Choice>
          <mc:Fallback xmlns:a="http://schemas.openxmlformats.org/drawingml/2006/main">
            <w:pict>
              <v:group id="Group 32252" style="width:484.8pt;height:0.480011pt;mso-position-horizontal-relative:char;mso-position-vertical-relative:line" coordsize="61569,60">
                <v:shape id="Shape 41840" style="position:absolute;width:61569;height:91;left:0;top:0;" coordsize="6156960,9144" path="m0,0l6156960,0l6156960,9144l0,9144l0,0">
                  <v:stroke weight="0pt" endcap="flat" joinstyle="miter" miterlimit="10" on="false" color="#000000" opacity="0"/>
                  <v:fill on="true" color="#bababa"/>
                </v:shape>
              </v:group>
            </w:pict>
          </mc:Fallback>
        </mc:AlternateContent>
      </w:r>
    </w:p>
    <w:p w14:paraId="6EFB015B" w14:textId="77777777" w:rsidR="00810B47" w:rsidRDefault="00000000">
      <w:pPr>
        <w:spacing w:after="0"/>
      </w:pPr>
      <w:r>
        <w:rPr>
          <w:rFonts w:ascii="Times New Roman" w:eastAsia="Times New Roman" w:hAnsi="Times New Roman" w:cs="Times New Roman"/>
          <w:sz w:val="24"/>
        </w:rPr>
        <w:t xml:space="preserve"> </w:t>
      </w:r>
    </w:p>
    <w:p w14:paraId="2E6FF3E6" w14:textId="77777777" w:rsidR="00810B47" w:rsidRDefault="00000000">
      <w:pPr>
        <w:pStyle w:val="Heading1"/>
      </w:pPr>
      <w:r>
        <w:t xml:space="preserve">SUBMITTED BY </w:t>
      </w:r>
    </w:p>
    <w:p w14:paraId="17EC915A" w14:textId="77777777" w:rsidR="00810B47" w:rsidRDefault="00000000">
      <w:pPr>
        <w:spacing w:after="175"/>
      </w:pPr>
      <w:r>
        <w:rPr>
          <w:rFonts w:ascii="Times New Roman" w:eastAsia="Times New Roman" w:hAnsi="Times New Roman" w:cs="Times New Roman"/>
          <w:color w:val="545454"/>
          <w:sz w:val="24"/>
        </w:rPr>
        <w:t xml:space="preserve"> </w:t>
      </w:r>
    </w:p>
    <w:p w14:paraId="6990F885" w14:textId="77777777" w:rsidR="00810B47" w:rsidRDefault="00000000">
      <w:pPr>
        <w:spacing w:after="175"/>
        <w:ind w:left="10" w:right="881" w:hanging="10"/>
        <w:jc w:val="center"/>
      </w:pPr>
      <w:r>
        <w:rPr>
          <w:rFonts w:ascii="Times New Roman" w:eastAsia="Times New Roman" w:hAnsi="Times New Roman" w:cs="Times New Roman"/>
          <w:color w:val="545454"/>
          <w:sz w:val="24"/>
        </w:rPr>
        <w:t>Davis Opoku - 3406422</w:t>
      </w:r>
      <w:r>
        <w:rPr>
          <w:rFonts w:ascii="Times New Roman" w:eastAsia="Times New Roman" w:hAnsi="Times New Roman" w:cs="Times New Roman"/>
          <w:sz w:val="24"/>
        </w:rPr>
        <w:t xml:space="preserve"> </w:t>
      </w:r>
    </w:p>
    <w:p w14:paraId="799AE373" w14:textId="77777777" w:rsidR="00810B47" w:rsidRDefault="00000000">
      <w:pPr>
        <w:spacing w:after="172"/>
        <w:ind w:left="10" w:right="881" w:hanging="10"/>
        <w:jc w:val="center"/>
      </w:pPr>
      <w:r>
        <w:rPr>
          <w:rFonts w:ascii="Times New Roman" w:eastAsia="Times New Roman" w:hAnsi="Times New Roman" w:cs="Times New Roman"/>
          <w:sz w:val="24"/>
        </w:rPr>
        <w:t xml:space="preserve">Nartey Osborn Ojerh Tettey - 3401622 </w:t>
      </w:r>
    </w:p>
    <w:p w14:paraId="4614AA83" w14:textId="77777777" w:rsidR="00810B47" w:rsidRDefault="00000000">
      <w:pPr>
        <w:spacing w:after="175"/>
        <w:ind w:right="821"/>
        <w:jc w:val="center"/>
      </w:pPr>
      <w:r>
        <w:rPr>
          <w:rFonts w:ascii="Times New Roman" w:eastAsia="Times New Roman" w:hAnsi="Times New Roman" w:cs="Times New Roman"/>
          <w:sz w:val="24"/>
        </w:rPr>
        <w:t xml:space="preserve"> </w:t>
      </w:r>
    </w:p>
    <w:p w14:paraId="21DE4779" w14:textId="77777777" w:rsidR="00810B47" w:rsidRDefault="00000000">
      <w:pPr>
        <w:pStyle w:val="Heading1"/>
      </w:pPr>
      <w:r>
        <w:t>SUPERVISOR</w:t>
      </w:r>
      <w:r>
        <w:rPr>
          <w:b w:val="0"/>
          <w:color w:val="000000"/>
        </w:rPr>
        <w:t xml:space="preserve"> </w:t>
      </w:r>
    </w:p>
    <w:p w14:paraId="6768A54D" w14:textId="77777777" w:rsidR="00810B47" w:rsidRDefault="00000000">
      <w:pPr>
        <w:spacing w:after="172"/>
        <w:ind w:left="10" w:right="881" w:hanging="10"/>
        <w:jc w:val="center"/>
      </w:pPr>
      <w:r>
        <w:rPr>
          <w:rFonts w:ascii="Times New Roman" w:eastAsia="Times New Roman" w:hAnsi="Times New Roman" w:cs="Times New Roman"/>
          <w:sz w:val="24"/>
        </w:rPr>
        <w:t xml:space="preserve">DR. BENJAMIN TEI-PARTEY </w:t>
      </w:r>
    </w:p>
    <w:p w14:paraId="349A6B97" w14:textId="77777777" w:rsidR="00810B47" w:rsidRDefault="00000000">
      <w:pPr>
        <w:spacing w:after="7" w:line="252" w:lineRule="auto"/>
        <w:ind w:left="157" w:right="1028" w:hanging="10"/>
        <w:jc w:val="center"/>
      </w:pPr>
      <w:r>
        <w:rPr>
          <w:rFonts w:ascii="Times New Roman" w:eastAsia="Times New Roman" w:hAnsi="Times New Roman" w:cs="Times New Roman"/>
          <w:color w:val="333333"/>
          <w:sz w:val="24"/>
        </w:rPr>
        <w:t>August 2026</w:t>
      </w:r>
      <w:r>
        <w:rPr>
          <w:rFonts w:ascii="Times New Roman" w:eastAsia="Times New Roman" w:hAnsi="Times New Roman" w:cs="Times New Roman"/>
          <w:sz w:val="24"/>
        </w:rPr>
        <w:t xml:space="preserve"> </w:t>
      </w:r>
    </w:p>
    <w:p w14:paraId="231E59EC" w14:textId="77777777" w:rsidR="00F80FC5" w:rsidRDefault="00000000">
      <w:pPr>
        <w:spacing w:after="0"/>
      </w:pPr>
      <w:r>
        <w:br w:type="page"/>
      </w:r>
    </w:p>
    <w:p w14:paraId="5E6C72F2" w14:textId="77777777" w:rsidR="00F80FC5" w:rsidRDefault="00000000">
      <w:pPr>
        <w:spacing w:after="480" w:line="480" w:lineRule="auto"/>
        <w:jc w:val="center"/>
      </w:pPr>
      <w:r>
        <w:rPr>
          <w:rFonts w:ascii="Times New Roman" w:hAnsi="Times New Roman"/>
          <w:b/>
          <w:sz w:val="28"/>
        </w:rPr>
        <w:lastRenderedPageBreak/>
        <w:t>TABLE OF CONTENTS</w:t>
      </w:r>
    </w:p>
    <w:p w14:paraId="0182A14F" w14:textId="77777777" w:rsidR="00F80FC5" w:rsidRDefault="00000000">
      <w:pPr>
        <w:tabs>
          <w:tab w:val="right" w:leader="dot" w:pos="9072"/>
        </w:tabs>
        <w:spacing w:after="0" w:line="480" w:lineRule="exact"/>
      </w:pPr>
      <w:r>
        <w:rPr>
          <w:rFonts w:ascii="Times New Roman" w:hAnsi="Times New Roman"/>
          <w:b/>
          <w:sz w:val="24"/>
        </w:rPr>
        <w:t>ABSTRACT</w:t>
      </w:r>
      <w:r>
        <w:rPr>
          <w:rFonts w:ascii="Times New Roman" w:hAnsi="Times New Roman"/>
          <w:b/>
          <w:sz w:val="24"/>
        </w:rPr>
        <w:tab/>
        <w:t>iii</w:t>
      </w:r>
    </w:p>
    <w:p w14:paraId="0B72FCB0" w14:textId="77777777" w:rsidR="00F80FC5" w:rsidRDefault="00000000">
      <w:pPr>
        <w:tabs>
          <w:tab w:val="right" w:leader="dot" w:pos="9072"/>
        </w:tabs>
        <w:spacing w:after="0" w:line="480" w:lineRule="exact"/>
      </w:pPr>
      <w:r>
        <w:rPr>
          <w:rFonts w:ascii="Times New Roman" w:hAnsi="Times New Roman"/>
          <w:b/>
          <w:sz w:val="24"/>
        </w:rPr>
        <w:t>DEDICATION</w:t>
      </w:r>
      <w:r>
        <w:rPr>
          <w:rFonts w:ascii="Times New Roman" w:hAnsi="Times New Roman"/>
          <w:b/>
          <w:sz w:val="24"/>
        </w:rPr>
        <w:tab/>
        <w:t>iv</w:t>
      </w:r>
    </w:p>
    <w:p w14:paraId="5554AD20" w14:textId="77777777" w:rsidR="00F80FC5" w:rsidRDefault="00000000">
      <w:pPr>
        <w:tabs>
          <w:tab w:val="right" w:leader="dot" w:pos="9072"/>
        </w:tabs>
        <w:spacing w:after="0" w:line="480" w:lineRule="exact"/>
      </w:pPr>
      <w:r>
        <w:rPr>
          <w:rFonts w:ascii="Times New Roman" w:hAnsi="Times New Roman"/>
          <w:b/>
          <w:sz w:val="24"/>
        </w:rPr>
        <w:t>ACKNOWLEDGMENTS</w:t>
      </w:r>
      <w:r>
        <w:rPr>
          <w:rFonts w:ascii="Times New Roman" w:hAnsi="Times New Roman"/>
          <w:b/>
          <w:sz w:val="24"/>
        </w:rPr>
        <w:tab/>
        <w:t>v</w:t>
      </w:r>
    </w:p>
    <w:p w14:paraId="2C828B04" w14:textId="77777777" w:rsidR="00F80FC5" w:rsidRDefault="00F80FC5">
      <w:pPr>
        <w:spacing w:after="0" w:line="480" w:lineRule="auto"/>
        <w:jc w:val="both"/>
      </w:pPr>
    </w:p>
    <w:p w14:paraId="271BE748" w14:textId="77777777" w:rsidR="00F80FC5" w:rsidRDefault="00000000">
      <w:pPr>
        <w:tabs>
          <w:tab w:val="right" w:leader="dot" w:pos="9072"/>
        </w:tabs>
        <w:spacing w:after="0" w:line="480" w:lineRule="exact"/>
      </w:pPr>
      <w:r>
        <w:rPr>
          <w:rFonts w:ascii="Times New Roman" w:hAnsi="Times New Roman"/>
          <w:b/>
          <w:sz w:val="24"/>
        </w:rPr>
        <w:t>CHAPTER I  INTRODUCTION</w:t>
      </w:r>
      <w:r>
        <w:rPr>
          <w:rFonts w:ascii="Times New Roman" w:hAnsi="Times New Roman"/>
          <w:b/>
          <w:sz w:val="24"/>
        </w:rPr>
        <w:tab/>
        <w:t>1</w:t>
      </w:r>
    </w:p>
    <w:p w14:paraId="74846BED" w14:textId="77777777" w:rsidR="00F80FC5" w:rsidRDefault="00000000">
      <w:pPr>
        <w:tabs>
          <w:tab w:val="right" w:leader="dot" w:pos="9072"/>
        </w:tabs>
        <w:spacing w:after="0" w:line="280" w:lineRule="exact"/>
        <w:ind w:left="283"/>
      </w:pPr>
      <w:r>
        <w:rPr>
          <w:rFonts w:ascii="Times New Roman" w:hAnsi="Times New Roman"/>
          <w:sz w:val="24"/>
        </w:rPr>
        <w:t>1.1 Background</w:t>
      </w:r>
      <w:r>
        <w:rPr>
          <w:rFonts w:ascii="Times New Roman" w:hAnsi="Times New Roman"/>
          <w:sz w:val="24"/>
        </w:rPr>
        <w:tab/>
        <w:t>1</w:t>
      </w:r>
    </w:p>
    <w:p w14:paraId="172D5AD6" w14:textId="77777777" w:rsidR="00F80FC5" w:rsidRDefault="00000000">
      <w:pPr>
        <w:tabs>
          <w:tab w:val="right" w:leader="dot" w:pos="9072"/>
        </w:tabs>
        <w:spacing w:after="0" w:line="280" w:lineRule="exact"/>
        <w:ind w:left="283"/>
      </w:pPr>
      <w:r>
        <w:rPr>
          <w:rFonts w:ascii="Times New Roman" w:hAnsi="Times New Roman"/>
          <w:sz w:val="24"/>
        </w:rPr>
        <w:t>1.2 Problem Statement</w:t>
      </w:r>
      <w:r>
        <w:rPr>
          <w:rFonts w:ascii="Times New Roman" w:hAnsi="Times New Roman"/>
          <w:sz w:val="24"/>
        </w:rPr>
        <w:tab/>
        <w:t>2</w:t>
      </w:r>
    </w:p>
    <w:p w14:paraId="42028142" w14:textId="77777777" w:rsidR="00F80FC5" w:rsidRDefault="00000000">
      <w:pPr>
        <w:tabs>
          <w:tab w:val="right" w:leader="dot" w:pos="9072"/>
        </w:tabs>
        <w:spacing w:after="0" w:line="280" w:lineRule="exact"/>
        <w:ind w:left="283"/>
      </w:pPr>
      <w:r>
        <w:rPr>
          <w:rFonts w:ascii="Times New Roman" w:hAnsi="Times New Roman"/>
          <w:sz w:val="24"/>
        </w:rPr>
        <w:t>1.3 Aim of the Project</w:t>
      </w:r>
      <w:r>
        <w:rPr>
          <w:rFonts w:ascii="Times New Roman" w:hAnsi="Times New Roman"/>
          <w:sz w:val="24"/>
        </w:rPr>
        <w:tab/>
        <w:t>2</w:t>
      </w:r>
    </w:p>
    <w:p w14:paraId="75259FAF" w14:textId="77777777" w:rsidR="00F80FC5" w:rsidRDefault="00000000">
      <w:pPr>
        <w:tabs>
          <w:tab w:val="right" w:leader="dot" w:pos="9072"/>
        </w:tabs>
        <w:spacing w:after="0" w:line="280" w:lineRule="exact"/>
        <w:ind w:left="283"/>
      </w:pPr>
      <w:r>
        <w:rPr>
          <w:rFonts w:ascii="Times New Roman" w:hAnsi="Times New Roman"/>
          <w:sz w:val="24"/>
        </w:rPr>
        <w:t>1.4 Specific Objectives</w:t>
      </w:r>
      <w:r>
        <w:rPr>
          <w:rFonts w:ascii="Times New Roman" w:hAnsi="Times New Roman"/>
          <w:sz w:val="24"/>
        </w:rPr>
        <w:tab/>
        <w:t>3</w:t>
      </w:r>
    </w:p>
    <w:p w14:paraId="3F6BED31" w14:textId="77777777" w:rsidR="00F80FC5" w:rsidRDefault="00000000">
      <w:pPr>
        <w:tabs>
          <w:tab w:val="right" w:leader="dot" w:pos="9072"/>
        </w:tabs>
        <w:spacing w:after="0" w:line="280" w:lineRule="exact"/>
        <w:ind w:left="283"/>
      </w:pPr>
      <w:r>
        <w:rPr>
          <w:rFonts w:ascii="Times New Roman" w:hAnsi="Times New Roman"/>
          <w:sz w:val="24"/>
        </w:rPr>
        <w:t>1.5 Scope of Work</w:t>
      </w:r>
      <w:r>
        <w:rPr>
          <w:rFonts w:ascii="Times New Roman" w:hAnsi="Times New Roman"/>
          <w:sz w:val="24"/>
        </w:rPr>
        <w:tab/>
        <w:t>3</w:t>
      </w:r>
    </w:p>
    <w:p w14:paraId="2A774AF1" w14:textId="77777777" w:rsidR="00F80FC5" w:rsidRDefault="00000000">
      <w:pPr>
        <w:tabs>
          <w:tab w:val="right" w:leader="dot" w:pos="9072"/>
        </w:tabs>
        <w:spacing w:after="0" w:line="280" w:lineRule="exact"/>
        <w:ind w:left="283"/>
      </w:pPr>
      <w:r>
        <w:rPr>
          <w:rFonts w:ascii="Times New Roman" w:hAnsi="Times New Roman"/>
          <w:sz w:val="24"/>
        </w:rPr>
        <w:t>1.6 Significance of the Study</w:t>
      </w:r>
      <w:r>
        <w:rPr>
          <w:rFonts w:ascii="Times New Roman" w:hAnsi="Times New Roman"/>
          <w:sz w:val="24"/>
        </w:rPr>
        <w:tab/>
        <w:t>3</w:t>
      </w:r>
    </w:p>
    <w:p w14:paraId="3D82C6BC" w14:textId="77777777" w:rsidR="00F80FC5" w:rsidRDefault="00000000">
      <w:pPr>
        <w:tabs>
          <w:tab w:val="right" w:leader="dot" w:pos="9072"/>
        </w:tabs>
        <w:spacing w:after="0" w:line="280" w:lineRule="exact"/>
        <w:ind w:left="283"/>
      </w:pPr>
      <w:r>
        <w:rPr>
          <w:rFonts w:ascii="Times New Roman" w:hAnsi="Times New Roman"/>
          <w:sz w:val="24"/>
        </w:rPr>
        <w:t>1.7 Overview of Methodology</w:t>
      </w:r>
      <w:r>
        <w:rPr>
          <w:rFonts w:ascii="Times New Roman" w:hAnsi="Times New Roman"/>
          <w:sz w:val="24"/>
        </w:rPr>
        <w:tab/>
        <w:t>4</w:t>
      </w:r>
    </w:p>
    <w:p w14:paraId="5D0EE333" w14:textId="77777777" w:rsidR="00F80FC5" w:rsidRDefault="00000000">
      <w:pPr>
        <w:tabs>
          <w:tab w:val="right" w:leader="dot" w:pos="9072"/>
        </w:tabs>
        <w:spacing w:after="0" w:line="280" w:lineRule="exact"/>
        <w:ind w:left="283"/>
      </w:pPr>
      <w:r>
        <w:rPr>
          <w:rFonts w:ascii="Times New Roman" w:hAnsi="Times New Roman"/>
          <w:sz w:val="24"/>
        </w:rPr>
        <w:t>1.8 Organisation of the Report</w:t>
      </w:r>
      <w:r>
        <w:rPr>
          <w:rFonts w:ascii="Times New Roman" w:hAnsi="Times New Roman"/>
          <w:sz w:val="24"/>
        </w:rPr>
        <w:tab/>
        <w:t>4</w:t>
      </w:r>
    </w:p>
    <w:p w14:paraId="1F2F119E" w14:textId="77777777" w:rsidR="00F80FC5" w:rsidRDefault="00F80FC5">
      <w:pPr>
        <w:spacing w:after="0" w:line="480" w:lineRule="auto"/>
        <w:jc w:val="both"/>
      </w:pPr>
    </w:p>
    <w:p w14:paraId="6BC39810" w14:textId="77777777" w:rsidR="00F80FC5" w:rsidRDefault="00000000">
      <w:pPr>
        <w:tabs>
          <w:tab w:val="right" w:leader="dot" w:pos="9072"/>
        </w:tabs>
        <w:spacing w:after="0" w:line="480" w:lineRule="exact"/>
      </w:pPr>
      <w:r>
        <w:rPr>
          <w:rFonts w:ascii="Times New Roman" w:hAnsi="Times New Roman"/>
          <w:b/>
          <w:sz w:val="24"/>
        </w:rPr>
        <w:t>CHAPTER II  REVIEW OF RELATED LITERATURE</w:t>
      </w:r>
      <w:r>
        <w:rPr>
          <w:rFonts w:ascii="Times New Roman" w:hAnsi="Times New Roman"/>
          <w:b/>
          <w:sz w:val="24"/>
        </w:rPr>
        <w:tab/>
        <w:t>5</w:t>
      </w:r>
    </w:p>
    <w:p w14:paraId="49AD8A75" w14:textId="77777777" w:rsidR="00F80FC5" w:rsidRDefault="00000000">
      <w:pPr>
        <w:tabs>
          <w:tab w:val="right" w:leader="dot" w:pos="9072"/>
        </w:tabs>
        <w:spacing w:after="0" w:line="280" w:lineRule="exact"/>
        <w:ind w:left="283"/>
      </w:pPr>
      <w:r>
        <w:rPr>
          <w:rFonts w:ascii="Times New Roman" w:hAnsi="Times New Roman"/>
          <w:sz w:val="24"/>
        </w:rPr>
        <w:t>2.1 Introduction</w:t>
      </w:r>
      <w:r>
        <w:rPr>
          <w:rFonts w:ascii="Times New Roman" w:hAnsi="Times New Roman"/>
          <w:sz w:val="24"/>
        </w:rPr>
        <w:tab/>
        <w:t>5</w:t>
      </w:r>
    </w:p>
    <w:p w14:paraId="21A592E2" w14:textId="77777777" w:rsidR="00F80FC5" w:rsidRDefault="00000000">
      <w:pPr>
        <w:tabs>
          <w:tab w:val="right" w:leader="dot" w:pos="9072"/>
        </w:tabs>
        <w:spacing w:after="0" w:line="280" w:lineRule="exact"/>
        <w:ind w:left="283"/>
      </w:pPr>
      <w:r>
        <w:rPr>
          <w:rFonts w:ascii="Times New Roman" w:hAnsi="Times New Roman"/>
          <w:sz w:val="24"/>
        </w:rPr>
        <w:t>2.2 Commercial Driver Monitoring Systems</w:t>
      </w:r>
      <w:r>
        <w:rPr>
          <w:rFonts w:ascii="Times New Roman" w:hAnsi="Times New Roman"/>
          <w:sz w:val="24"/>
        </w:rPr>
        <w:tab/>
        <w:t>5</w:t>
      </w:r>
    </w:p>
    <w:p w14:paraId="68009C8D" w14:textId="77777777" w:rsidR="00F80FC5" w:rsidRDefault="00000000">
      <w:pPr>
        <w:tabs>
          <w:tab w:val="right" w:leader="dot" w:pos="9072"/>
        </w:tabs>
        <w:spacing w:after="0" w:line="280" w:lineRule="exact"/>
        <w:ind w:left="283"/>
      </w:pPr>
      <w:r>
        <w:rPr>
          <w:rFonts w:ascii="Times New Roman" w:hAnsi="Times New Roman"/>
          <w:sz w:val="24"/>
        </w:rPr>
        <w:t>2.3 Academic Rule-Based EAR Systems</w:t>
      </w:r>
      <w:r>
        <w:rPr>
          <w:rFonts w:ascii="Times New Roman" w:hAnsi="Times New Roman"/>
          <w:sz w:val="24"/>
        </w:rPr>
        <w:tab/>
        <w:t>6</w:t>
      </w:r>
    </w:p>
    <w:p w14:paraId="7A82ACC1" w14:textId="77777777" w:rsidR="00F80FC5" w:rsidRDefault="00000000">
      <w:pPr>
        <w:tabs>
          <w:tab w:val="right" w:leader="dot" w:pos="9072"/>
        </w:tabs>
        <w:spacing w:after="0" w:line="280" w:lineRule="exact"/>
        <w:ind w:left="283"/>
      </w:pPr>
      <w:r>
        <w:rPr>
          <w:rFonts w:ascii="Times New Roman" w:hAnsi="Times New Roman"/>
          <w:sz w:val="24"/>
        </w:rPr>
        <w:t>2.4 Machine Learning-Based Approaches</w:t>
      </w:r>
      <w:r>
        <w:rPr>
          <w:rFonts w:ascii="Times New Roman" w:hAnsi="Times New Roman"/>
          <w:sz w:val="24"/>
        </w:rPr>
        <w:tab/>
        <w:t>6</w:t>
      </w:r>
    </w:p>
    <w:p w14:paraId="022A58A9" w14:textId="77777777" w:rsidR="00F80FC5" w:rsidRDefault="00000000">
      <w:pPr>
        <w:tabs>
          <w:tab w:val="right" w:leader="dot" w:pos="9072"/>
        </w:tabs>
        <w:spacing w:after="0" w:line="280" w:lineRule="exact"/>
        <w:ind w:left="283"/>
      </w:pPr>
      <w:r>
        <w:rPr>
          <w:rFonts w:ascii="Times New Roman" w:hAnsi="Times New Roman"/>
          <w:sz w:val="24"/>
        </w:rPr>
        <w:t>2.5 Multi-Modal Distraction Detection</w:t>
      </w:r>
      <w:r>
        <w:rPr>
          <w:rFonts w:ascii="Times New Roman" w:hAnsi="Times New Roman"/>
          <w:sz w:val="24"/>
        </w:rPr>
        <w:tab/>
        <w:t>7</w:t>
      </w:r>
    </w:p>
    <w:p w14:paraId="2D97F821" w14:textId="77777777" w:rsidR="00F80FC5" w:rsidRDefault="00000000">
      <w:pPr>
        <w:tabs>
          <w:tab w:val="right" w:leader="dot" w:pos="9072"/>
        </w:tabs>
        <w:spacing w:after="0" w:line="280" w:lineRule="exact"/>
        <w:ind w:left="283"/>
      </w:pPr>
      <w:r>
        <w:rPr>
          <w:rFonts w:ascii="Times New Roman" w:hAnsi="Times New Roman"/>
          <w:sz w:val="24"/>
        </w:rPr>
        <w:t>2.6 Web-Based Monitoring Dashboards</w:t>
      </w:r>
      <w:r>
        <w:rPr>
          <w:rFonts w:ascii="Times New Roman" w:hAnsi="Times New Roman"/>
          <w:sz w:val="24"/>
        </w:rPr>
        <w:tab/>
        <w:t>7</w:t>
      </w:r>
    </w:p>
    <w:p w14:paraId="3A16CE53" w14:textId="77777777" w:rsidR="00F80FC5" w:rsidRDefault="00000000">
      <w:pPr>
        <w:tabs>
          <w:tab w:val="right" w:leader="dot" w:pos="9072"/>
        </w:tabs>
        <w:spacing w:after="0" w:line="280" w:lineRule="exact"/>
        <w:ind w:left="283"/>
      </w:pPr>
      <w:r>
        <w:rPr>
          <w:rFonts w:ascii="Times New Roman" w:hAnsi="Times New Roman"/>
          <w:sz w:val="24"/>
        </w:rPr>
        <w:t>2.7 Gaps and Justification for DriveSense</w:t>
      </w:r>
      <w:r>
        <w:rPr>
          <w:rFonts w:ascii="Times New Roman" w:hAnsi="Times New Roman"/>
          <w:sz w:val="24"/>
        </w:rPr>
        <w:tab/>
        <w:t>8</w:t>
      </w:r>
    </w:p>
    <w:p w14:paraId="17F629CF" w14:textId="77777777" w:rsidR="00F80FC5" w:rsidRDefault="00F80FC5">
      <w:pPr>
        <w:spacing w:after="0" w:line="480" w:lineRule="auto"/>
        <w:jc w:val="both"/>
      </w:pPr>
    </w:p>
    <w:p w14:paraId="59AEB401" w14:textId="77777777" w:rsidR="00F80FC5" w:rsidRDefault="00000000">
      <w:pPr>
        <w:tabs>
          <w:tab w:val="right" w:leader="dot" w:pos="9072"/>
        </w:tabs>
        <w:spacing w:after="0" w:line="480" w:lineRule="exact"/>
      </w:pPr>
      <w:r>
        <w:rPr>
          <w:rFonts w:ascii="Times New Roman" w:hAnsi="Times New Roman"/>
          <w:b/>
          <w:sz w:val="24"/>
        </w:rPr>
        <w:t>CHAPTER III  RESEARCH METHODOLOGY</w:t>
      </w:r>
      <w:r>
        <w:rPr>
          <w:rFonts w:ascii="Times New Roman" w:hAnsi="Times New Roman"/>
          <w:b/>
          <w:sz w:val="24"/>
        </w:rPr>
        <w:tab/>
        <w:t>9</w:t>
      </w:r>
    </w:p>
    <w:p w14:paraId="1E3C60FC" w14:textId="77777777" w:rsidR="00F80FC5" w:rsidRDefault="00000000">
      <w:pPr>
        <w:tabs>
          <w:tab w:val="right" w:leader="dot" w:pos="9072"/>
        </w:tabs>
        <w:spacing w:after="0" w:line="280" w:lineRule="exact"/>
        <w:ind w:left="283"/>
      </w:pPr>
      <w:r>
        <w:rPr>
          <w:rFonts w:ascii="Times New Roman" w:hAnsi="Times New Roman"/>
          <w:sz w:val="24"/>
        </w:rPr>
        <w:t>3.1 System Architecture</w:t>
      </w:r>
      <w:r>
        <w:rPr>
          <w:rFonts w:ascii="Times New Roman" w:hAnsi="Times New Roman"/>
          <w:sz w:val="24"/>
        </w:rPr>
        <w:tab/>
        <w:t>9</w:t>
      </w:r>
    </w:p>
    <w:p w14:paraId="0D615620" w14:textId="77777777" w:rsidR="00F80FC5" w:rsidRDefault="00000000">
      <w:pPr>
        <w:tabs>
          <w:tab w:val="right" w:leader="dot" w:pos="9072"/>
        </w:tabs>
        <w:spacing w:after="0" w:line="280" w:lineRule="exact"/>
        <w:ind w:left="283"/>
      </w:pPr>
      <w:r>
        <w:rPr>
          <w:rFonts w:ascii="Times New Roman" w:hAnsi="Times New Roman"/>
          <w:sz w:val="24"/>
        </w:rPr>
        <w:t>3.2 Data Collection</w:t>
      </w:r>
      <w:r>
        <w:rPr>
          <w:rFonts w:ascii="Times New Roman" w:hAnsi="Times New Roman"/>
          <w:sz w:val="24"/>
        </w:rPr>
        <w:tab/>
        <w:t>10</w:t>
      </w:r>
    </w:p>
    <w:p w14:paraId="6A31D467" w14:textId="77777777" w:rsidR="00F80FC5" w:rsidRDefault="00000000">
      <w:pPr>
        <w:tabs>
          <w:tab w:val="right" w:leader="dot" w:pos="9072"/>
        </w:tabs>
        <w:spacing w:after="0" w:line="280" w:lineRule="exact"/>
        <w:ind w:left="283"/>
      </w:pPr>
      <w:r>
        <w:rPr>
          <w:rFonts w:ascii="Times New Roman" w:hAnsi="Times New Roman"/>
          <w:sz w:val="24"/>
        </w:rPr>
        <w:t>3.3 Feature Extraction</w:t>
      </w:r>
      <w:r>
        <w:rPr>
          <w:rFonts w:ascii="Times New Roman" w:hAnsi="Times New Roman"/>
          <w:sz w:val="24"/>
        </w:rPr>
        <w:tab/>
        <w:t>11</w:t>
      </w:r>
    </w:p>
    <w:p w14:paraId="14AE57E6" w14:textId="77777777" w:rsidR="00F80FC5" w:rsidRDefault="00000000">
      <w:pPr>
        <w:tabs>
          <w:tab w:val="right" w:leader="dot" w:pos="9072"/>
        </w:tabs>
        <w:spacing w:after="0" w:line="280" w:lineRule="exact"/>
        <w:ind w:left="283"/>
      </w:pPr>
      <w:r>
        <w:rPr>
          <w:rFonts w:ascii="Times New Roman" w:hAnsi="Times New Roman"/>
          <w:sz w:val="24"/>
        </w:rPr>
        <w:t>3.4 Model Training</w:t>
      </w:r>
      <w:r>
        <w:rPr>
          <w:rFonts w:ascii="Times New Roman" w:hAnsi="Times New Roman"/>
          <w:sz w:val="24"/>
        </w:rPr>
        <w:tab/>
        <w:t>12</w:t>
      </w:r>
    </w:p>
    <w:p w14:paraId="7F6EDC48" w14:textId="77777777" w:rsidR="00F80FC5" w:rsidRDefault="00000000">
      <w:pPr>
        <w:tabs>
          <w:tab w:val="right" w:leader="dot" w:pos="9072"/>
        </w:tabs>
        <w:spacing w:after="0" w:line="280" w:lineRule="exact"/>
        <w:ind w:left="283"/>
      </w:pPr>
      <w:r>
        <w:rPr>
          <w:rFonts w:ascii="Times New Roman" w:hAnsi="Times New Roman"/>
          <w:sz w:val="24"/>
        </w:rPr>
        <w:t>3.5 Multi-Modal Distraction Detection</w:t>
      </w:r>
      <w:r>
        <w:rPr>
          <w:rFonts w:ascii="Times New Roman" w:hAnsi="Times New Roman"/>
          <w:sz w:val="24"/>
        </w:rPr>
        <w:tab/>
        <w:t>13</w:t>
      </w:r>
    </w:p>
    <w:p w14:paraId="5B05AC2B" w14:textId="77777777" w:rsidR="00F80FC5" w:rsidRDefault="00000000">
      <w:pPr>
        <w:tabs>
          <w:tab w:val="right" w:leader="dot" w:pos="9072"/>
        </w:tabs>
        <w:spacing w:after="0" w:line="280" w:lineRule="exact"/>
        <w:ind w:left="283"/>
      </w:pPr>
      <w:r>
        <w:rPr>
          <w:rFonts w:ascii="Times New Roman" w:hAnsi="Times New Roman"/>
          <w:sz w:val="24"/>
        </w:rPr>
        <w:t>3.6 System Requirements</w:t>
      </w:r>
      <w:r>
        <w:rPr>
          <w:rFonts w:ascii="Times New Roman" w:hAnsi="Times New Roman"/>
          <w:sz w:val="24"/>
        </w:rPr>
        <w:tab/>
        <w:t>14</w:t>
      </w:r>
    </w:p>
    <w:p w14:paraId="03AACAC3" w14:textId="77777777" w:rsidR="00F80FC5" w:rsidRDefault="00000000">
      <w:pPr>
        <w:tabs>
          <w:tab w:val="right" w:leader="dot" w:pos="9072"/>
        </w:tabs>
        <w:spacing w:after="0" w:line="280" w:lineRule="exact"/>
        <w:ind w:left="283"/>
      </w:pPr>
      <w:r>
        <w:rPr>
          <w:rFonts w:ascii="Times New Roman" w:hAnsi="Times New Roman"/>
          <w:sz w:val="24"/>
        </w:rPr>
        <w:t>3.7 UML and Structural Diagrams</w:t>
      </w:r>
      <w:r>
        <w:rPr>
          <w:rFonts w:ascii="Times New Roman" w:hAnsi="Times New Roman"/>
          <w:sz w:val="24"/>
        </w:rPr>
        <w:tab/>
        <w:t>15</w:t>
      </w:r>
    </w:p>
    <w:p w14:paraId="4A3145D9" w14:textId="77777777" w:rsidR="00F80FC5" w:rsidRDefault="00000000">
      <w:pPr>
        <w:tabs>
          <w:tab w:val="right" w:leader="dot" w:pos="9072"/>
        </w:tabs>
        <w:spacing w:after="0" w:line="280" w:lineRule="exact"/>
        <w:ind w:left="283"/>
      </w:pPr>
      <w:r>
        <w:rPr>
          <w:rFonts w:ascii="Times New Roman" w:hAnsi="Times New Roman"/>
          <w:sz w:val="24"/>
        </w:rPr>
        <w:t>3.8 Web Dashboard Design</w:t>
      </w:r>
      <w:r>
        <w:rPr>
          <w:rFonts w:ascii="Times New Roman" w:hAnsi="Times New Roman"/>
          <w:sz w:val="24"/>
        </w:rPr>
        <w:tab/>
        <w:t>20</w:t>
      </w:r>
    </w:p>
    <w:p w14:paraId="5F5179B6" w14:textId="77777777" w:rsidR="00F80FC5" w:rsidRDefault="00000000">
      <w:pPr>
        <w:tabs>
          <w:tab w:val="right" w:leader="dot" w:pos="9072"/>
        </w:tabs>
        <w:spacing w:after="0" w:line="280" w:lineRule="exact"/>
        <w:ind w:left="283"/>
      </w:pPr>
      <w:r>
        <w:rPr>
          <w:rFonts w:ascii="Times New Roman" w:hAnsi="Times New Roman"/>
          <w:sz w:val="24"/>
        </w:rPr>
        <w:t>3.9 Persistence Layer</w:t>
      </w:r>
      <w:r>
        <w:rPr>
          <w:rFonts w:ascii="Times New Roman" w:hAnsi="Times New Roman"/>
          <w:sz w:val="24"/>
        </w:rPr>
        <w:tab/>
        <w:t>21</w:t>
      </w:r>
    </w:p>
    <w:p w14:paraId="53B719D3" w14:textId="77777777" w:rsidR="00F80FC5" w:rsidRDefault="00F80FC5">
      <w:pPr>
        <w:spacing w:after="0" w:line="480" w:lineRule="auto"/>
        <w:jc w:val="both"/>
      </w:pPr>
    </w:p>
    <w:p w14:paraId="3266A445" w14:textId="77777777" w:rsidR="00F80FC5" w:rsidRDefault="00000000">
      <w:pPr>
        <w:tabs>
          <w:tab w:val="right" w:leader="dot" w:pos="9072"/>
        </w:tabs>
        <w:spacing w:after="0" w:line="480" w:lineRule="exact"/>
      </w:pPr>
      <w:r>
        <w:rPr>
          <w:rFonts w:ascii="Times New Roman" w:hAnsi="Times New Roman"/>
          <w:b/>
          <w:sz w:val="24"/>
        </w:rPr>
        <w:t>CHAPTER IV  ANALYSIS AND DISCUSSIONS</w:t>
      </w:r>
      <w:r>
        <w:rPr>
          <w:rFonts w:ascii="Times New Roman" w:hAnsi="Times New Roman"/>
          <w:b/>
          <w:sz w:val="24"/>
        </w:rPr>
        <w:tab/>
        <w:t>23</w:t>
      </w:r>
    </w:p>
    <w:p w14:paraId="26B8C522" w14:textId="77777777" w:rsidR="00F80FC5" w:rsidRDefault="00000000">
      <w:pPr>
        <w:tabs>
          <w:tab w:val="right" w:leader="dot" w:pos="9072"/>
        </w:tabs>
        <w:spacing w:after="0" w:line="280" w:lineRule="exact"/>
        <w:ind w:left="283"/>
      </w:pPr>
      <w:r>
        <w:rPr>
          <w:rFonts w:ascii="Times New Roman" w:hAnsi="Times New Roman"/>
          <w:sz w:val="24"/>
        </w:rPr>
        <w:t>4.1 Dataset Analysis</w:t>
      </w:r>
      <w:r>
        <w:rPr>
          <w:rFonts w:ascii="Times New Roman" w:hAnsi="Times New Roman"/>
          <w:sz w:val="24"/>
        </w:rPr>
        <w:tab/>
        <w:t>23</w:t>
      </w:r>
    </w:p>
    <w:p w14:paraId="196F6991" w14:textId="77777777" w:rsidR="00F80FC5" w:rsidRDefault="00000000">
      <w:pPr>
        <w:tabs>
          <w:tab w:val="right" w:leader="dot" w:pos="9072"/>
        </w:tabs>
        <w:spacing w:after="0" w:line="280" w:lineRule="exact"/>
        <w:ind w:left="283"/>
      </w:pPr>
      <w:r>
        <w:rPr>
          <w:rFonts w:ascii="Times New Roman" w:hAnsi="Times New Roman"/>
          <w:sz w:val="24"/>
        </w:rPr>
        <w:t>4.2 Model Performance — Hold-Out Evaluation</w:t>
      </w:r>
      <w:r>
        <w:rPr>
          <w:rFonts w:ascii="Times New Roman" w:hAnsi="Times New Roman"/>
          <w:sz w:val="24"/>
        </w:rPr>
        <w:tab/>
        <w:t>24</w:t>
      </w:r>
    </w:p>
    <w:p w14:paraId="6231ACB3" w14:textId="77777777" w:rsidR="00F80FC5" w:rsidRDefault="00000000">
      <w:pPr>
        <w:tabs>
          <w:tab w:val="right" w:leader="dot" w:pos="9072"/>
        </w:tabs>
        <w:spacing w:after="0" w:line="280" w:lineRule="exact"/>
        <w:ind w:left="283"/>
      </w:pPr>
      <w:r>
        <w:rPr>
          <w:rFonts w:ascii="Times New Roman" w:hAnsi="Times New Roman"/>
          <w:sz w:val="24"/>
        </w:rPr>
        <w:t>4.3 Cross-Validation Results</w:t>
      </w:r>
      <w:r>
        <w:rPr>
          <w:rFonts w:ascii="Times New Roman" w:hAnsi="Times New Roman"/>
          <w:sz w:val="24"/>
        </w:rPr>
        <w:tab/>
        <w:t>25</w:t>
      </w:r>
    </w:p>
    <w:p w14:paraId="26BB44BE" w14:textId="77777777" w:rsidR="00F80FC5" w:rsidRDefault="00000000">
      <w:pPr>
        <w:tabs>
          <w:tab w:val="right" w:leader="dot" w:pos="9072"/>
        </w:tabs>
        <w:spacing w:after="0" w:line="280" w:lineRule="exact"/>
        <w:ind w:left="283"/>
      </w:pPr>
      <w:r>
        <w:rPr>
          <w:rFonts w:ascii="Times New Roman" w:hAnsi="Times New Roman"/>
          <w:sz w:val="24"/>
        </w:rPr>
        <w:t>4.4 ML vs Rule-Based Comparison</w:t>
      </w:r>
      <w:r>
        <w:rPr>
          <w:rFonts w:ascii="Times New Roman" w:hAnsi="Times New Roman"/>
          <w:sz w:val="24"/>
        </w:rPr>
        <w:tab/>
        <w:t>25</w:t>
      </w:r>
    </w:p>
    <w:p w14:paraId="7948EE35" w14:textId="77777777" w:rsidR="00F80FC5" w:rsidRDefault="00000000">
      <w:pPr>
        <w:tabs>
          <w:tab w:val="right" w:leader="dot" w:pos="9072"/>
        </w:tabs>
        <w:spacing w:after="0" w:line="280" w:lineRule="exact"/>
        <w:ind w:left="283"/>
      </w:pPr>
      <w:r>
        <w:rPr>
          <w:rFonts w:ascii="Times New Roman" w:hAnsi="Times New Roman"/>
          <w:sz w:val="24"/>
        </w:rPr>
        <w:lastRenderedPageBreak/>
        <w:t>4.5 Feature Importance</w:t>
      </w:r>
      <w:r>
        <w:rPr>
          <w:rFonts w:ascii="Times New Roman" w:hAnsi="Times New Roman"/>
          <w:sz w:val="24"/>
        </w:rPr>
        <w:tab/>
        <w:t>26</w:t>
      </w:r>
    </w:p>
    <w:p w14:paraId="7DE76880" w14:textId="77777777" w:rsidR="00F80FC5" w:rsidRDefault="00000000">
      <w:pPr>
        <w:tabs>
          <w:tab w:val="right" w:leader="dot" w:pos="9072"/>
        </w:tabs>
        <w:spacing w:after="0" w:line="280" w:lineRule="exact"/>
        <w:ind w:left="283"/>
      </w:pPr>
      <w:r>
        <w:rPr>
          <w:rFonts w:ascii="Times New Roman" w:hAnsi="Times New Roman"/>
          <w:sz w:val="24"/>
        </w:rPr>
        <w:t>4.6 Real-Time System Performance</w:t>
      </w:r>
      <w:r>
        <w:rPr>
          <w:rFonts w:ascii="Times New Roman" w:hAnsi="Times New Roman"/>
          <w:sz w:val="24"/>
        </w:rPr>
        <w:tab/>
        <w:t>26</w:t>
      </w:r>
    </w:p>
    <w:p w14:paraId="31A10371" w14:textId="77777777" w:rsidR="00F80FC5" w:rsidRDefault="00000000">
      <w:pPr>
        <w:tabs>
          <w:tab w:val="right" w:leader="dot" w:pos="9072"/>
        </w:tabs>
        <w:spacing w:after="0" w:line="280" w:lineRule="exact"/>
        <w:ind w:left="283"/>
      </w:pPr>
      <w:r>
        <w:rPr>
          <w:rFonts w:ascii="Times New Roman" w:hAnsi="Times New Roman"/>
          <w:sz w:val="24"/>
        </w:rPr>
        <w:t>4.7 Discussion</w:t>
      </w:r>
      <w:r>
        <w:rPr>
          <w:rFonts w:ascii="Times New Roman" w:hAnsi="Times New Roman"/>
          <w:sz w:val="24"/>
        </w:rPr>
        <w:tab/>
        <w:t>27</w:t>
      </w:r>
    </w:p>
    <w:p w14:paraId="090DD328" w14:textId="77777777" w:rsidR="00F80FC5" w:rsidRDefault="00F80FC5">
      <w:pPr>
        <w:spacing w:after="0" w:line="480" w:lineRule="auto"/>
        <w:jc w:val="both"/>
      </w:pPr>
    </w:p>
    <w:p w14:paraId="726A557C" w14:textId="77777777" w:rsidR="00F80FC5" w:rsidRDefault="00000000">
      <w:pPr>
        <w:tabs>
          <w:tab w:val="right" w:leader="dot" w:pos="9072"/>
        </w:tabs>
        <w:spacing w:after="0" w:line="480" w:lineRule="exact"/>
      </w:pPr>
      <w:r>
        <w:rPr>
          <w:rFonts w:ascii="Times New Roman" w:hAnsi="Times New Roman"/>
          <w:b/>
          <w:sz w:val="24"/>
        </w:rPr>
        <w:t>CHAPTER V  CONCLUSION AND RECOMMENDATION</w:t>
      </w:r>
      <w:r>
        <w:rPr>
          <w:rFonts w:ascii="Times New Roman" w:hAnsi="Times New Roman"/>
          <w:b/>
          <w:sz w:val="24"/>
        </w:rPr>
        <w:tab/>
        <w:t>28</w:t>
      </w:r>
    </w:p>
    <w:p w14:paraId="745E5979" w14:textId="77777777" w:rsidR="00F80FC5" w:rsidRDefault="00000000">
      <w:pPr>
        <w:tabs>
          <w:tab w:val="right" w:leader="dot" w:pos="9072"/>
        </w:tabs>
        <w:spacing w:after="0" w:line="280" w:lineRule="exact"/>
        <w:ind w:left="283"/>
      </w:pPr>
      <w:r>
        <w:rPr>
          <w:rFonts w:ascii="Times New Roman" w:hAnsi="Times New Roman"/>
          <w:sz w:val="24"/>
        </w:rPr>
        <w:t>5.1 Conclusions</w:t>
      </w:r>
      <w:r>
        <w:rPr>
          <w:rFonts w:ascii="Times New Roman" w:hAnsi="Times New Roman"/>
          <w:sz w:val="24"/>
        </w:rPr>
        <w:tab/>
        <w:t>28</w:t>
      </w:r>
    </w:p>
    <w:p w14:paraId="629B78A8" w14:textId="77777777" w:rsidR="00F80FC5" w:rsidRDefault="00000000">
      <w:pPr>
        <w:tabs>
          <w:tab w:val="right" w:leader="dot" w:pos="9072"/>
        </w:tabs>
        <w:spacing w:after="0" w:line="280" w:lineRule="exact"/>
        <w:ind w:left="283"/>
      </w:pPr>
      <w:r>
        <w:rPr>
          <w:rFonts w:ascii="Times New Roman" w:hAnsi="Times New Roman"/>
          <w:sz w:val="24"/>
        </w:rPr>
        <w:t>5.2 Achievements</w:t>
      </w:r>
      <w:r>
        <w:rPr>
          <w:rFonts w:ascii="Times New Roman" w:hAnsi="Times New Roman"/>
          <w:sz w:val="24"/>
        </w:rPr>
        <w:tab/>
        <w:t>29</w:t>
      </w:r>
    </w:p>
    <w:p w14:paraId="0170AF0F" w14:textId="77777777" w:rsidR="00F80FC5" w:rsidRDefault="00000000">
      <w:pPr>
        <w:tabs>
          <w:tab w:val="right" w:leader="dot" w:pos="9072"/>
        </w:tabs>
        <w:spacing w:after="0" w:line="280" w:lineRule="exact"/>
        <w:ind w:left="283"/>
      </w:pPr>
      <w:r>
        <w:rPr>
          <w:rFonts w:ascii="Times New Roman" w:hAnsi="Times New Roman"/>
          <w:sz w:val="24"/>
        </w:rPr>
        <w:t>5.3 Limitations</w:t>
      </w:r>
      <w:r>
        <w:rPr>
          <w:rFonts w:ascii="Times New Roman" w:hAnsi="Times New Roman"/>
          <w:sz w:val="24"/>
        </w:rPr>
        <w:tab/>
        <w:t>29</w:t>
      </w:r>
    </w:p>
    <w:p w14:paraId="5AF886BF" w14:textId="77777777" w:rsidR="00F80FC5" w:rsidRDefault="00000000">
      <w:pPr>
        <w:tabs>
          <w:tab w:val="right" w:leader="dot" w:pos="9072"/>
        </w:tabs>
        <w:spacing w:after="0" w:line="280" w:lineRule="exact"/>
        <w:ind w:left="283"/>
      </w:pPr>
      <w:r>
        <w:rPr>
          <w:rFonts w:ascii="Times New Roman" w:hAnsi="Times New Roman"/>
          <w:sz w:val="24"/>
        </w:rPr>
        <w:t>5.4 Recommendations for Future Work</w:t>
      </w:r>
      <w:r>
        <w:rPr>
          <w:rFonts w:ascii="Times New Roman" w:hAnsi="Times New Roman"/>
          <w:sz w:val="24"/>
        </w:rPr>
        <w:tab/>
        <w:t>30</w:t>
      </w:r>
    </w:p>
    <w:p w14:paraId="0B56455A" w14:textId="77777777" w:rsidR="00F80FC5" w:rsidRDefault="00F80FC5">
      <w:pPr>
        <w:spacing w:after="0" w:line="480" w:lineRule="auto"/>
        <w:jc w:val="both"/>
      </w:pPr>
    </w:p>
    <w:p w14:paraId="07AF4539" w14:textId="77777777" w:rsidR="00F80FC5" w:rsidRDefault="00000000">
      <w:pPr>
        <w:tabs>
          <w:tab w:val="right" w:leader="dot" w:pos="9072"/>
        </w:tabs>
        <w:spacing w:after="0" w:line="480" w:lineRule="exact"/>
      </w:pPr>
      <w:r>
        <w:rPr>
          <w:rFonts w:ascii="Times New Roman" w:hAnsi="Times New Roman"/>
          <w:b/>
          <w:sz w:val="24"/>
        </w:rPr>
        <w:t>REFERENCES</w:t>
      </w:r>
      <w:r>
        <w:rPr>
          <w:rFonts w:ascii="Times New Roman" w:hAnsi="Times New Roman"/>
          <w:b/>
          <w:sz w:val="24"/>
        </w:rPr>
        <w:tab/>
        <w:t>31</w:t>
      </w:r>
    </w:p>
    <w:p w14:paraId="69FF3FAC" w14:textId="77777777" w:rsidR="00F80FC5" w:rsidRDefault="00000000">
      <w:pPr>
        <w:spacing w:after="0"/>
      </w:pPr>
      <w:r>
        <w:br w:type="page"/>
      </w:r>
    </w:p>
    <w:p w14:paraId="003A8A85" w14:textId="77777777" w:rsidR="00F80FC5" w:rsidRDefault="00000000">
      <w:pPr>
        <w:spacing w:after="480" w:line="480" w:lineRule="auto"/>
        <w:jc w:val="center"/>
      </w:pPr>
      <w:r>
        <w:rPr>
          <w:rFonts w:ascii="Times New Roman" w:hAnsi="Times New Roman"/>
          <w:b/>
          <w:sz w:val="28"/>
        </w:rPr>
        <w:lastRenderedPageBreak/>
        <w:t>ABSTRACT</w:t>
      </w:r>
    </w:p>
    <w:p w14:paraId="60E0CC68" w14:textId="77777777" w:rsidR="00F80FC5" w:rsidRDefault="00000000">
      <w:pPr>
        <w:spacing w:after="240" w:line="480" w:lineRule="auto"/>
        <w:jc w:val="both"/>
      </w:pPr>
      <w:r>
        <w:rPr>
          <w:rFonts w:ascii="Times New Roman" w:hAnsi="Times New Roman"/>
          <w:sz w:val="24"/>
        </w:rPr>
        <w:t>Road traffic accidents attributable to driver drowsiness and distraction remain a critical public health concern globally. This project presents DriveSense, a real-time driver drowsiness and distraction detection system built entirely on open-source tools. The system uses a standard webcam, the MediaPipe Face Landmarker model, and a scikit-learn Random Forest classifier to classify driver alertness into three states — AWAKE, DROWSY, and YAWNING — at near-real-time frame rates.</w:t>
      </w:r>
    </w:p>
    <w:p w14:paraId="2B0EA58C" w14:textId="77777777" w:rsidR="00F80FC5" w:rsidRDefault="00000000">
      <w:pPr>
        <w:spacing w:after="240" w:line="480" w:lineRule="auto"/>
        <w:jc w:val="both"/>
      </w:pPr>
      <w:r>
        <w:rPr>
          <w:rFonts w:ascii="Times New Roman" w:hAnsi="Times New Roman"/>
          <w:sz w:val="24"/>
        </w:rPr>
        <w:t>Feature extraction is centralised in a shared module (src/features.py) that computes the Eye Aspect Ratio (EAR), Mouth Open Ratio, and iris deviation ratios from 478 facial landmarks per frame. The same module is used identically during data collection and live inference, eliminating train-serve skew. A dataset of 4,742 labelled frames was collected via webcam simulation. The Random Forest classifier was trained using a temporal split strategy — the first 80 percent of frames for training, the last 20 percent for testing — to prevent data leakage caused by sequential frame counters.</w:t>
      </w:r>
    </w:p>
    <w:p w14:paraId="6BF1C612" w14:textId="77777777" w:rsidR="00F80FC5" w:rsidRDefault="00000000">
      <w:pPr>
        <w:spacing w:after="240" w:line="480" w:lineRule="auto"/>
        <w:jc w:val="both"/>
      </w:pPr>
      <w:r>
        <w:rPr>
          <w:rFonts w:ascii="Times New Roman" w:hAnsi="Times New Roman"/>
          <w:sz w:val="24"/>
        </w:rPr>
        <w:t>Beyond the core classifier, DriveSense incorporates multi-modal distraction detection: head-pose estimation (pitch/yaw thresholding), iris-ratio-based gaze deviation, blink-rate monitoring over a 60-second sliding window, and micro-sleep detection for brief eye closures (3–15 consecutive frames). A Flask web dashboard streams a live annotated MJPEG video feed and Server-Sent Events (SSE) biometric data to any browser. Per-driver calibration profiles are persisted as JSON files; all detection events are logged to an SQLite database. A rolling 5-minute fatigue score (0–100) aggregates event severity and is broadcast with every SSE update.</w:t>
      </w:r>
    </w:p>
    <w:p w14:paraId="3548950E" w14:textId="77777777" w:rsidR="00F80FC5" w:rsidRDefault="00000000">
      <w:pPr>
        <w:spacing w:after="240" w:line="480" w:lineRule="auto"/>
        <w:jc w:val="both"/>
      </w:pPr>
      <w:r>
        <w:rPr>
          <w:rFonts w:ascii="Times New Roman" w:hAnsi="Times New Roman"/>
          <w:sz w:val="24"/>
        </w:rPr>
        <w:t>Evaluation on the temporal hold-out set yielded 99.6 percent accuracy. Five-fold cross-validation produced 97.9 percent ± 2.2 percent. A comparative experiment against a pure rule-based system demonstrated that the rule-based approach achieved only 50.1 percent accuracy with zero DROWSY recall, confirming the superiority of the ML-based approach.</w:t>
      </w:r>
    </w:p>
    <w:p w14:paraId="3C8AFEF2" w14:textId="77777777" w:rsidR="00F80FC5" w:rsidRDefault="00000000">
      <w:pPr>
        <w:spacing w:after="0"/>
      </w:pPr>
      <w:r>
        <w:br w:type="page"/>
      </w:r>
    </w:p>
    <w:p w14:paraId="3B6360FB" w14:textId="77777777" w:rsidR="00F80FC5" w:rsidRDefault="00000000">
      <w:pPr>
        <w:spacing w:after="480" w:line="480" w:lineRule="auto"/>
        <w:jc w:val="center"/>
      </w:pPr>
      <w:r>
        <w:rPr>
          <w:rFonts w:ascii="Times New Roman" w:hAnsi="Times New Roman"/>
          <w:b/>
          <w:sz w:val="28"/>
        </w:rPr>
        <w:lastRenderedPageBreak/>
        <w:t>DEDICATION</w:t>
      </w:r>
    </w:p>
    <w:p w14:paraId="6E8C5991" w14:textId="77777777" w:rsidR="00F80FC5" w:rsidRDefault="00F80FC5">
      <w:pPr>
        <w:spacing w:after="0" w:line="480" w:lineRule="auto"/>
        <w:jc w:val="both"/>
      </w:pPr>
    </w:p>
    <w:p w14:paraId="19550E75" w14:textId="77777777" w:rsidR="00F80FC5" w:rsidRDefault="00F80FC5">
      <w:pPr>
        <w:spacing w:after="0" w:line="480" w:lineRule="auto"/>
        <w:jc w:val="both"/>
      </w:pPr>
    </w:p>
    <w:p w14:paraId="6F185EDD" w14:textId="77777777" w:rsidR="00F80FC5" w:rsidRDefault="00F80FC5">
      <w:pPr>
        <w:spacing w:after="0" w:line="480" w:lineRule="auto"/>
        <w:jc w:val="both"/>
      </w:pPr>
    </w:p>
    <w:p w14:paraId="14FC459D" w14:textId="77777777" w:rsidR="00F80FC5" w:rsidRDefault="00F80FC5">
      <w:pPr>
        <w:spacing w:after="0" w:line="480" w:lineRule="auto"/>
        <w:jc w:val="both"/>
      </w:pPr>
    </w:p>
    <w:p w14:paraId="2D075F25" w14:textId="77777777" w:rsidR="00F80FC5" w:rsidRDefault="00000000">
      <w:pPr>
        <w:spacing w:line="480" w:lineRule="auto"/>
        <w:jc w:val="center"/>
      </w:pPr>
      <w:r>
        <w:rPr>
          <w:rFonts w:ascii="Times New Roman" w:hAnsi="Times New Roman"/>
          <w:i/>
          <w:sz w:val="24"/>
        </w:rPr>
        <w:t>This work is dedicated to our families, whose unwavering support and encouragement sustained us throughout this project, and to every driver who has ever fought to stay awake behind the wheel.</w:t>
      </w:r>
    </w:p>
    <w:p w14:paraId="0ED9D062" w14:textId="77777777" w:rsidR="00F80FC5" w:rsidRDefault="00000000">
      <w:pPr>
        <w:spacing w:after="0"/>
      </w:pPr>
      <w:r>
        <w:br w:type="page"/>
      </w:r>
    </w:p>
    <w:p w14:paraId="551BED15" w14:textId="77777777" w:rsidR="00F80FC5" w:rsidRDefault="00000000">
      <w:pPr>
        <w:spacing w:after="480" w:line="480" w:lineRule="auto"/>
        <w:jc w:val="center"/>
      </w:pPr>
      <w:r>
        <w:rPr>
          <w:rFonts w:ascii="Times New Roman" w:hAnsi="Times New Roman"/>
          <w:b/>
          <w:sz w:val="28"/>
        </w:rPr>
        <w:lastRenderedPageBreak/>
        <w:t>ACKNOWLEDGMENTS</w:t>
      </w:r>
    </w:p>
    <w:p w14:paraId="2B632249" w14:textId="77777777" w:rsidR="00F80FC5" w:rsidRDefault="00000000">
      <w:pPr>
        <w:spacing w:after="240" w:line="480" w:lineRule="auto"/>
        <w:jc w:val="both"/>
      </w:pPr>
      <w:r>
        <w:rPr>
          <w:rFonts w:ascii="Times New Roman" w:hAnsi="Times New Roman"/>
          <w:sz w:val="24"/>
        </w:rPr>
        <w:t>We are deeply grateful to our supervisor, Dr. Benjamin Tei-Partey, for his expert guidance, constructive feedback, and patience throughout the duration of this project. His insistence on rigorous evaluation methodology — particularly the importance of temporal data splitting — shaped the analytical quality of this work.</w:t>
      </w:r>
    </w:p>
    <w:p w14:paraId="15271454" w14:textId="77777777" w:rsidR="00F80FC5" w:rsidRDefault="00000000">
      <w:pPr>
        <w:spacing w:after="240" w:line="480" w:lineRule="auto"/>
        <w:jc w:val="both"/>
      </w:pPr>
      <w:r>
        <w:rPr>
          <w:rFonts w:ascii="Times New Roman" w:hAnsi="Times New Roman"/>
          <w:sz w:val="24"/>
        </w:rPr>
        <w:t>We thank the Department of Computer Science, Faculty of Physical and Computational Sciences, Kwame Nkrumah University of Science and Technology, for providing the academic environment and resources that made this project possible.</w:t>
      </w:r>
    </w:p>
    <w:p w14:paraId="17438AC6" w14:textId="77777777" w:rsidR="00F80FC5" w:rsidRDefault="00000000">
      <w:pPr>
        <w:spacing w:after="240" w:line="480" w:lineRule="auto"/>
        <w:jc w:val="both"/>
      </w:pPr>
      <w:r>
        <w:rPr>
          <w:rFonts w:ascii="Times New Roman" w:hAnsi="Times New Roman"/>
          <w:sz w:val="24"/>
        </w:rPr>
        <w:t>Our gratitude also goes to the open-source communities behind MediaPipe, scikit-learn, OpenCV, Flask, and NumPy. Without these freely available tools, a project of this scope would not have been achievable within the constraints of an undergraduate research timeline.</w:t>
      </w:r>
    </w:p>
    <w:p w14:paraId="152F8082" w14:textId="77777777" w:rsidR="00F80FC5" w:rsidRDefault="00000000">
      <w:pPr>
        <w:spacing w:after="240" w:line="480" w:lineRule="auto"/>
        <w:jc w:val="both"/>
      </w:pPr>
      <w:r>
        <w:rPr>
          <w:rFonts w:ascii="Times New Roman" w:hAnsi="Times New Roman"/>
          <w:sz w:val="24"/>
        </w:rPr>
        <w:t>Finally, we thank our fellow students and peers who served as volunteer subjects during data collection, and our families for their patience during the many long evenings spent in front of a webcam.</w:t>
      </w:r>
    </w:p>
    <w:p w14:paraId="5A61C601" w14:textId="77777777" w:rsidR="00F80FC5" w:rsidRDefault="00000000">
      <w:pPr>
        <w:spacing w:after="0"/>
      </w:pPr>
      <w:r>
        <w:br w:type="page"/>
      </w:r>
    </w:p>
    <w:p w14:paraId="73F5F8D7" w14:textId="77777777" w:rsidR="00F80FC5" w:rsidRDefault="00000000">
      <w:pPr>
        <w:spacing w:after="0" w:line="480" w:lineRule="auto"/>
        <w:jc w:val="center"/>
      </w:pPr>
      <w:r>
        <w:rPr>
          <w:rFonts w:ascii="Times New Roman" w:hAnsi="Times New Roman"/>
          <w:b/>
          <w:sz w:val="28"/>
        </w:rPr>
        <w:lastRenderedPageBreak/>
        <w:t>CHAPTER I</w:t>
      </w:r>
    </w:p>
    <w:p w14:paraId="3E584033" w14:textId="77777777" w:rsidR="00F80FC5" w:rsidRDefault="00000000">
      <w:pPr>
        <w:spacing w:after="480" w:line="480" w:lineRule="auto"/>
        <w:jc w:val="center"/>
      </w:pPr>
      <w:r>
        <w:rPr>
          <w:rFonts w:ascii="Times New Roman" w:hAnsi="Times New Roman"/>
          <w:b/>
          <w:sz w:val="28"/>
        </w:rPr>
        <w:t>INTRODUCTION</w:t>
      </w:r>
    </w:p>
    <w:p w14:paraId="5AA3B42D" w14:textId="77777777" w:rsidR="00F80FC5" w:rsidRDefault="00000000">
      <w:pPr>
        <w:spacing w:before="240" w:after="0" w:line="480" w:lineRule="auto"/>
      </w:pPr>
      <w:r>
        <w:rPr>
          <w:rFonts w:ascii="Times New Roman" w:hAnsi="Times New Roman"/>
          <w:b/>
          <w:sz w:val="24"/>
        </w:rPr>
        <w:t>1.1 Background</w:t>
      </w:r>
    </w:p>
    <w:p w14:paraId="5543FF68" w14:textId="77777777" w:rsidR="00F80FC5" w:rsidRDefault="00000000">
      <w:pPr>
        <w:spacing w:after="240" w:line="480" w:lineRule="auto"/>
        <w:jc w:val="both"/>
      </w:pPr>
      <w:r>
        <w:rPr>
          <w:rFonts w:ascii="Times New Roman" w:hAnsi="Times New Roman"/>
          <w:sz w:val="24"/>
        </w:rPr>
        <w:t>Road traffic accidents are one of the leading causes of death globally. According to the World Health Organization (2023), approximately 1.19 million people die each year as a result of road traffic crashes. Driver fatigue and distraction are consistently identified as major contributing factors. Studies estimate that drowsy driving accounts for between 10 and 30 percent of all road accidents, with the risk highest on long monotonous journeys and during early morning or late night hours.</w:t>
      </w:r>
    </w:p>
    <w:p w14:paraId="2CAA298D" w14:textId="77777777" w:rsidR="00F80FC5" w:rsidRDefault="00000000">
      <w:pPr>
        <w:spacing w:after="240" w:line="480" w:lineRule="auto"/>
        <w:jc w:val="both"/>
      </w:pPr>
      <w:r>
        <w:rPr>
          <w:rFonts w:ascii="Times New Roman" w:hAnsi="Times New Roman"/>
          <w:sz w:val="24"/>
        </w:rPr>
        <w:t>Modern vehicles increasingly incorporate Advanced Driver Assistance Systems (ADAS) that can detect lane departures and forward collisions. However, the driver monitoring component — specifically the real-time detection of drowsiness and cognitive distraction — remains either absent in low-cost vehicles or implemented using expensive proprietary hardware such as near-infrared cameras and dedicated embedded processors. This creates an accessibility gap where the majority of the global vehicle fleet, particularly in developing countries, lacks any form of driver fatigue monitoring.</w:t>
      </w:r>
    </w:p>
    <w:p w14:paraId="1708C7DD" w14:textId="77777777" w:rsidR="00F80FC5" w:rsidRDefault="00000000">
      <w:pPr>
        <w:spacing w:after="240" w:line="480" w:lineRule="auto"/>
        <w:jc w:val="both"/>
      </w:pPr>
      <w:r>
        <w:rPr>
          <w:rFonts w:ascii="Times New Roman" w:hAnsi="Times New Roman"/>
          <w:sz w:val="24"/>
        </w:rPr>
        <w:t>The widespread availability of front-facing webcams on laptops and dashboard-mounted smartphones, combined with the maturity of open-source computer vision libraries, provides an opportunity to develop a cost-effective, software-only driver monitoring solution. Recent advances in facial landmark detection — particularly Google DeepMind's MediaPipe Face Landmarker model — enable real-time extraction of 478 three-dimensional facial points from a standard webcam stream, providing sufficient data to measure eye closure, mouth opening, head orientation, and gaze direction simultaneously.</w:t>
      </w:r>
    </w:p>
    <w:p w14:paraId="46E82142" w14:textId="77777777" w:rsidR="00F80FC5" w:rsidRDefault="00000000">
      <w:pPr>
        <w:spacing w:before="240" w:after="0" w:line="480" w:lineRule="auto"/>
      </w:pPr>
      <w:r>
        <w:rPr>
          <w:rFonts w:ascii="Times New Roman" w:hAnsi="Times New Roman"/>
          <w:b/>
          <w:sz w:val="24"/>
        </w:rPr>
        <w:t>1.2 Problem Statement</w:t>
      </w:r>
    </w:p>
    <w:p w14:paraId="5250AEC0" w14:textId="77777777" w:rsidR="00F80FC5" w:rsidRDefault="00000000">
      <w:pPr>
        <w:spacing w:after="240" w:line="480" w:lineRule="auto"/>
        <w:jc w:val="both"/>
      </w:pPr>
      <w:r>
        <w:rPr>
          <w:rFonts w:ascii="Times New Roman" w:hAnsi="Times New Roman"/>
          <w:sz w:val="24"/>
        </w:rPr>
        <w:t xml:space="preserve">Existing rule-based drowsiness detection approaches rely on fixed thresholds for Eye Aspect Ratio (EAR) and mouth opening, which are tuned on a generic population and perform poorly for individuals with naturally smaller eyes, different ethnicities, or when wearing glasses. Furthermore, rule-based systems typically classify </w:t>
      </w:r>
      <w:r>
        <w:rPr>
          <w:rFonts w:ascii="Times New Roman" w:hAnsi="Times New Roman"/>
          <w:sz w:val="24"/>
        </w:rPr>
        <w:lastRenderedPageBreak/>
        <w:t>only two states (alert/drowsy) and cannot differentiate between yawning, micro-sleep events, gaze distraction, and head-pose-based distraction. Comparative evaluation in this project demonstrates that a rule-based baseline achieves only 50.1 percent overall accuracy with zero DROWSY recall — effectively failing to detect the most safety-critical state.</w:t>
      </w:r>
    </w:p>
    <w:p w14:paraId="7C4CEA6A" w14:textId="77777777" w:rsidR="00F80FC5" w:rsidRDefault="00000000">
      <w:pPr>
        <w:spacing w:after="240" w:line="480" w:lineRule="auto"/>
        <w:jc w:val="both"/>
      </w:pPr>
      <w:r>
        <w:rPr>
          <w:rFonts w:ascii="Times New Roman" w:hAnsi="Times New Roman"/>
          <w:sz w:val="24"/>
        </w:rPr>
        <w:t>Additionally, most prototype systems in the academic literature are standalone OpenCV applications with no persistence: detected events are not logged, calibration settings are lost between sessions, and there is no mechanism for real-time monitoring by a fleet manager or second observer. DriveSense addresses both the classification accuracy problem and the operational persistence problem within a single, integrated system.</w:t>
      </w:r>
    </w:p>
    <w:p w14:paraId="2DC9EF93" w14:textId="77777777" w:rsidR="00F80FC5" w:rsidRDefault="00000000">
      <w:pPr>
        <w:spacing w:before="240" w:after="0" w:line="480" w:lineRule="auto"/>
      </w:pPr>
      <w:r>
        <w:rPr>
          <w:rFonts w:ascii="Times New Roman" w:hAnsi="Times New Roman"/>
          <w:b/>
          <w:sz w:val="24"/>
        </w:rPr>
        <w:t>1.3 Aim of the Project</w:t>
      </w:r>
    </w:p>
    <w:p w14:paraId="36F8B90A" w14:textId="77777777" w:rsidR="00F80FC5" w:rsidRDefault="00000000">
      <w:pPr>
        <w:spacing w:after="240" w:line="480" w:lineRule="auto"/>
        <w:jc w:val="both"/>
      </w:pPr>
      <w:r>
        <w:rPr>
          <w:rFonts w:ascii="Times New Roman" w:hAnsi="Times New Roman"/>
          <w:sz w:val="24"/>
        </w:rPr>
        <w:t>The aim of this project is to design, implement, and evaluate DriveSense: a real-time, multi-modal driver drowsiness and distraction detection system that uses computer vision and machine learning to classify driver alertness states, detect distraction events, persist detection history, and present results through a live web dashboard — all using open-source tools on commodity hardware.</w:t>
      </w:r>
    </w:p>
    <w:p w14:paraId="7EDF77EA" w14:textId="77777777" w:rsidR="00F80FC5" w:rsidRDefault="00000000">
      <w:pPr>
        <w:spacing w:before="240" w:after="0" w:line="480" w:lineRule="auto"/>
      </w:pPr>
      <w:r>
        <w:rPr>
          <w:rFonts w:ascii="Times New Roman" w:hAnsi="Times New Roman"/>
          <w:b/>
          <w:sz w:val="24"/>
        </w:rPr>
        <w:t>1.4 Specific Objectives</w:t>
      </w:r>
    </w:p>
    <w:p w14:paraId="5E08508E" w14:textId="77777777" w:rsidR="00F80FC5" w:rsidRDefault="00000000">
      <w:pPr>
        <w:spacing w:after="240" w:line="480" w:lineRule="auto"/>
        <w:jc w:val="both"/>
      </w:pPr>
      <w:r>
        <w:rPr>
          <w:rFonts w:ascii="Times New Roman" w:hAnsi="Times New Roman"/>
          <w:sz w:val="24"/>
        </w:rPr>
        <w:t>The specific objectives of this project are to:</w:t>
      </w:r>
    </w:p>
    <w:p w14:paraId="00073DDE" w14:textId="77777777" w:rsidR="00F80FC5" w:rsidRDefault="00000000">
      <w:pPr>
        <w:spacing w:line="480" w:lineRule="auto"/>
        <w:jc w:val="both"/>
      </w:pPr>
      <w:r>
        <w:rPr>
          <w:rFonts w:ascii="Times New Roman" w:hAnsi="Times New Roman"/>
          <w:sz w:val="24"/>
        </w:rPr>
        <w:t>1.  Implement a feature extraction pipeline using MediaPipe Face Landmarker to compute Eye Aspect Ratio (EAR), Mouth Open Ratio, and iris deviation ratios from a live webcam feed in real time;</w:t>
      </w:r>
    </w:p>
    <w:p w14:paraId="30DD1ECD" w14:textId="77777777" w:rsidR="00F80FC5" w:rsidRDefault="00000000">
      <w:pPr>
        <w:spacing w:line="480" w:lineRule="auto"/>
        <w:jc w:val="both"/>
      </w:pPr>
      <w:r>
        <w:rPr>
          <w:rFonts w:ascii="Times New Roman" w:hAnsi="Times New Roman"/>
          <w:sz w:val="24"/>
        </w:rPr>
        <w:t>2.  Collect a labelled dataset of 4,742 frames representing AWAKE, DROWSY, and YAWNING states and train a Random Forest classifier using a temporal split strategy to avoid data leakage from sequential frame counters;</w:t>
      </w:r>
    </w:p>
    <w:p w14:paraId="2DF37E4F" w14:textId="77777777" w:rsidR="00F80FC5" w:rsidRDefault="00000000">
      <w:pPr>
        <w:spacing w:line="480" w:lineRule="auto"/>
        <w:jc w:val="both"/>
      </w:pPr>
      <w:r>
        <w:rPr>
          <w:rFonts w:ascii="Times New Roman" w:hAnsi="Times New Roman"/>
          <w:sz w:val="24"/>
        </w:rPr>
        <w:t>3.  Augment the ML classifier with multi-modal rule-based checks for head-pose distraction, gaze deviation, blink-rate anomalies, and micro-sleep events;</w:t>
      </w:r>
    </w:p>
    <w:p w14:paraId="71416A06" w14:textId="77777777" w:rsidR="00F80FC5" w:rsidRDefault="00000000">
      <w:pPr>
        <w:spacing w:line="480" w:lineRule="auto"/>
        <w:jc w:val="both"/>
      </w:pPr>
      <w:r>
        <w:rPr>
          <w:rFonts w:ascii="Times New Roman" w:hAnsi="Times New Roman"/>
          <w:sz w:val="24"/>
        </w:rPr>
        <w:t>4.  Develop a Flask web dashboard that streams a live annotated MJPEG video feed and Server-Sent Events biometric data to any browser with no additional software installation;</w:t>
      </w:r>
    </w:p>
    <w:p w14:paraId="758D5366" w14:textId="77777777" w:rsidR="00F80FC5" w:rsidRDefault="00000000">
      <w:pPr>
        <w:spacing w:line="480" w:lineRule="auto"/>
        <w:jc w:val="both"/>
      </w:pPr>
      <w:r>
        <w:rPr>
          <w:rFonts w:ascii="Times New Roman" w:hAnsi="Times New Roman"/>
          <w:sz w:val="24"/>
        </w:rPr>
        <w:lastRenderedPageBreak/>
        <w:t>5.  Implement a persistence layer comprising SQLite event logging (src/db.py), per-driver calibration profiles (src/profiles.py), and a rolling 5-minute fatigue score (0–100); and</w:t>
      </w:r>
    </w:p>
    <w:p w14:paraId="49C56D8F" w14:textId="77777777" w:rsidR="00F80FC5" w:rsidRDefault="00000000">
      <w:pPr>
        <w:spacing w:line="480" w:lineRule="auto"/>
        <w:jc w:val="both"/>
      </w:pPr>
      <w:r>
        <w:rPr>
          <w:rFonts w:ascii="Times New Roman" w:hAnsi="Times New Roman"/>
          <w:sz w:val="24"/>
        </w:rPr>
        <w:t>6.  Evaluate the system against a rule-based baseline using hold-out accuracy, confusion matrices, and 5-fold cross-validation, and compare results quantitatively.</w:t>
      </w:r>
    </w:p>
    <w:p w14:paraId="3608EA61" w14:textId="77777777" w:rsidR="00F80FC5" w:rsidRDefault="00000000">
      <w:pPr>
        <w:spacing w:before="240" w:after="0" w:line="480" w:lineRule="auto"/>
      </w:pPr>
      <w:r>
        <w:rPr>
          <w:rFonts w:ascii="Times New Roman" w:hAnsi="Times New Roman"/>
          <w:b/>
          <w:sz w:val="24"/>
        </w:rPr>
        <w:t>1.5 Scope of Work</w:t>
      </w:r>
    </w:p>
    <w:p w14:paraId="0F146681" w14:textId="77777777" w:rsidR="00F80FC5" w:rsidRDefault="00000000">
      <w:pPr>
        <w:spacing w:after="240" w:line="480" w:lineRule="auto"/>
        <w:jc w:val="both"/>
      </w:pPr>
      <w:r>
        <w:rPr>
          <w:rFonts w:ascii="Times New Roman" w:hAnsi="Times New Roman"/>
          <w:sz w:val="24"/>
        </w:rPr>
        <w:t>DriveSense operates as a software-only system requiring a standard webcam (minimum 720p, 25 fps) and a Python 3.10+ runtime environment. The system has been tested on a single subject under controlled indoor lighting conditions. The scope does not include deployment in a moving vehicle, night-vision camera support, multi-camera setups, or integration with vehicle CAN-bus data.</w:t>
      </w:r>
    </w:p>
    <w:p w14:paraId="1CAD1F7C" w14:textId="77777777" w:rsidR="00F80FC5" w:rsidRDefault="00000000">
      <w:pPr>
        <w:spacing w:before="240" w:after="0" w:line="480" w:lineRule="auto"/>
      </w:pPr>
      <w:r>
        <w:rPr>
          <w:rFonts w:ascii="Times New Roman" w:hAnsi="Times New Roman"/>
          <w:b/>
          <w:sz w:val="24"/>
        </w:rPr>
        <w:t>1.6 Significance of the Study</w:t>
      </w:r>
    </w:p>
    <w:p w14:paraId="389D8980" w14:textId="77777777" w:rsidR="00F80FC5" w:rsidRDefault="00000000">
      <w:pPr>
        <w:spacing w:after="240" w:line="480" w:lineRule="auto"/>
        <w:jc w:val="both"/>
      </w:pPr>
      <w:r>
        <w:rPr>
          <w:rFonts w:ascii="Times New Roman" w:hAnsi="Times New Roman"/>
          <w:sz w:val="24"/>
        </w:rPr>
        <w:t>DriveSense demonstrates that a production-quality driver monitoring system can be built without proprietary hardware or cloud services. The use of a temporal split strategy — rather than the random split commonly found in the literature — prevents accuracy overestimation caused by sequential frame leakage and provides a more honest evaluation of real-world generalisation. The integrated web dashboard, SQLite event log, and per-driver calibration profiles collectively bring the system closer to operational viability than typical academic prototypes.</w:t>
      </w:r>
    </w:p>
    <w:p w14:paraId="0EB0C8D9" w14:textId="77777777" w:rsidR="00F80FC5" w:rsidRDefault="00000000">
      <w:pPr>
        <w:spacing w:before="240" w:after="0" w:line="480" w:lineRule="auto"/>
      </w:pPr>
      <w:r>
        <w:rPr>
          <w:rFonts w:ascii="Times New Roman" w:hAnsi="Times New Roman"/>
          <w:b/>
          <w:sz w:val="24"/>
        </w:rPr>
        <w:t>1.7 Overview of Methodology</w:t>
      </w:r>
    </w:p>
    <w:p w14:paraId="2F15DC0A" w14:textId="77777777" w:rsidR="00F80FC5" w:rsidRDefault="00000000">
      <w:pPr>
        <w:spacing w:after="240" w:line="480" w:lineRule="auto"/>
        <w:jc w:val="both"/>
      </w:pPr>
      <w:r>
        <w:rPr>
          <w:rFonts w:ascii="Times New Roman" w:hAnsi="Times New Roman"/>
          <w:sz w:val="24"/>
        </w:rPr>
        <w:t>The methodology follows a pipeline architecture: a webcam feed is processed frame-by-frame by MediaPipe Face Landmarker, which extracts 478 facial landmarks. A shared feature module computes EAR, Mouth Open Ratio, and iris ratios from these landmarks. During training, labelled feature rows are written to a CSV file and used to fit a Random Forest classifier. During inference, the same features are fed to the trained model and augmented by rule-based distraction checks. Results are served via a Flask web dashboard and persisted to SQLite.</w:t>
      </w:r>
    </w:p>
    <w:p w14:paraId="74A72FBD" w14:textId="77777777" w:rsidR="00F80FC5" w:rsidRDefault="00000000">
      <w:pPr>
        <w:spacing w:before="240" w:after="0" w:line="480" w:lineRule="auto"/>
      </w:pPr>
      <w:r>
        <w:rPr>
          <w:rFonts w:ascii="Times New Roman" w:hAnsi="Times New Roman"/>
          <w:b/>
          <w:sz w:val="24"/>
        </w:rPr>
        <w:t>1.8 Organisation of the Report</w:t>
      </w:r>
    </w:p>
    <w:p w14:paraId="4CDF6A22" w14:textId="77777777" w:rsidR="00F80FC5" w:rsidRDefault="00000000">
      <w:pPr>
        <w:spacing w:after="240" w:line="480" w:lineRule="auto"/>
        <w:jc w:val="both"/>
      </w:pPr>
      <w:r>
        <w:rPr>
          <w:rFonts w:ascii="Times New Roman" w:hAnsi="Times New Roman"/>
          <w:sz w:val="24"/>
        </w:rPr>
        <w:lastRenderedPageBreak/>
        <w:t>This report is organised into five chapters. Chapter II reviews related literature on driver drowsiness detection, covering commercial systems, academic rule-based approaches, and machine learning methods. Chapter III describes the research methodology including system design, data collection, feature extraction, model training, and UML diagrams. Chapter IV presents analysis of results and discussions of findings. Chapter V concludes the report with recommendations for future work.</w:t>
      </w:r>
    </w:p>
    <w:p w14:paraId="31F77996" w14:textId="77777777" w:rsidR="00F80FC5" w:rsidRDefault="00000000">
      <w:pPr>
        <w:spacing w:after="0"/>
      </w:pPr>
      <w:r>
        <w:br w:type="page"/>
      </w:r>
    </w:p>
    <w:p w14:paraId="7E004428" w14:textId="77777777" w:rsidR="00F80FC5" w:rsidRDefault="00000000">
      <w:pPr>
        <w:spacing w:after="0" w:line="480" w:lineRule="auto"/>
        <w:jc w:val="center"/>
      </w:pPr>
      <w:r>
        <w:rPr>
          <w:rFonts w:ascii="Times New Roman" w:hAnsi="Times New Roman"/>
          <w:b/>
          <w:sz w:val="28"/>
        </w:rPr>
        <w:lastRenderedPageBreak/>
        <w:t>CHAPTER II</w:t>
      </w:r>
    </w:p>
    <w:p w14:paraId="6B43BC79" w14:textId="77777777" w:rsidR="00F80FC5" w:rsidRDefault="00000000">
      <w:pPr>
        <w:spacing w:after="480" w:line="480" w:lineRule="auto"/>
        <w:jc w:val="center"/>
      </w:pPr>
      <w:r>
        <w:rPr>
          <w:rFonts w:ascii="Times New Roman" w:hAnsi="Times New Roman"/>
          <w:b/>
          <w:sz w:val="28"/>
        </w:rPr>
        <w:t>REVIEW OF RELATED LITERATURE</w:t>
      </w:r>
    </w:p>
    <w:p w14:paraId="20A2573C" w14:textId="77777777" w:rsidR="00F80FC5" w:rsidRDefault="00000000">
      <w:pPr>
        <w:spacing w:before="240" w:after="0" w:line="480" w:lineRule="auto"/>
      </w:pPr>
      <w:r>
        <w:rPr>
          <w:rFonts w:ascii="Times New Roman" w:hAnsi="Times New Roman"/>
          <w:b/>
          <w:sz w:val="24"/>
        </w:rPr>
        <w:t>2.1 Introduction</w:t>
      </w:r>
    </w:p>
    <w:p w14:paraId="0EF95438" w14:textId="77777777" w:rsidR="00F80FC5" w:rsidRDefault="00000000">
      <w:pPr>
        <w:spacing w:after="240" w:line="480" w:lineRule="auto"/>
        <w:jc w:val="both"/>
      </w:pPr>
      <w:r>
        <w:rPr>
          <w:rFonts w:ascii="Times New Roman" w:hAnsi="Times New Roman"/>
          <w:sz w:val="24"/>
        </w:rPr>
        <w:t>Driver drowsiness detection has been studied for several decades across engineering, psychology, and computer science. The literature spans three broad categories: vehicle-based physiological measurement, computer vision-based facial feature analysis, and machine learning-augmented classification. This chapter surveys the most relevant prior work, identifies the gaps that DriveSense addresses, and establishes the theoretical foundation for the methods adopted in Chapter III.</w:t>
      </w:r>
    </w:p>
    <w:p w14:paraId="0E209D65" w14:textId="77777777" w:rsidR="00F80FC5" w:rsidRDefault="00000000">
      <w:pPr>
        <w:spacing w:before="240" w:after="0" w:line="480" w:lineRule="auto"/>
      </w:pPr>
      <w:r>
        <w:rPr>
          <w:rFonts w:ascii="Times New Roman" w:hAnsi="Times New Roman"/>
          <w:b/>
          <w:sz w:val="24"/>
        </w:rPr>
        <w:t>2.2 Commercial Driver Monitoring Systems</w:t>
      </w:r>
    </w:p>
    <w:p w14:paraId="1442F640" w14:textId="77777777" w:rsidR="00F80FC5" w:rsidRDefault="00000000">
      <w:pPr>
        <w:spacing w:after="240" w:line="480" w:lineRule="auto"/>
        <w:jc w:val="both"/>
      </w:pPr>
      <w:r>
        <w:rPr>
          <w:rFonts w:ascii="Times New Roman" w:hAnsi="Times New Roman"/>
          <w:sz w:val="24"/>
        </w:rPr>
        <w:t>Several commercial Driver Monitoring Systems (DMS) are available in premium vehicles and fleet management products. Mobileye's Driver Attention Warning system (Intel, 2022) uses vehicle dynamics — lane drift and steering wheel inactivity — as proxies for drowsiness, without directly observing the driver's face. Seeing Machines (2021) uses near-infrared cameras mounted on the steering column to track eye closure and gaze direction at high frame rates, but requires dedicated hardware costing several hundred dollars per unit.</w:t>
      </w:r>
    </w:p>
    <w:p w14:paraId="67ED9E75" w14:textId="77777777" w:rsidR="00F80FC5" w:rsidRDefault="00000000">
      <w:pPr>
        <w:spacing w:after="240" w:line="480" w:lineRule="auto"/>
        <w:jc w:val="both"/>
      </w:pPr>
      <w:r>
        <w:rPr>
          <w:rFonts w:ascii="Times New Roman" w:hAnsi="Times New Roman"/>
          <w:sz w:val="24"/>
        </w:rPr>
        <w:t>These commercial systems achieve high accuracy under controlled conditions but share a common limitation: they are cost-prohibitive for low-income vehicle owners and are not available as open, inspectable software. DriveSense aims to replicate the core functionality using only a commodity webcam and freely available libraries.</w:t>
      </w:r>
    </w:p>
    <w:p w14:paraId="21E4EAF6" w14:textId="77777777" w:rsidR="00F80FC5" w:rsidRDefault="00000000">
      <w:pPr>
        <w:spacing w:before="240" w:after="0" w:line="480" w:lineRule="auto"/>
      </w:pPr>
      <w:r>
        <w:rPr>
          <w:rFonts w:ascii="Times New Roman" w:hAnsi="Times New Roman"/>
          <w:b/>
          <w:sz w:val="24"/>
        </w:rPr>
        <w:t>2.3 Academic Rule-Based EAR Systems</w:t>
      </w:r>
    </w:p>
    <w:p w14:paraId="6616ADE4" w14:textId="77777777" w:rsidR="00F80FC5" w:rsidRDefault="00000000">
      <w:pPr>
        <w:spacing w:after="240" w:line="480" w:lineRule="auto"/>
        <w:jc w:val="both"/>
      </w:pPr>
      <w:r>
        <w:rPr>
          <w:rFonts w:ascii="Times New Roman" w:hAnsi="Times New Roman"/>
          <w:sz w:val="24"/>
        </w:rPr>
        <w:t xml:space="preserve">The Eye Aspect Ratio (EAR) metric was formalised by Soukupova and Cech (2016), who proposed computing the ratio of vertical to horizontal eye landmark distances as a continuous measure of eye openness, and detecting blinks when EAR falls below a threshold for a minimum number of frames. Their implementation </w:t>
      </w:r>
      <w:r>
        <w:rPr>
          <w:rFonts w:ascii="Times New Roman" w:hAnsi="Times New Roman"/>
          <w:sz w:val="24"/>
        </w:rPr>
        <w:lastRenderedPageBreak/>
        <w:t>used the dlib 68-landmark facial detector. The simplicity and speed of EAR-based detection made it widely adopted in subsequent academic drowsiness detectors.</w:t>
      </w:r>
    </w:p>
    <w:p w14:paraId="0F19EB75" w14:textId="77777777" w:rsidR="00F80FC5" w:rsidRDefault="00000000">
      <w:pPr>
        <w:spacing w:after="240" w:line="480" w:lineRule="auto"/>
        <w:jc w:val="both"/>
      </w:pPr>
      <w:r>
        <w:rPr>
          <w:rFonts w:ascii="Times New Roman" w:hAnsi="Times New Roman"/>
          <w:sz w:val="24"/>
        </w:rPr>
        <w:t>A common limitation of rule-based EAR systems is their reliance on fixed global thresholds. EAR values vary significantly across individuals due to differences in eye shape, glasses, and camera angle. DriveSense mitigates this by supporting per-driver EAR calibration: the driver holds their eyes open for five seconds and the mean EAR over that period is stored as the personalised threshold.</w:t>
      </w:r>
    </w:p>
    <w:p w14:paraId="706AA2FF" w14:textId="77777777" w:rsidR="00F80FC5" w:rsidRDefault="00000000">
      <w:pPr>
        <w:spacing w:before="240" w:after="0" w:line="480" w:lineRule="auto"/>
      </w:pPr>
      <w:r>
        <w:rPr>
          <w:rFonts w:ascii="Times New Roman" w:hAnsi="Times New Roman"/>
          <w:b/>
          <w:sz w:val="24"/>
        </w:rPr>
        <w:t>2.4 Machine Learning-Based Approaches</w:t>
      </w:r>
    </w:p>
    <w:p w14:paraId="45FBF304" w14:textId="77777777" w:rsidR="00F80FC5" w:rsidRDefault="00000000">
      <w:pPr>
        <w:spacing w:after="240" w:line="480" w:lineRule="auto"/>
        <w:jc w:val="both"/>
      </w:pPr>
      <w:r>
        <w:rPr>
          <w:rFonts w:ascii="Times New Roman" w:hAnsi="Times New Roman"/>
          <w:sz w:val="24"/>
        </w:rPr>
        <w:t>Classical machine learning approaches using handcrafted features — such as EAR, PERCLOS (percentage of eye closure), and head angle — fed into Support Vector Machines or Random Forests have been shown to achieve competitive accuracy with far lower computational cost than deep learning models. Pedregosa et al. (2011) describe scikit-learn's Random Forest implementation, which provides feature importance scores, fast inference (sub-millisecond per frame), and good generalisation on small datasets — making it the model of choice for DriveSense.</w:t>
      </w:r>
    </w:p>
    <w:p w14:paraId="6DA6CD52" w14:textId="77777777" w:rsidR="00F80FC5" w:rsidRDefault="00000000">
      <w:pPr>
        <w:spacing w:after="240" w:line="480" w:lineRule="auto"/>
        <w:jc w:val="both"/>
      </w:pPr>
      <w:r>
        <w:rPr>
          <w:rFonts w:ascii="Times New Roman" w:hAnsi="Times New Roman"/>
          <w:sz w:val="24"/>
        </w:rPr>
        <w:t>A critical methodological concern for time-series facial feature data is the choice of train-test split strategy. Because consecutive frames share highly correlated EAR values and frame counter features, a random split leaks temporally adjacent frames from the test set into the training set, producing inflated accuracy estimates. DriveSense addresses this by using a strict temporal split: the first 80 percent of chronologically ordered frames form the training set and the last 20 percent form the test set.</w:t>
      </w:r>
    </w:p>
    <w:p w14:paraId="331FC012" w14:textId="77777777" w:rsidR="00F80FC5" w:rsidRDefault="00000000">
      <w:pPr>
        <w:spacing w:before="240" w:after="0" w:line="480" w:lineRule="auto"/>
      </w:pPr>
      <w:r>
        <w:rPr>
          <w:rFonts w:ascii="Times New Roman" w:hAnsi="Times New Roman"/>
          <w:b/>
          <w:sz w:val="24"/>
        </w:rPr>
        <w:t>2.5 Multi-Modal Distraction Detection</w:t>
      </w:r>
    </w:p>
    <w:p w14:paraId="641840FD" w14:textId="77777777" w:rsidR="00F80FC5" w:rsidRDefault="00000000">
      <w:pPr>
        <w:spacing w:after="240" w:line="480" w:lineRule="auto"/>
        <w:jc w:val="both"/>
      </w:pPr>
      <w:r>
        <w:rPr>
          <w:rFonts w:ascii="Times New Roman" w:hAnsi="Times New Roman"/>
          <w:sz w:val="24"/>
        </w:rPr>
        <w:t>Drowsiness is only one form of driver impairment. Head-pose-based distraction — where the driver turns their head away from the road — has been studied using facial landmark geometry to estimate pitch and yaw angles without requiring a calibration target (Zhu and Ramanan, 2012). DriveSense uses the facial transform matrix returned by MediaPipe's Face Landmarker to extract pitch and yaw, triggering a DISTRACTED event when absolute yaw exceeds 25 degrees or absolute pitch exceeds 20 degrees for 15 or more consecutive frames.</w:t>
      </w:r>
    </w:p>
    <w:p w14:paraId="11820A92" w14:textId="77777777" w:rsidR="00F80FC5" w:rsidRDefault="00000000">
      <w:pPr>
        <w:spacing w:after="240" w:line="480" w:lineRule="auto"/>
        <w:jc w:val="both"/>
      </w:pPr>
      <w:r>
        <w:rPr>
          <w:rFonts w:ascii="Times New Roman" w:hAnsi="Times New Roman"/>
          <w:sz w:val="24"/>
        </w:rPr>
        <w:lastRenderedPageBreak/>
        <w:t>Gaze deviation beyond the forward field of view is associated with cognitive distraction and secondary task engagement (Donmez et al., 2011). DriveSense estimates horizontal and vertical iris position ratios from MediaPipe iris landmark indices 468 and 473, flagging sustained off-centre gaze as a distraction event.</w:t>
      </w:r>
    </w:p>
    <w:p w14:paraId="44DC42A7" w14:textId="77777777" w:rsidR="00F80FC5" w:rsidRDefault="00000000">
      <w:pPr>
        <w:spacing w:before="240" w:after="0" w:line="480" w:lineRule="auto"/>
      </w:pPr>
      <w:r>
        <w:rPr>
          <w:rFonts w:ascii="Times New Roman" w:hAnsi="Times New Roman"/>
          <w:b/>
          <w:sz w:val="24"/>
        </w:rPr>
        <w:t>2.6 Web-Based Monitoring Dashboards</w:t>
      </w:r>
    </w:p>
    <w:p w14:paraId="50F5E2AC" w14:textId="77777777" w:rsidR="00F80FC5" w:rsidRDefault="00000000">
      <w:pPr>
        <w:spacing w:after="240" w:line="480" w:lineRule="auto"/>
        <w:jc w:val="both"/>
      </w:pPr>
      <w:r>
        <w:rPr>
          <w:rFonts w:ascii="Times New Roman" w:hAnsi="Times New Roman"/>
          <w:sz w:val="24"/>
        </w:rPr>
        <w:t>Fleet management platforms such as Samsara and Lytx provide cloud-based dashboards for reviewing driver monitoring data, but they require proprietary hardware and cloud subscriptions. Academic prototypes rarely implement any dashboard, typically displaying status directly in an OpenCV window.</w:t>
      </w:r>
    </w:p>
    <w:p w14:paraId="0405D0CE" w14:textId="77777777" w:rsidR="00F80FC5" w:rsidRDefault="00000000">
      <w:pPr>
        <w:spacing w:after="240" w:line="480" w:lineRule="auto"/>
        <w:jc w:val="both"/>
      </w:pPr>
      <w:r>
        <w:rPr>
          <w:rFonts w:ascii="Times New Roman" w:hAnsi="Times New Roman"/>
          <w:sz w:val="24"/>
        </w:rPr>
        <w:t>Server-Sent Events (SSE) provide a lightweight, browser-native mechanism for streaming real-time data from a server to a client without the complexity of WebSockets. Grinberg (2018) describes Flask's support for SSE via generator responses. DriveSense uses SSE to push biometric state — EAR values, detection status, and fatigue score — to the dashboard at approximately 10 updates per second, enabling real-time chart animation.</w:t>
      </w:r>
    </w:p>
    <w:p w14:paraId="6E282D06" w14:textId="77777777" w:rsidR="00F80FC5" w:rsidRDefault="00000000">
      <w:pPr>
        <w:spacing w:before="240" w:after="0" w:line="480" w:lineRule="auto"/>
      </w:pPr>
      <w:r>
        <w:rPr>
          <w:rFonts w:ascii="Times New Roman" w:hAnsi="Times New Roman"/>
          <w:b/>
          <w:sz w:val="24"/>
        </w:rPr>
        <w:t>2.7 Gaps and Justification for DriveSense</w:t>
      </w:r>
    </w:p>
    <w:p w14:paraId="1654363E" w14:textId="77777777" w:rsidR="00F80FC5" w:rsidRDefault="00000000">
      <w:pPr>
        <w:spacing w:after="240" w:line="480" w:lineRule="auto"/>
        <w:jc w:val="both"/>
      </w:pPr>
      <w:r>
        <w:rPr>
          <w:rFonts w:ascii="Times New Roman" w:hAnsi="Times New Roman"/>
          <w:sz w:val="24"/>
        </w:rPr>
        <w:t>The review of related literature identifies the following gaps that DriveSense addresses:</w:t>
      </w:r>
    </w:p>
    <w:p w14:paraId="37B1B420" w14:textId="77777777" w:rsidR="00F80FC5" w:rsidRDefault="00000000">
      <w:pPr>
        <w:spacing w:after="0" w:line="480" w:lineRule="auto"/>
        <w:jc w:val="both"/>
      </w:pPr>
      <w:r>
        <w:rPr>
          <w:rFonts w:ascii="Times New Roman" w:hAnsi="Times New Roman"/>
          <w:sz w:val="24"/>
        </w:rPr>
        <w:t>•  Most academic prototypes use random train-test splits on sequential frame data, overestimating generalisation accuracy. DriveSense adopts a temporal split.</w:t>
      </w:r>
    </w:p>
    <w:p w14:paraId="37581408" w14:textId="77777777" w:rsidR="00F80FC5" w:rsidRDefault="00000000">
      <w:pPr>
        <w:spacing w:after="0" w:line="480" w:lineRule="auto"/>
        <w:jc w:val="both"/>
      </w:pPr>
      <w:r>
        <w:rPr>
          <w:rFonts w:ascii="Times New Roman" w:hAnsi="Times New Roman"/>
          <w:sz w:val="24"/>
        </w:rPr>
        <w:t>•  Existing open-source tools detect only drowsiness. DriveSense integrates head-pose, gaze deviation, blink-rate, and micro-sleep detection in a single pipeline.</w:t>
      </w:r>
    </w:p>
    <w:p w14:paraId="490539AB" w14:textId="77777777" w:rsidR="00F80FC5" w:rsidRDefault="00000000">
      <w:pPr>
        <w:spacing w:after="0" w:line="480" w:lineRule="auto"/>
        <w:jc w:val="both"/>
      </w:pPr>
      <w:r>
        <w:rPr>
          <w:rFonts w:ascii="Times New Roman" w:hAnsi="Times New Roman"/>
          <w:sz w:val="24"/>
        </w:rPr>
        <w:t>•  No academic prototype reviewed includes event persistence across sessions. DriveSense logs all events to SQLite and persists driver calibration to JSON profiles.</w:t>
      </w:r>
    </w:p>
    <w:p w14:paraId="688228E4" w14:textId="77777777" w:rsidR="00F80FC5" w:rsidRDefault="00000000">
      <w:pPr>
        <w:spacing w:after="0" w:line="480" w:lineRule="auto"/>
        <w:jc w:val="both"/>
      </w:pPr>
      <w:r>
        <w:rPr>
          <w:rFonts w:ascii="Times New Roman" w:hAnsi="Times New Roman"/>
          <w:sz w:val="24"/>
        </w:rPr>
        <w:t>•  Live web dashboards for driver monitoring are limited to proprietary commercial products. DriveSense provides an open-source Flask-based dashboard with MJPEG streaming and SSE.</w:t>
      </w:r>
    </w:p>
    <w:p w14:paraId="64678F83" w14:textId="77777777" w:rsidR="00F80FC5" w:rsidRDefault="00000000">
      <w:pPr>
        <w:spacing w:after="0"/>
      </w:pPr>
      <w:r>
        <w:br w:type="page"/>
      </w:r>
    </w:p>
    <w:p w14:paraId="73F988E0" w14:textId="77777777" w:rsidR="00F80FC5" w:rsidRDefault="00000000">
      <w:pPr>
        <w:spacing w:after="0" w:line="480" w:lineRule="auto"/>
        <w:jc w:val="center"/>
      </w:pPr>
      <w:r>
        <w:rPr>
          <w:rFonts w:ascii="Times New Roman" w:hAnsi="Times New Roman"/>
          <w:b/>
          <w:sz w:val="28"/>
        </w:rPr>
        <w:lastRenderedPageBreak/>
        <w:t>CHAPTER III</w:t>
      </w:r>
    </w:p>
    <w:p w14:paraId="4704F5FB" w14:textId="77777777" w:rsidR="00F80FC5" w:rsidRDefault="00000000">
      <w:pPr>
        <w:spacing w:after="480" w:line="480" w:lineRule="auto"/>
        <w:jc w:val="center"/>
      </w:pPr>
      <w:r>
        <w:rPr>
          <w:rFonts w:ascii="Times New Roman" w:hAnsi="Times New Roman"/>
          <w:b/>
          <w:sz w:val="28"/>
        </w:rPr>
        <w:t>RESEARCH METHODOLOGY</w:t>
      </w:r>
    </w:p>
    <w:p w14:paraId="245D7AB9" w14:textId="77777777" w:rsidR="00F80FC5" w:rsidRDefault="00000000">
      <w:pPr>
        <w:spacing w:before="240" w:after="0" w:line="480" w:lineRule="auto"/>
      </w:pPr>
      <w:r>
        <w:rPr>
          <w:rFonts w:ascii="Times New Roman" w:hAnsi="Times New Roman"/>
          <w:b/>
          <w:sz w:val="24"/>
        </w:rPr>
        <w:t>3.1 System Architecture</w:t>
      </w:r>
    </w:p>
    <w:p w14:paraId="3139CB32" w14:textId="77777777" w:rsidR="00F80FC5" w:rsidRDefault="00000000">
      <w:pPr>
        <w:spacing w:after="240" w:line="480" w:lineRule="auto"/>
        <w:jc w:val="both"/>
      </w:pPr>
      <w:r>
        <w:rPr>
          <w:rFonts w:ascii="Times New Roman" w:hAnsi="Times New Roman"/>
          <w:sz w:val="24"/>
        </w:rPr>
        <w:t>DriveSense follows a layered pipeline architecture comprising five layers: capture, landmark extraction, feature computation, classification, and output. Figure 3-1 presents the overall system architecture.</w:t>
      </w:r>
    </w:p>
    <w:p w14:paraId="11351BA7" w14:textId="77777777" w:rsidR="00F80FC5" w:rsidRDefault="00000000">
      <w:pPr>
        <w:spacing w:after="240" w:line="480" w:lineRule="auto"/>
        <w:jc w:val="both"/>
      </w:pPr>
      <w:r>
        <w:rPr>
          <w:rFonts w:ascii="Times New Roman" w:hAnsi="Times New Roman"/>
          <w:sz w:val="24"/>
        </w:rPr>
        <w:t>The capture layer uses OpenCV VideoCapture to read frames from the default webcam at the native frame rate (typically 25–30 fps). Each frame is passed to the MediaPipe Face Landmarker model, which returns 478 three-dimensional landmark positions and a facial transform matrix encoding head orientation. The feature computation layer — implemented in the shared module src/features.py — extracts six numerical features per frame. These features are passed to the classification layer, which runs the trained Random Forest classifier and applies multi-modal rule checks. The output layer annotates the video frame, updates the Flask web dashboard via SSE, sounds an alert if required, and logs events to SQLite.</w:t>
      </w:r>
    </w:p>
    <w:p w14:paraId="3D728B04" w14:textId="77777777" w:rsidR="00F80FC5" w:rsidRDefault="00000000">
      <w:pPr>
        <w:spacing w:before="240" w:after="240"/>
        <w:jc w:val="center"/>
      </w:pPr>
      <w:r>
        <w:rPr>
          <w:noProof/>
        </w:rPr>
        <w:drawing>
          <wp:inline distT="0" distB="0" distL="0" distR="0" wp14:anchorId="5C3FA12C" wp14:editId="7ABE01B5">
            <wp:extent cx="4134661" cy="2194560"/>
            <wp:effectExtent l="0" t="0" r="5715" b="2540"/>
            <wp:docPr id="41840" name="Picture 4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 name="Picture 418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40194" cy="2197497"/>
                    </a:xfrm>
                    <a:prstGeom prst="rect">
                      <a:avLst/>
                    </a:prstGeom>
                  </pic:spPr>
                </pic:pic>
              </a:graphicData>
            </a:graphic>
          </wp:inline>
        </w:drawing>
      </w:r>
    </w:p>
    <w:p w14:paraId="6E4BFEE1" w14:textId="77777777" w:rsidR="00F80FC5" w:rsidRDefault="00000000">
      <w:pPr>
        <w:spacing w:after="240" w:line="480" w:lineRule="auto"/>
        <w:jc w:val="center"/>
      </w:pPr>
      <w:r>
        <w:rPr>
          <w:rFonts w:ascii="Times New Roman" w:hAnsi="Times New Roman"/>
          <w:i/>
          <w:sz w:val="24"/>
        </w:rPr>
        <w:t>Figure 3-1: DriveSense web dashboard wireframe (live MJPEG + SSE biometric panel)</w:t>
      </w:r>
    </w:p>
    <w:p w14:paraId="747DE330" w14:textId="77777777" w:rsidR="00F80FC5" w:rsidRDefault="00000000">
      <w:pPr>
        <w:spacing w:before="240" w:after="0" w:line="480" w:lineRule="auto"/>
      </w:pPr>
      <w:r>
        <w:rPr>
          <w:rFonts w:ascii="Times New Roman" w:hAnsi="Times New Roman"/>
          <w:b/>
          <w:sz w:val="24"/>
        </w:rPr>
        <w:t>3.2 Data Collection</w:t>
      </w:r>
    </w:p>
    <w:p w14:paraId="1C81A665" w14:textId="77777777" w:rsidR="00F80FC5" w:rsidRDefault="00000000">
      <w:pPr>
        <w:spacing w:before="120" w:after="0" w:line="480" w:lineRule="auto"/>
      </w:pPr>
      <w:r>
        <w:rPr>
          <w:rFonts w:ascii="Times New Roman" w:hAnsi="Times New Roman"/>
          <w:i/>
          <w:sz w:val="24"/>
        </w:rPr>
        <w:t>3.2.1 Dataset Recording Procedure</w:t>
      </w:r>
    </w:p>
    <w:p w14:paraId="34D93135" w14:textId="77777777" w:rsidR="00F80FC5" w:rsidRDefault="00000000">
      <w:pPr>
        <w:spacing w:after="240" w:line="480" w:lineRule="auto"/>
        <w:jc w:val="both"/>
      </w:pPr>
      <w:r>
        <w:rPr>
          <w:rFonts w:ascii="Times New Roman" w:hAnsi="Times New Roman"/>
          <w:sz w:val="24"/>
        </w:rPr>
        <w:t xml:space="preserve">Training data was collected using the script src/save_dataset.py. The researcher sat approximately 60 cm from the webcam under consistent indoor lighting and performed three distinct behavioural states for approximately </w:t>
      </w:r>
      <w:r>
        <w:rPr>
          <w:rFonts w:ascii="Times New Roman" w:hAnsi="Times New Roman"/>
          <w:sz w:val="24"/>
        </w:rPr>
        <w:lastRenderedPageBreak/>
        <w:t>two minutes each: normal alert driving posture (AWAKE), sustained eye closure and heavy blinking (DROWSY), and repeated wide mouth opening (YAWNING). In total, 4,742 labelled frames were collected. Each row contains eight columns: timestamp, left_ear, right_ear, avg_ear, mouth_ratio, closed_eye_frames, open_mouth_frames, and status.</w:t>
      </w:r>
    </w:p>
    <w:p w14:paraId="0B4180CB" w14:textId="77777777" w:rsidR="00F80FC5" w:rsidRDefault="00000000">
      <w:pPr>
        <w:spacing w:before="120" w:after="0" w:line="480" w:lineRule="auto"/>
      </w:pPr>
      <w:r>
        <w:rPr>
          <w:rFonts w:ascii="Times New Roman" w:hAnsi="Times New Roman"/>
          <w:i/>
          <w:sz w:val="24"/>
        </w:rPr>
        <w:t>3.2.2 Temporal Split Strategy</w:t>
      </w:r>
    </w:p>
    <w:p w14:paraId="6AF6AA9C" w14:textId="77777777" w:rsidR="00F80FC5" w:rsidRDefault="00000000">
      <w:pPr>
        <w:spacing w:after="240" w:line="480" w:lineRule="auto"/>
        <w:jc w:val="both"/>
      </w:pPr>
      <w:r>
        <w:rPr>
          <w:rFonts w:ascii="Times New Roman" w:hAnsi="Times New Roman"/>
          <w:sz w:val="24"/>
        </w:rPr>
        <w:t>The dataset was split temporally rather than randomly. The first 80 percent of rows (3,793 frames) were used for training and the last 20 percent (949 frames) for testing. This approach is essential because closed_eye_frames and open_mouth_frames are running counters that increment with each consecutive frame in the same state. A random split would place temporally adjacent frames — sharing near-identical counter values — into both the training and test sets, leaking information and inflating accuracy artificially.</w:t>
      </w:r>
    </w:p>
    <w:p w14:paraId="13FC0BB9" w14:textId="77777777" w:rsidR="00F80FC5" w:rsidRDefault="00000000">
      <w:pPr>
        <w:spacing w:before="240" w:after="0" w:line="480" w:lineRule="auto"/>
      </w:pPr>
      <w:r>
        <w:rPr>
          <w:rFonts w:ascii="Times New Roman" w:hAnsi="Times New Roman"/>
          <w:b/>
          <w:sz w:val="24"/>
        </w:rPr>
        <w:t>3.3 Feature Extraction</w:t>
      </w:r>
    </w:p>
    <w:p w14:paraId="475A8502" w14:textId="77777777" w:rsidR="00F80FC5" w:rsidRDefault="00000000">
      <w:pPr>
        <w:spacing w:before="120" w:after="0" w:line="480" w:lineRule="auto"/>
      </w:pPr>
      <w:r>
        <w:rPr>
          <w:rFonts w:ascii="Times New Roman" w:hAnsi="Times New Roman"/>
          <w:i/>
          <w:sz w:val="24"/>
        </w:rPr>
        <w:t>3.3.1 Eye Aspect Ratio</w:t>
      </w:r>
    </w:p>
    <w:p w14:paraId="76AD7E88" w14:textId="77777777" w:rsidR="00F80FC5" w:rsidRDefault="00000000">
      <w:pPr>
        <w:spacing w:after="240" w:line="480" w:lineRule="auto"/>
        <w:jc w:val="both"/>
      </w:pPr>
      <w:r>
        <w:rPr>
          <w:rFonts w:ascii="Times New Roman" w:hAnsi="Times New Roman"/>
          <w:sz w:val="24"/>
        </w:rPr>
        <w:t>The Eye Aspect Ratio (EAR) was introduced by Soukupova and Cech (2016). For each eye, six MediaPipe landmark positions are used. The EAR is computed as the mean of the two vertical distances divided by the horizontal distance:</w:t>
      </w:r>
    </w:p>
    <w:p w14:paraId="78DC1B51" w14:textId="77777777" w:rsidR="00F80FC5" w:rsidRDefault="00000000">
      <w:pPr>
        <w:spacing w:before="120" w:after="120" w:line="480" w:lineRule="auto"/>
        <w:jc w:val="center"/>
      </w:pPr>
      <w:r>
        <w:rPr>
          <w:rFonts w:ascii="Times New Roman" w:hAnsi="Times New Roman"/>
          <w:i/>
          <w:sz w:val="24"/>
        </w:rPr>
        <w:t>EAR = (||p2 − p6|| + ||p3 − p5||) / (2 × ||p1 − p4||)</w:t>
      </w:r>
    </w:p>
    <w:p w14:paraId="2F10F2A1" w14:textId="77777777" w:rsidR="00F80FC5" w:rsidRDefault="00000000">
      <w:pPr>
        <w:spacing w:after="240" w:line="480" w:lineRule="auto"/>
        <w:jc w:val="both"/>
      </w:pPr>
      <w:r>
        <w:rPr>
          <w:rFonts w:ascii="Times New Roman" w:hAnsi="Times New Roman"/>
          <w:sz w:val="24"/>
        </w:rPr>
        <w:t>The left eye uses landmark indices [33, 160, 158, 133, 153, 144] and the right eye uses [362, 385, 387, 263, 373, 380]. When avg_ear falls below a configurable threshold (default 0.40, adjustable per driver), the eye is classified as closed.</w:t>
      </w:r>
    </w:p>
    <w:p w14:paraId="3838DC3C" w14:textId="77777777" w:rsidR="00F80FC5" w:rsidRDefault="00000000">
      <w:pPr>
        <w:spacing w:before="120" w:after="0" w:line="480" w:lineRule="auto"/>
      </w:pPr>
      <w:r>
        <w:rPr>
          <w:rFonts w:ascii="Times New Roman" w:hAnsi="Times New Roman"/>
          <w:i/>
          <w:sz w:val="24"/>
        </w:rPr>
        <w:t>3.3.2 Mouth Open Ratio</w:t>
      </w:r>
    </w:p>
    <w:p w14:paraId="7865CA27" w14:textId="77777777" w:rsidR="00F80FC5" w:rsidRDefault="00000000">
      <w:pPr>
        <w:spacing w:after="240" w:line="480" w:lineRule="auto"/>
        <w:jc w:val="both"/>
      </w:pPr>
      <w:r>
        <w:rPr>
          <w:rFonts w:ascii="Times New Roman" w:hAnsi="Times New Roman"/>
          <w:sz w:val="24"/>
        </w:rPr>
        <w:t>The Mouth Open Ratio measures vertical mouth opening relative to horizontal mouth width using four MediaPipe landmarks: upper lip centre (13), lower lip centre (14), left corner (78), and right corner (308). Values above 0.10 indicate an open mouth.</w:t>
      </w:r>
    </w:p>
    <w:p w14:paraId="74092AA2" w14:textId="77777777" w:rsidR="00F80FC5" w:rsidRDefault="00000000">
      <w:pPr>
        <w:spacing w:before="120" w:after="0" w:line="480" w:lineRule="auto"/>
      </w:pPr>
      <w:r>
        <w:rPr>
          <w:rFonts w:ascii="Times New Roman" w:hAnsi="Times New Roman"/>
          <w:i/>
          <w:sz w:val="24"/>
        </w:rPr>
        <w:t>3.3.3 Iris Ratios</w:t>
      </w:r>
    </w:p>
    <w:p w14:paraId="1EB57B6B" w14:textId="77777777" w:rsidR="00F80FC5" w:rsidRDefault="00000000">
      <w:pPr>
        <w:spacing w:after="240" w:line="480" w:lineRule="auto"/>
        <w:jc w:val="both"/>
      </w:pPr>
      <w:r>
        <w:rPr>
          <w:rFonts w:ascii="Times New Roman" w:hAnsi="Times New Roman"/>
          <w:sz w:val="24"/>
        </w:rPr>
        <w:lastRenderedPageBreak/>
        <w:t>Iris centre positions are obtained from MediaPipe landmark indices 468 (left) and 473 (right). The horizontal iris ratio (iris_h_ratio) is the normalised x-position of the iris centre within the eye bounding box. These ratios are used by the gaze deviation rule check in the inference pipeline.</w:t>
      </w:r>
    </w:p>
    <w:p w14:paraId="334C875F" w14:textId="77777777" w:rsidR="00F80FC5" w:rsidRDefault="00000000">
      <w:pPr>
        <w:spacing w:before="240" w:after="0" w:line="480" w:lineRule="auto"/>
      </w:pPr>
      <w:r>
        <w:rPr>
          <w:rFonts w:ascii="Times New Roman" w:hAnsi="Times New Roman"/>
          <w:b/>
          <w:sz w:val="24"/>
        </w:rPr>
        <w:t>3.4 Model Training</w:t>
      </w:r>
    </w:p>
    <w:p w14:paraId="19F216A3" w14:textId="77777777" w:rsidR="00F80FC5" w:rsidRDefault="00000000">
      <w:pPr>
        <w:spacing w:after="240" w:line="480" w:lineRule="auto"/>
        <w:jc w:val="both"/>
      </w:pPr>
      <w:r>
        <w:rPr>
          <w:rFonts w:ascii="Times New Roman" w:hAnsi="Times New Roman"/>
          <w:sz w:val="24"/>
        </w:rPr>
        <w:t>A RandomForestClassifier from scikit-learn (Pedregosa et al., 2011) was trained with n_estimators=100 on six features: left_ear, right_ear, avg_ear, mouth_ratio, closed_eye_frames, and open_mouth_frames. Rows labelled NO_FACE were removed before training. The trained model was serialised to models_ml/drowsiness_model.pkl using joblib. Figure 3-2 shows the training pipeline flowchart.</w:t>
      </w:r>
    </w:p>
    <w:p w14:paraId="775B3DDC" w14:textId="77777777" w:rsidR="00F80FC5" w:rsidRDefault="00000000">
      <w:pPr>
        <w:spacing w:before="240" w:after="240"/>
        <w:jc w:val="center"/>
      </w:pPr>
      <w:r>
        <w:rPr>
          <w:noProof/>
        </w:rPr>
        <w:lastRenderedPageBreak/>
        <w:drawing>
          <wp:inline distT="0" distB="0" distL="0" distR="0" wp14:anchorId="5C1F7773" wp14:editId="3E3668F8">
            <wp:extent cx="4680000" cy="7475071"/>
            <wp:effectExtent l="0" t="0" r="0" b="0"/>
            <wp:docPr id="41841" name="Picture 4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lowchart_training.png"/>
                    <pic:cNvPicPr/>
                  </pic:nvPicPr>
                  <pic:blipFill>
                    <a:blip r:embed="rId9"/>
                    <a:stretch>
                      <a:fillRect/>
                    </a:stretch>
                  </pic:blipFill>
                  <pic:spPr>
                    <a:xfrm>
                      <a:off x="0" y="0"/>
                      <a:ext cx="4680000" cy="7475071"/>
                    </a:xfrm>
                    <a:prstGeom prst="rect">
                      <a:avLst/>
                    </a:prstGeom>
                  </pic:spPr>
                </pic:pic>
              </a:graphicData>
            </a:graphic>
          </wp:inline>
        </w:drawing>
      </w:r>
    </w:p>
    <w:p w14:paraId="0261082D" w14:textId="77777777" w:rsidR="00F80FC5" w:rsidRDefault="00000000">
      <w:pPr>
        <w:spacing w:after="240" w:line="480" w:lineRule="auto"/>
        <w:jc w:val="center"/>
      </w:pPr>
      <w:r>
        <w:rPr>
          <w:rFonts w:ascii="Times New Roman" w:hAnsi="Times New Roman"/>
          <w:i/>
          <w:sz w:val="24"/>
        </w:rPr>
        <w:t>Figure 3-2: Training pipeline flowchart</w:t>
      </w:r>
    </w:p>
    <w:p w14:paraId="5F83655C" w14:textId="77777777" w:rsidR="00F80FC5" w:rsidRDefault="00000000">
      <w:pPr>
        <w:spacing w:before="240" w:after="0" w:line="480" w:lineRule="auto"/>
      </w:pPr>
      <w:r>
        <w:rPr>
          <w:rFonts w:ascii="Times New Roman" w:hAnsi="Times New Roman"/>
          <w:b/>
          <w:sz w:val="24"/>
        </w:rPr>
        <w:t>3.5 Multi-Modal Distraction Detection</w:t>
      </w:r>
    </w:p>
    <w:p w14:paraId="4ED47169" w14:textId="77777777" w:rsidR="00F80FC5" w:rsidRDefault="00000000">
      <w:pPr>
        <w:spacing w:after="240" w:line="480" w:lineRule="auto"/>
        <w:jc w:val="both"/>
      </w:pPr>
      <w:r>
        <w:rPr>
          <w:rFonts w:ascii="Times New Roman" w:hAnsi="Times New Roman"/>
          <w:sz w:val="24"/>
        </w:rPr>
        <w:t>The trained Random Forest classifier handles the three primary states (AWAKE, DROWSY, YAWNING). Additional rule-based checks run every frame and can override the classifier output:</w:t>
      </w:r>
    </w:p>
    <w:p w14:paraId="470FA4B5" w14:textId="77777777" w:rsidR="00F80FC5" w:rsidRDefault="00000000">
      <w:pPr>
        <w:spacing w:line="480" w:lineRule="auto"/>
        <w:jc w:val="both"/>
      </w:pPr>
      <w:r>
        <w:rPr>
          <w:rFonts w:ascii="Times New Roman" w:hAnsi="Times New Roman"/>
          <w:b/>
          <w:sz w:val="24"/>
        </w:rPr>
        <w:lastRenderedPageBreak/>
        <w:t xml:space="preserve">DISTRACTED: </w:t>
      </w:r>
      <w:r>
        <w:rPr>
          <w:rFonts w:ascii="Times New Roman" w:hAnsi="Times New Roman"/>
          <w:sz w:val="24"/>
        </w:rPr>
        <w:t>Head pitch absolute value &gt; 20° or head yaw absolute value &gt; 25° sustained for 15 or more consecutive frames.</w:t>
      </w:r>
    </w:p>
    <w:p w14:paraId="3E2E8C3F" w14:textId="77777777" w:rsidR="00F80FC5" w:rsidRDefault="00000000">
      <w:pPr>
        <w:spacing w:line="480" w:lineRule="auto"/>
        <w:jc w:val="both"/>
      </w:pPr>
      <w:r>
        <w:rPr>
          <w:rFonts w:ascii="Times New Roman" w:hAnsi="Times New Roman"/>
          <w:b/>
          <w:sz w:val="24"/>
        </w:rPr>
        <w:t xml:space="preserve">MICRO-SLEEP!: </w:t>
      </w:r>
      <w:r>
        <w:rPr>
          <w:rFonts w:ascii="Times New Roman" w:hAnsi="Times New Roman"/>
          <w:sz w:val="24"/>
        </w:rPr>
        <w:t>3 or more micro-sleep events (eye closure 3–15 consecutive frames) within a 60-second sliding window.</w:t>
      </w:r>
    </w:p>
    <w:p w14:paraId="1AC71439" w14:textId="77777777" w:rsidR="00F80FC5" w:rsidRDefault="00000000">
      <w:pPr>
        <w:spacing w:line="480" w:lineRule="auto"/>
        <w:jc w:val="both"/>
      </w:pPr>
      <w:r>
        <w:rPr>
          <w:rFonts w:ascii="Times New Roman" w:hAnsi="Times New Roman"/>
          <w:b/>
          <w:sz w:val="24"/>
        </w:rPr>
        <w:t xml:space="preserve">GAZE DEVIATION: </w:t>
      </w:r>
      <w:r>
        <w:rPr>
          <w:rFonts w:ascii="Times New Roman" w:hAnsi="Times New Roman"/>
          <w:sz w:val="24"/>
        </w:rPr>
        <w:t>Iris horizontal ratio below 0.28 or above 0.72 sustained for 20 or more consecutive frames.</w:t>
      </w:r>
    </w:p>
    <w:p w14:paraId="625F7F2F" w14:textId="77777777" w:rsidR="00F80FC5" w:rsidRDefault="00000000">
      <w:pPr>
        <w:spacing w:before="240" w:after="0" w:line="480" w:lineRule="auto"/>
      </w:pPr>
      <w:r>
        <w:rPr>
          <w:rFonts w:ascii="Times New Roman" w:hAnsi="Times New Roman"/>
          <w:b/>
          <w:sz w:val="24"/>
        </w:rPr>
        <w:t>3.6 System Requirements</w:t>
      </w:r>
    </w:p>
    <w:p w14:paraId="049F1BEC" w14:textId="77777777" w:rsidR="00F80FC5" w:rsidRDefault="00000000">
      <w:pPr>
        <w:spacing w:before="120" w:after="0" w:line="480" w:lineRule="auto"/>
      </w:pPr>
      <w:r>
        <w:rPr>
          <w:rFonts w:ascii="Times New Roman" w:hAnsi="Times New Roman"/>
          <w:i/>
          <w:sz w:val="24"/>
        </w:rPr>
        <w:t>3.6.1 Functional Requirements</w:t>
      </w:r>
    </w:p>
    <w:p w14:paraId="66FEEB26" w14:textId="77777777" w:rsidR="00F80FC5" w:rsidRDefault="00000000">
      <w:pPr>
        <w:spacing w:line="480" w:lineRule="auto"/>
        <w:jc w:val="both"/>
      </w:pPr>
      <w:r>
        <w:rPr>
          <w:rFonts w:ascii="Times New Roman" w:hAnsi="Times New Roman"/>
          <w:sz w:val="24"/>
        </w:rPr>
        <w:t>SR-01:  The system shall classify the driver's state as AWAKE, DROWSY, or YAWNING in real time using a Random Forest classifier.</w:t>
      </w:r>
    </w:p>
    <w:p w14:paraId="5C8FF668" w14:textId="77777777" w:rsidR="00F80FC5" w:rsidRDefault="00000000">
      <w:pPr>
        <w:spacing w:line="480" w:lineRule="auto"/>
        <w:jc w:val="both"/>
      </w:pPr>
      <w:r>
        <w:rPr>
          <w:rFonts w:ascii="Times New Roman" w:hAnsi="Times New Roman"/>
          <w:sz w:val="24"/>
        </w:rPr>
        <w:t>SR-02:  The system shall detect head-pose distraction when pitch or yaw exceeds defined thresholds.</w:t>
      </w:r>
    </w:p>
    <w:p w14:paraId="19ECD950" w14:textId="77777777" w:rsidR="00F80FC5" w:rsidRDefault="00000000">
      <w:pPr>
        <w:spacing w:line="480" w:lineRule="auto"/>
        <w:jc w:val="both"/>
      </w:pPr>
      <w:r>
        <w:rPr>
          <w:rFonts w:ascii="Times New Roman" w:hAnsi="Times New Roman"/>
          <w:sz w:val="24"/>
        </w:rPr>
        <w:t>SR-03:  The system shall detect gaze deviation when iris ratios fall outside the central zone.</w:t>
      </w:r>
    </w:p>
    <w:p w14:paraId="2E598A43" w14:textId="77777777" w:rsidR="00F80FC5" w:rsidRDefault="00000000">
      <w:pPr>
        <w:spacing w:line="480" w:lineRule="auto"/>
        <w:jc w:val="both"/>
      </w:pPr>
      <w:r>
        <w:rPr>
          <w:rFonts w:ascii="Times New Roman" w:hAnsi="Times New Roman"/>
          <w:sz w:val="24"/>
        </w:rPr>
        <w:t>SR-04:  The system shall detect micro-sleep events and trigger an alert after three events within 60 seconds.</w:t>
      </w:r>
    </w:p>
    <w:p w14:paraId="3C19E8A8" w14:textId="77777777" w:rsidR="00F80FC5" w:rsidRDefault="00000000">
      <w:pPr>
        <w:spacing w:line="480" w:lineRule="auto"/>
        <w:jc w:val="both"/>
      </w:pPr>
      <w:r>
        <w:rPr>
          <w:rFonts w:ascii="Times New Roman" w:hAnsi="Times New Roman"/>
          <w:sz w:val="24"/>
        </w:rPr>
        <w:t>SR-05:  The system shall stream annotated video via MJPEG to a web browser.</w:t>
      </w:r>
    </w:p>
    <w:p w14:paraId="48FF5756" w14:textId="77777777" w:rsidR="00F80FC5" w:rsidRDefault="00000000">
      <w:pPr>
        <w:spacing w:line="480" w:lineRule="auto"/>
        <w:jc w:val="both"/>
      </w:pPr>
      <w:r>
        <w:rPr>
          <w:rFonts w:ascii="Times New Roman" w:hAnsi="Times New Roman"/>
          <w:sz w:val="24"/>
        </w:rPr>
        <w:t>SR-06:  The system shall broadcast biometric state via SSE at approximately 10 Hz.</w:t>
      </w:r>
    </w:p>
    <w:p w14:paraId="06C66413" w14:textId="77777777" w:rsidR="00F80FC5" w:rsidRDefault="00000000">
      <w:pPr>
        <w:spacing w:line="480" w:lineRule="auto"/>
        <w:jc w:val="both"/>
      </w:pPr>
      <w:r>
        <w:rPr>
          <w:rFonts w:ascii="Times New Roman" w:hAnsi="Times New Roman"/>
          <w:sz w:val="24"/>
        </w:rPr>
        <w:t>SR-07:  The system shall log all non-AWAKE events to an SQLite database (data/events.db).</w:t>
      </w:r>
    </w:p>
    <w:p w14:paraId="03F9DA9D" w14:textId="77777777" w:rsidR="00F80FC5" w:rsidRDefault="00000000">
      <w:pPr>
        <w:spacing w:line="480" w:lineRule="auto"/>
        <w:jc w:val="both"/>
      </w:pPr>
      <w:r>
        <w:rPr>
          <w:rFonts w:ascii="Times New Roman" w:hAnsi="Times New Roman"/>
          <w:sz w:val="24"/>
        </w:rPr>
        <w:t>SR-08:  The system shall persist per-driver EAR calibration thresholds to JSON profile files.</w:t>
      </w:r>
    </w:p>
    <w:p w14:paraId="234464DF" w14:textId="77777777" w:rsidR="00F80FC5" w:rsidRDefault="00000000">
      <w:pPr>
        <w:spacing w:line="480" w:lineRule="auto"/>
        <w:jc w:val="both"/>
      </w:pPr>
      <w:r>
        <w:rPr>
          <w:rFonts w:ascii="Times New Roman" w:hAnsi="Times New Roman"/>
          <w:sz w:val="24"/>
        </w:rPr>
        <w:t>SR-09:  The system shall compute and broadcast a rolling 5-minute fatigue score (0–100).</w:t>
      </w:r>
    </w:p>
    <w:p w14:paraId="11DE7C75" w14:textId="77777777" w:rsidR="00F80FC5" w:rsidRDefault="00000000">
      <w:pPr>
        <w:spacing w:line="480" w:lineRule="auto"/>
        <w:jc w:val="both"/>
      </w:pPr>
      <w:r>
        <w:rPr>
          <w:rFonts w:ascii="Times New Roman" w:hAnsi="Times New Roman"/>
          <w:sz w:val="24"/>
        </w:rPr>
        <w:t>SR-10:  The system shall produce an audible 880 Hz alert, rate-limited to one every 3 seconds.</w:t>
      </w:r>
    </w:p>
    <w:p w14:paraId="1F5945E2" w14:textId="77777777" w:rsidR="00F80FC5" w:rsidRDefault="00000000">
      <w:pPr>
        <w:spacing w:before="120" w:after="0" w:line="480" w:lineRule="auto"/>
      </w:pPr>
      <w:r>
        <w:rPr>
          <w:rFonts w:ascii="Times New Roman" w:hAnsi="Times New Roman"/>
          <w:i/>
          <w:sz w:val="24"/>
        </w:rPr>
        <w:t>3.6.2 Non-Functional Requirements</w:t>
      </w:r>
    </w:p>
    <w:p w14:paraId="3EDABD7A" w14:textId="77777777" w:rsidR="00F80FC5" w:rsidRDefault="00000000">
      <w:pPr>
        <w:spacing w:line="480" w:lineRule="auto"/>
        <w:jc w:val="both"/>
      </w:pPr>
      <w:r>
        <w:rPr>
          <w:rFonts w:ascii="Times New Roman" w:hAnsi="Times New Roman"/>
          <w:b/>
          <w:sz w:val="24"/>
        </w:rPr>
        <w:t xml:space="preserve">Performance: </w:t>
      </w:r>
      <w:r>
        <w:rPr>
          <w:rFonts w:ascii="Times New Roman" w:hAnsi="Times New Roman"/>
          <w:sz w:val="24"/>
        </w:rPr>
        <w:t>The detection pipeline shall process at least 20 frames per second on a standard laptop CPU without GPU acceleration.</w:t>
      </w:r>
    </w:p>
    <w:p w14:paraId="68A3CB02" w14:textId="77777777" w:rsidR="00F80FC5" w:rsidRDefault="00000000">
      <w:pPr>
        <w:spacing w:line="480" w:lineRule="auto"/>
        <w:jc w:val="both"/>
      </w:pPr>
      <w:r>
        <w:rPr>
          <w:rFonts w:ascii="Times New Roman" w:hAnsi="Times New Roman"/>
          <w:b/>
          <w:sz w:val="24"/>
        </w:rPr>
        <w:lastRenderedPageBreak/>
        <w:t xml:space="preserve">Usability: </w:t>
      </w:r>
      <w:r>
        <w:rPr>
          <w:rFonts w:ascii="Times New Roman" w:hAnsi="Times New Roman"/>
          <w:sz w:val="24"/>
        </w:rPr>
        <w:t>The web dashboard shall be accessible from any modern browser on the local network without additional software installation.</w:t>
      </w:r>
    </w:p>
    <w:p w14:paraId="6EAFF5D3" w14:textId="77777777" w:rsidR="00F80FC5" w:rsidRDefault="00000000">
      <w:pPr>
        <w:spacing w:line="480" w:lineRule="auto"/>
        <w:jc w:val="both"/>
      </w:pPr>
      <w:r>
        <w:rPr>
          <w:rFonts w:ascii="Times New Roman" w:hAnsi="Times New Roman"/>
          <w:b/>
          <w:sz w:val="24"/>
        </w:rPr>
        <w:t xml:space="preserve">Reliability: </w:t>
      </w:r>
      <w:r>
        <w:rPr>
          <w:rFonts w:ascii="Times New Roman" w:hAnsi="Times New Roman"/>
          <w:sz w:val="24"/>
        </w:rPr>
        <w:t>The SQLite event log shall survive application restarts without data loss.</w:t>
      </w:r>
    </w:p>
    <w:p w14:paraId="6F768148" w14:textId="77777777" w:rsidR="00F80FC5" w:rsidRDefault="00000000">
      <w:pPr>
        <w:spacing w:line="480" w:lineRule="auto"/>
        <w:jc w:val="both"/>
      </w:pPr>
      <w:r>
        <w:rPr>
          <w:rFonts w:ascii="Times New Roman" w:hAnsi="Times New Roman"/>
          <w:b/>
          <w:sz w:val="24"/>
        </w:rPr>
        <w:t xml:space="preserve">Portability: </w:t>
      </w:r>
      <w:r>
        <w:rPr>
          <w:rFonts w:ascii="Times New Roman" w:hAnsi="Times New Roman"/>
          <w:sz w:val="24"/>
        </w:rPr>
        <w:t>The system shall run on macOS, Linux, and Windows with no platform-specific code.</w:t>
      </w:r>
    </w:p>
    <w:p w14:paraId="304A9B12" w14:textId="77777777" w:rsidR="00F80FC5" w:rsidRDefault="00000000">
      <w:pPr>
        <w:spacing w:line="480" w:lineRule="auto"/>
        <w:jc w:val="both"/>
      </w:pPr>
      <w:r>
        <w:rPr>
          <w:rFonts w:ascii="Times New Roman" w:hAnsi="Times New Roman"/>
          <w:b/>
          <w:sz w:val="24"/>
        </w:rPr>
        <w:t xml:space="preserve">Maintainability: </w:t>
      </w:r>
      <w:r>
        <w:rPr>
          <w:rFonts w:ascii="Times New Roman" w:hAnsi="Times New Roman"/>
          <w:sz w:val="24"/>
        </w:rPr>
        <w:t>Feature extraction shall be encapsulated in a single shared module (src/features.py) used by all scripts.</w:t>
      </w:r>
    </w:p>
    <w:p w14:paraId="392BDB61" w14:textId="77777777" w:rsidR="00F80FC5" w:rsidRDefault="00000000">
      <w:pPr>
        <w:spacing w:before="240" w:after="0" w:line="480" w:lineRule="auto"/>
      </w:pPr>
      <w:r>
        <w:rPr>
          <w:rFonts w:ascii="Times New Roman" w:hAnsi="Times New Roman"/>
          <w:b/>
          <w:sz w:val="24"/>
        </w:rPr>
        <w:t>3.7 UML and Structural Diagrams</w:t>
      </w:r>
    </w:p>
    <w:p w14:paraId="628BE9E9" w14:textId="77777777" w:rsidR="00F80FC5" w:rsidRDefault="00000000">
      <w:pPr>
        <w:spacing w:before="120" w:after="0" w:line="480" w:lineRule="auto"/>
      </w:pPr>
      <w:r>
        <w:rPr>
          <w:rFonts w:ascii="Times New Roman" w:hAnsi="Times New Roman"/>
          <w:i/>
          <w:sz w:val="24"/>
        </w:rPr>
        <w:t>3.7.1 Use Case Diagram</w:t>
      </w:r>
    </w:p>
    <w:p w14:paraId="2C996909" w14:textId="77777777" w:rsidR="00F80FC5" w:rsidRDefault="00000000">
      <w:pPr>
        <w:spacing w:after="240" w:line="480" w:lineRule="auto"/>
        <w:jc w:val="both"/>
      </w:pPr>
      <w:r>
        <w:rPr>
          <w:rFonts w:ascii="Times New Roman" w:hAnsi="Times New Roman"/>
          <w:sz w:val="24"/>
        </w:rPr>
        <w:t>Figure 3-3 illustrates the use cases of DriveSense, showing interactions between the Driver actor, the System actor (the detection pipeline), and the Administrator actor (fleet manager accessing the web dashboard).</w:t>
      </w:r>
    </w:p>
    <w:p w14:paraId="145F4C7F" w14:textId="77777777" w:rsidR="00F80FC5" w:rsidRDefault="00000000">
      <w:pPr>
        <w:spacing w:before="240" w:after="240"/>
        <w:jc w:val="center"/>
      </w:pPr>
      <w:r>
        <w:rPr>
          <w:noProof/>
        </w:rPr>
        <w:drawing>
          <wp:inline distT="0" distB="0" distL="0" distR="0" wp14:anchorId="4865C50A" wp14:editId="0344ED66">
            <wp:extent cx="4680000" cy="3449023"/>
            <wp:effectExtent l="0" t="0" r="0" b="0"/>
            <wp:docPr id="41842" name="Picture 4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10"/>
                    <a:stretch>
                      <a:fillRect/>
                    </a:stretch>
                  </pic:blipFill>
                  <pic:spPr>
                    <a:xfrm>
                      <a:off x="0" y="0"/>
                      <a:ext cx="4680000" cy="3449023"/>
                    </a:xfrm>
                    <a:prstGeom prst="rect">
                      <a:avLst/>
                    </a:prstGeom>
                  </pic:spPr>
                </pic:pic>
              </a:graphicData>
            </a:graphic>
          </wp:inline>
        </w:drawing>
      </w:r>
    </w:p>
    <w:p w14:paraId="27066FE4" w14:textId="77777777" w:rsidR="00F80FC5" w:rsidRDefault="00000000">
      <w:pPr>
        <w:spacing w:after="240" w:line="480" w:lineRule="auto"/>
        <w:jc w:val="center"/>
      </w:pPr>
      <w:r>
        <w:rPr>
          <w:rFonts w:ascii="Times New Roman" w:hAnsi="Times New Roman"/>
          <w:i/>
          <w:sz w:val="24"/>
        </w:rPr>
        <w:t>Figure 3-3: DriveSense use case diagram</w:t>
      </w:r>
    </w:p>
    <w:p w14:paraId="3CFF49CE" w14:textId="77777777" w:rsidR="00F80FC5" w:rsidRDefault="00000000">
      <w:pPr>
        <w:spacing w:before="120" w:after="0" w:line="480" w:lineRule="auto"/>
      </w:pPr>
      <w:r>
        <w:rPr>
          <w:rFonts w:ascii="Times New Roman" w:hAnsi="Times New Roman"/>
          <w:i/>
          <w:sz w:val="24"/>
        </w:rPr>
        <w:t>3.7.2 Activity Diagram</w:t>
      </w:r>
    </w:p>
    <w:p w14:paraId="28BF44B8" w14:textId="77777777" w:rsidR="00F80FC5" w:rsidRDefault="00000000">
      <w:pPr>
        <w:spacing w:after="240" w:line="480" w:lineRule="auto"/>
        <w:jc w:val="both"/>
      </w:pPr>
      <w:r>
        <w:rPr>
          <w:rFonts w:ascii="Times New Roman" w:hAnsi="Times New Roman"/>
          <w:sz w:val="24"/>
        </w:rPr>
        <w:t>Figure 3-4 shows the main detection activity flow, from webcam frame capture through feature extraction, ML classification, rule checking, alert triggering, and event logging.</w:t>
      </w:r>
    </w:p>
    <w:p w14:paraId="4CBC1B5D" w14:textId="77777777" w:rsidR="00F80FC5" w:rsidRDefault="00000000">
      <w:pPr>
        <w:spacing w:before="240" w:after="240"/>
        <w:jc w:val="center"/>
      </w:pPr>
      <w:r>
        <w:rPr>
          <w:noProof/>
        </w:rPr>
        <w:lastRenderedPageBreak/>
        <w:drawing>
          <wp:inline distT="0" distB="0" distL="0" distR="0" wp14:anchorId="06541097" wp14:editId="620D1C9D">
            <wp:extent cx="4680000" cy="7475071"/>
            <wp:effectExtent l="0" t="0" r="0" b="0"/>
            <wp:docPr id="41843" name="Picture 4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ctivity.png"/>
                    <pic:cNvPicPr/>
                  </pic:nvPicPr>
                  <pic:blipFill>
                    <a:blip r:embed="rId11"/>
                    <a:stretch>
                      <a:fillRect/>
                    </a:stretch>
                  </pic:blipFill>
                  <pic:spPr>
                    <a:xfrm>
                      <a:off x="0" y="0"/>
                      <a:ext cx="4680000" cy="7475071"/>
                    </a:xfrm>
                    <a:prstGeom prst="rect">
                      <a:avLst/>
                    </a:prstGeom>
                  </pic:spPr>
                </pic:pic>
              </a:graphicData>
            </a:graphic>
          </wp:inline>
        </w:drawing>
      </w:r>
    </w:p>
    <w:p w14:paraId="6772946D" w14:textId="77777777" w:rsidR="00F80FC5" w:rsidRDefault="00000000">
      <w:pPr>
        <w:spacing w:after="240" w:line="480" w:lineRule="auto"/>
        <w:jc w:val="center"/>
      </w:pPr>
      <w:r>
        <w:rPr>
          <w:rFonts w:ascii="Times New Roman" w:hAnsi="Times New Roman"/>
          <w:i/>
          <w:sz w:val="24"/>
        </w:rPr>
        <w:t>Figure 3-4: Detection activity diagram</w:t>
      </w:r>
    </w:p>
    <w:p w14:paraId="31B50B0A" w14:textId="77777777" w:rsidR="00F80FC5" w:rsidRDefault="00000000">
      <w:pPr>
        <w:spacing w:before="120" w:after="0" w:line="480" w:lineRule="auto"/>
      </w:pPr>
      <w:r>
        <w:rPr>
          <w:rFonts w:ascii="Times New Roman" w:hAnsi="Times New Roman"/>
          <w:i/>
          <w:sz w:val="24"/>
        </w:rPr>
        <w:t>3.7.3 Sequence Diagrams</w:t>
      </w:r>
    </w:p>
    <w:p w14:paraId="097558A0" w14:textId="77777777" w:rsidR="00F80FC5" w:rsidRDefault="00000000">
      <w:pPr>
        <w:spacing w:after="240" w:line="480" w:lineRule="auto"/>
        <w:jc w:val="both"/>
      </w:pPr>
      <w:r>
        <w:rPr>
          <w:rFonts w:ascii="Times New Roman" w:hAnsi="Times New Roman"/>
          <w:sz w:val="24"/>
        </w:rPr>
        <w:t>Figure 3-5 shows the detection cycle sequence between the Driver, Flask app, VideoCapture, MediaPipe, Feature Module, RF Classifier, and Rule Engine components. Figure 3-6 shows the eye calibration sequence.</w:t>
      </w:r>
    </w:p>
    <w:p w14:paraId="75D5AB5E" w14:textId="77777777" w:rsidR="00F80FC5" w:rsidRDefault="00000000">
      <w:pPr>
        <w:spacing w:before="240" w:after="240"/>
        <w:jc w:val="center"/>
      </w:pPr>
      <w:r>
        <w:rPr>
          <w:noProof/>
        </w:rPr>
        <w:lastRenderedPageBreak/>
        <w:drawing>
          <wp:inline distT="0" distB="0" distL="0" distR="0" wp14:anchorId="2C0FA6DF" wp14:editId="6F81842A">
            <wp:extent cx="4680000" cy="3681501"/>
            <wp:effectExtent l="0" t="0" r="0" b="0"/>
            <wp:docPr id="41844" name="Picture 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equence_detect.png"/>
                    <pic:cNvPicPr/>
                  </pic:nvPicPr>
                  <pic:blipFill>
                    <a:blip r:embed="rId12"/>
                    <a:stretch>
                      <a:fillRect/>
                    </a:stretch>
                  </pic:blipFill>
                  <pic:spPr>
                    <a:xfrm>
                      <a:off x="0" y="0"/>
                      <a:ext cx="4680000" cy="3681501"/>
                    </a:xfrm>
                    <a:prstGeom prst="rect">
                      <a:avLst/>
                    </a:prstGeom>
                  </pic:spPr>
                </pic:pic>
              </a:graphicData>
            </a:graphic>
          </wp:inline>
        </w:drawing>
      </w:r>
    </w:p>
    <w:p w14:paraId="211C2CA9" w14:textId="77777777" w:rsidR="00F80FC5" w:rsidRDefault="00000000">
      <w:pPr>
        <w:spacing w:after="240" w:line="480" w:lineRule="auto"/>
        <w:jc w:val="center"/>
      </w:pPr>
      <w:r>
        <w:rPr>
          <w:rFonts w:ascii="Times New Roman" w:hAnsi="Times New Roman"/>
          <w:i/>
          <w:sz w:val="24"/>
        </w:rPr>
        <w:t>Figure 3-5: Detection cycle sequence diagram</w:t>
      </w:r>
    </w:p>
    <w:p w14:paraId="50EA1E71" w14:textId="77777777" w:rsidR="00F80FC5" w:rsidRDefault="00000000">
      <w:pPr>
        <w:spacing w:before="240" w:after="240"/>
        <w:jc w:val="center"/>
      </w:pPr>
      <w:r>
        <w:rPr>
          <w:noProof/>
        </w:rPr>
        <w:drawing>
          <wp:inline distT="0" distB="0" distL="0" distR="0" wp14:anchorId="56B82037" wp14:editId="70B8B977">
            <wp:extent cx="4680000" cy="3513772"/>
            <wp:effectExtent l="0" t="0" r="0" b="0"/>
            <wp:docPr id="41845" name="Picture 4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quence_calib.png"/>
                    <pic:cNvPicPr/>
                  </pic:nvPicPr>
                  <pic:blipFill>
                    <a:blip r:embed="rId13"/>
                    <a:stretch>
                      <a:fillRect/>
                    </a:stretch>
                  </pic:blipFill>
                  <pic:spPr>
                    <a:xfrm>
                      <a:off x="0" y="0"/>
                      <a:ext cx="4680000" cy="3513772"/>
                    </a:xfrm>
                    <a:prstGeom prst="rect">
                      <a:avLst/>
                    </a:prstGeom>
                  </pic:spPr>
                </pic:pic>
              </a:graphicData>
            </a:graphic>
          </wp:inline>
        </w:drawing>
      </w:r>
    </w:p>
    <w:p w14:paraId="409EC718" w14:textId="77777777" w:rsidR="00F80FC5" w:rsidRDefault="00000000">
      <w:pPr>
        <w:spacing w:after="240" w:line="480" w:lineRule="auto"/>
        <w:jc w:val="center"/>
      </w:pPr>
      <w:r>
        <w:rPr>
          <w:rFonts w:ascii="Times New Roman" w:hAnsi="Times New Roman"/>
          <w:i/>
          <w:sz w:val="24"/>
        </w:rPr>
        <w:t>Figure 3-6: Eye calibration sequence diagram</w:t>
      </w:r>
    </w:p>
    <w:p w14:paraId="2648A8BB" w14:textId="77777777" w:rsidR="00F80FC5" w:rsidRDefault="00000000">
      <w:pPr>
        <w:spacing w:before="120" w:after="0" w:line="480" w:lineRule="auto"/>
      </w:pPr>
      <w:r>
        <w:rPr>
          <w:rFonts w:ascii="Times New Roman" w:hAnsi="Times New Roman"/>
          <w:i/>
          <w:sz w:val="24"/>
        </w:rPr>
        <w:t>3.7.4 Class Diagram</w:t>
      </w:r>
    </w:p>
    <w:p w14:paraId="4C7DCC93" w14:textId="77777777" w:rsidR="00F80FC5" w:rsidRDefault="00000000">
      <w:pPr>
        <w:spacing w:after="240" w:line="480" w:lineRule="auto"/>
        <w:jc w:val="both"/>
      </w:pPr>
      <w:r>
        <w:rPr>
          <w:rFonts w:ascii="Times New Roman" w:hAnsi="Times New Roman"/>
          <w:sz w:val="24"/>
        </w:rPr>
        <w:t>Figure 3-7 presents the class diagram for DriveSense, showing the key modules and their relationships.</w:t>
      </w:r>
    </w:p>
    <w:p w14:paraId="111DF78D" w14:textId="77777777" w:rsidR="00F80FC5" w:rsidRDefault="00000000">
      <w:pPr>
        <w:spacing w:before="240" w:after="240"/>
        <w:jc w:val="center"/>
      </w:pPr>
      <w:r>
        <w:rPr>
          <w:noProof/>
        </w:rPr>
        <w:lastRenderedPageBreak/>
        <w:drawing>
          <wp:inline distT="0" distB="0" distL="0" distR="0" wp14:anchorId="79B0021D" wp14:editId="704E0459">
            <wp:extent cx="4680000" cy="3805839"/>
            <wp:effectExtent l="0" t="0" r="0" b="0"/>
            <wp:docPr id="41846" name="Picture 4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lass_diagram.png"/>
                    <pic:cNvPicPr/>
                  </pic:nvPicPr>
                  <pic:blipFill>
                    <a:blip r:embed="rId14"/>
                    <a:stretch>
                      <a:fillRect/>
                    </a:stretch>
                  </pic:blipFill>
                  <pic:spPr>
                    <a:xfrm>
                      <a:off x="0" y="0"/>
                      <a:ext cx="4680000" cy="3805839"/>
                    </a:xfrm>
                    <a:prstGeom prst="rect">
                      <a:avLst/>
                    </a:prstGeom>
                  </pic:spPr>
                </pic:pic>
              </a:graphicData>
            </a:graphic>
          </wp:inline>
        </w:drawing>
      </w:r>
    </w:p>
    <w:p w14:paraId="45AE8F06" w14:textId="77777777" w:rsidR="00F80FC5" w:rsidRDefault="00000000">
      <w:pPr>
        <w:spacing w:after="240" w:line="480" w:lineRule="auto"/>
        <w:jc w:val="center"/>
      </w:pPr>
      <w:r>
        <w:rPr>
          <w:rFonts w:ascii="Times New Roman" w:hAnsi="Times New Roman"/>
          <w:i/>
          <w:sz w:val="24"/>
        </w:rPr>
        <w:t>Figure 3-7: DriveSense class diagram</w:t>
      </w:r>
    </w:p>
    <w:p w14:paraId="54B1B8DD" w14:textId="77777777" w:rsidR="00F80FC5" w:rsidRDefault="00000000">
      <w:pPr>
        <w:spacing w:before="120" w:after="0" w:line="480" w:lineRule="auto"/>
      </w:pPr>
      <w:r>
        <w:rPr>
          <w:rFonts w:ascii="Times New Roman" w:hAnsi="Times New Roman"/>
          <w:i/>
          <w:sz w:val="24"/>
        </w:rPr>
        <w:t>3.7.5 Detection Loop Flowchart</w:t>
      </w:r>
    </w:p>
    <w:p w14:paraId="410DCE67" w14:textId="77777777" w:rsidR="00F80FC5" w:rsidRDefault="00000000">
      <w:pPr>
        <w:spacing w:after="240" w:line="480" w:lineRule="auto"/>
        <w:jc w:val="both"/>
      </w:pPr>
      <w:r>
        <w:rPr>
          <w:rFonts w:ascii="Times New Roman" w:hAnsi="Times New Roman"/>
          <w:sz w:val="24"/>
        </w:rPr>
        <w:t>Figure 3-8 presents the main detection loop flowchart, showing the per-frame processing logic from frame capture to the final status output and alert decision.</w:t>
      </w:r>
    </w:p>
    <w:p w14:paraId="49B41045" w14:textId="77777777" w:rsidR="00F80FC5" w:rsidRDefault="00000000">
      <w:pPr>
        <w:spacing w:before="240" w:after="240"/>
        <w:jc w:val="center"/>
      </w:pPr>
      <w:r>
        <w:rPr>
          <w:noProof/>
        </w:rPr>
        <w:lastRenderedPageBreak/>
        <w:drawing>
          <wp:inline distT="0" distB="0" distL="0" distR="0" wp14:anchorId="7C09C73C" wp14:editId="1E2D4136">
            <wp:extent cx="4680000" cy="8405900"/>
            <wp:effectExtent l="0" t="0" r="0" b="0"/>
            <wp:docPr id="41847" name="Picture 4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lowchart_detection.png"/>
                    <pic:cNvPicPr/>
                  </pic:nvPicPr>
                  <pic:blipFill>
                    <a:blip r:embed="rId15"/>
                    <a:stretch>
                      <a:fillRect/>
                    </a:stretch>
                  </pic:blipFill>
                  <pic:spPr>
                    <a:xfrm>
                      <a:off x="0" y="0"/>
                      <a:ext cx="4680000" cy="8405900"/>
                    </a:xfrm>
                    <a:prstGeom prst="rect">
                      <a:avLst/>
                    </a:prstGeom>
                  </pic:spPr>
                </pic:pic>
              </a:graphicData>
            </a:graphic>
          </wp:inline>
        </w:drawing>
      </w:r>
    </w:p>
    <w:p w14:paraId="1BE11284" w14:textId="77777777" w:rsidR="00F80FC5" w:rsidRDefault="00000000">
      <w:pPr>
        <w:spacing w:after="240" w:line="480" w:lineRule="auto"/>
        <w:jc w:val="center"/>
      </w:pPr>
      <w:r>
        <w:rPr>
          <w:rFonts w:ascii="Times New Roman" w:hAnsi="Times New Roman"/>
          <w:i/>
          <w:sz w:val="24"/>
        </w:rPr>
        <w:t>Figure 3-8: Main detection loop flowchart</w:t>
      </w:r>
    </w:p>
    <w:p w14:paraId="24901790" w14:textId="77777777" w:rsidR="00F80FC5" w:rsidRDefault="00000000">
      <w:pPr>
        <w:spacing w:before="240" w:after="0" w:line="480" w:lineRule="auto"/>
      </w:pPr>
      <w:r>
        <w:rPr>
          <w:rFonts w:ascii="Times New Roman" w:hAnsi="Times New Roman"/>
          <w:b/>
          <w:sz w:val="24"/>
        </w:rPr>
        <w:lastRenderedPageBreak/>
        <w:t>3.8 Web Dashboard Design</w:t>
      </w:r>
    </w:p>
    <w:p w14:paraId="46E4BF56" w14:textId="77777777" w:rsidR="00F80FC5" w:rsidRDefault="00000000">
      <w:pPr>
        <w:spacing w:after="240" w:line="480" w:lineRule="auto"/>
        <w:jc w:val="both"/>
      </w:pPr>
      <w:r>
        <w:rPr>
          <w:rFonts w:ascii="Times New Roman" w:hAnsi="Times New Roman"/>
          <w:sz w:val="24"/>
        </w:rPr>
        <w:t>The web dashboard is implemented in src/app.py using the Flask micro-framework (Grinberg, 2018). It exposes the following key endpoints:</w:t>
      </w:r>
    </w:p>
    <w:p w14:paraId="508D1FC8" w14:textId="77777777" w:rsidR="00F80FC5" w:rsidRDefault="00000000">
      <w:pPr>
        <w:spacing w:line="480" w:lineRule="auto"/>
      </w:pPr>
      <w:r>
        <w:rPr>
          <w:rFonts w:ascii="Times New Roman" w:hAnsi="Times New Roman"/>
          <w:b/>
          <w:sz w:val="24"/>
        </w:rPr>
        <w:t xml:space="preserve">GET /  </w:t>
      </w:r>
      <w:r>
        <w:rPr>
          <w:rFonts w:ascii="Times New Roman" w:hAnsi="Times New Roman"/>
          <w:sz w:val="24"/>
        </w:rPr>
        <w:t>— Serves the main dashboard HTML page</w:t>
      </w:r>
    </w:p>
    <w:p w14:paraId="510917D1" w14:textId="77777777" w:rsidR="00F80FC5" w:rsidRDefault="00000000">
      <w:pPr>
        <w:spacing w:line="480" w:lineRule="auto"/>
      </w:pPr>
      <w:r>
        <w:rPr>
          <w:rFonts w:ascii="Times New Roman" w:hAnsi="Times New Roman"/>
          <w:b/>
          <w:sz w:val="24"/>
        </w:rPr>
        <w:t xml:space="preserve">GET /video_feed  </w:t>
      </w:r>
      <w:r>
        <w:rPr>
          <w:rFonts w:ascii="Times New Roman" w:hAnsi="Times New Roman"/>
          <w:sz w:val="24"/>
        </w:rPr>
        <w:t>— MJPEG stream of annotated webcam frames</w:t>
      </w:r>
    </w:p>
    <w:p w14:paraId="64E396CC" w14:textId="77777777" w:rsidR="00F80FC5" w:rsidRDefault="00000000">
      <w:pPr>
        <w:spacing w:line="480" w:lineRule="auto"/>
      </w:pPr>
      <w:r>
        <w:rPr>
          <w:rFonts w:ascii="Times New Roman" w:hAnsi="Times New Roman"/>
          <w:b/>
          <w:sz w:val="24"/>
        </w:rPr>
        <w:t xml:space="preserve">GET /events  </w:t>
      </w:r>
      <w:r>
        <w:rPr>
          <w:rFonts w:ascii="Times New Roman" w:hAnsi="Times New Roman"/>
          <w:sz w:val="24"/>
        </w:rPr>
        <w:t>— SSE stream pushing biometric state at ~10 Hz</w:t>
      </w:r>
    </w:p>
    <w:p w14:paraId="0A1D0334" w14:textId="77777777" w:rsidR="00F80FC5" w:rsidRDefault="00000000">
      <w:pPr>
        <w:spacing w:line="480" w:lineRule="auto"/>
      </w:pPr>
      <w:r>
        <w:rPr>
          <w:rFonts w:ascii="Times New Roman" w:hAnsi="Times New Roman"/>
          <w:b/>
          <w:sz w:val="24"/>
        </w:rPr>
        <w:t xml:space="preserve">POST /api/calibrate  </w:t>
      </w:r>
      <w:r>
        <w:rPr>
          <w:rFonts w:ascii="Times New Roman" w:hAnsi="Times New Roman"/>
          <w:sz w:val="24"/>
        </w:rPr>
        <w:t>— Triggers eye calibration; persists result to driver profile</w:t>
      </w:r>
    </w:p>
    <w:p w14:paraId="1610955F" w14:textId="77777777" w:rsidR="00F80FC5" w:rsidRDefault="00000000">
      <w:pPr>
        <w:spacing w:line="480" w:lineRule="auto"/>
      </w:pPr>
      <w:r>
        <w:rPr>
          <w:rFonts w:ascii="Times New Roman" w:hAnsi="Times New Roman"/>
          <w:b/>
          <w:sz w:val="24"/>
        </w:rPr>
        <w:t xml:space="preserve">POST /api/set_driver  </w:t>
      </w:r>
      <w:r>
        <w:rPr>
          <w:rFonts w:ascii="Times New Roman" w:hAnsi="Times New Roman"/>
          <w:sz w:val="24"/>
        </w:rPr>
        <w:t>— Switches active driver, loading saved EAR threshold</w:t>
      </w:r>
    </w:p>
    <w:p w14:paraId="153F08D3" w14:textId="77777777" w:rsidR="00F80FC5" w:rsidRDefault="00000000">
      <w:pPr>
        <w:spacing w:line="480" w:lineRule="auto"/>
      </w:pPr>
      <w:r>
        <w:rPr>
          <w:rFonts w:ascii="Times New Roman" w:hAnsi="Times New Roman"/>
          <w:b/>
          <w:sz w:val="24"/>
        </w:rPr>
        <w:t xml:space="preserve">GET /api/events_log  </w:t>
      </w:r>
      <w:r>
        <w:rPr>
          <w:rFonts w:ascii="Times New Roman" w:hAnsi="Times New Roman"/>
          <w:sz w:val="24"/>
        </w:rPr>
        <w:t>— Returns recent events from SQLite (JSON)</w:t>
      </w:r>
    </w:p>
    <w:p w14:paraId="2E4239AE" w14:textId="77777777" w:rsidR="00F80FC5" w:rsidRDefault="00000000">
      <w:pPr>
        <w:spacing w:line="480" w:lineRule="auto"/>
      </w:pPr>
      <w:r>
        <w:rPr>
          <w:rFonts w:ascii="Times New Roman" w:hAnsi="Times New Roman"/>
          <w:b/>
          <w:sz w:val="24"/>
        </w:rPr>
        <w:t xml:space="preserve">GET /api/session_summary  </w:t>
      </w:r>
      <w:r>
        <w:rPr>
          <w:rFonts w:ascii="Times New Roman" w:hAnsi="Times New Roman"/>
          <w:sz w:val="24"/>
        </w:rPr>
        <w:t>— Returns per-type event counts for the last hour</w:t>
      </w:r>
    </w:p>
    <w:p w14:paraId="3DAB9670" w14:textId="77777777" w:rsidR="00F80FC5" w:rsidRDefault="00000000">
      <w:pPr>
        <w:spacing w:line="480" w:lineRule="auto"/>
      </w:pPr>
      <w:r>
        <w:rPr>
          <w:rFonts w:ascii="Times New Roman" w:hAnsi="Times New Roman"/>
          <w:b/>
          <w:sz w:val="24"/>
        </w:rPr>
        <w:t xml:space="preserve">GET /api/drivers  </w:t>
      </w:r>
      <w:r>
        <w:rPr>
          <w:rFonts w:ascii="Times New Roman" w:hAnsi="Times New Roman"/>
          <w:sz w:val="24"/>
        </w:rPr>
        <w:t>— Lists driver names with saved calibration profiles</w:t>
      </w:r>
    </w:p>
    <w:p w14:paraId="7AB71270" w14:textId="77777777" w:rsidR="00F80FC5" w:rsidRDefault="00000000">
      <w:pPr>
        <w:spacing w:after="240" w:line="480" w:lineRule="auto"/>
        <w:jc w:val="both"/>
      </w:pPr>
      <w:r>
        <w:rPr>
          <w:rFonts w:ascii="Times New Roman" w:hAnsi="Times New Roman"/>
          <w:sz w:val="24"/>
        </w:rPr>
        <w:t>The detection thread runs as a Python daemon thread, writing frames to a shared buffer protected by a threading.Lock. The SSE generator reads the shared state dictionary at ~10 Hz and yields JSON-encoded events. Figure 3-9 shows the system architecture.</w:t>
      </w:r>
    </w:p>
    <w:p w14:paraId="5C4B4507" w14:textId="77777777" w:rsidR="00F80FC5" w:rsidRDefault="00000000">
      <w:pPr>
        <w:spacing w:before="240" w:after="240"/>
        <w:jc w:val="center"/>
      </w:pPr>
      <w:r>
        <w:rPr>
          <w:noProof/>
        </w:rPr>
        <w:drawing>
          <wp:inline distT="0" distB="0" distL="0" distR="0" wp14:anchorId="492B6432" wp14:editId="20AFB91E">
            <wp:extent cx="5040000" cy="2538369"/>
            <wp:effectExtent l="0" t="0" r="0" b="0"/>
            <wp:docPr id="41848" name="Picture 4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ui_wireframe_terminal_arch.png"/>
                    <pic:cNvPicPr/>
                  </pic:nvPicPr>
                  <pic:blipFill>
                    <a:blip r:embed="rId16"/>
                    <a:stretch>
                      <a:fillRect/>
                    </a:stretch>
                  </pic:blipFill>
                  <pic:spPr>
                    <a:xfrm>
                      <a:off x="0" y="0"/>
                      <a:ext cx="5040000" cy="2538369"/>
                    </a:xfrm>
                    <a:prstGeom prst="rect">
                      <a:avLst/>
                    </a:prstGeom>
                  </pic:spPr>
                </pic:pic>
              </a:graphicData>
            </a:graphic>
          </wp:inline>
        </w:drawing>
      </w:r>
    </w:p>
    <w:p w14:paraId="4EA3FE6D" w14:textId="77777777" w:rsidR="00F80FC5" w:rsidRDefault="00000000">
      <w:pPr>
        <w:spacing w:after="240" w:line="480" w:lineRule="auto"/>
        <w:jc w:val="center"/>
      </w:pPr>
      <w:r>
        <w:rPr>
          <w:rFonts w:ascii="Times New Roman" w:hAnsi="Times New Roman"/>
          <w:i/>
          <w:sz w:val="24"/>
        </w:rPr>
        <w:t>Figure 3-9: System architecture — terminal and web modes</w:t>
      </w:r>
    </w:p>
    <w:p w14:paraId="0464701F" w14:textId="77777777" w:rsidR="00F80FC5" w:rsidRDefault="00000000">
      <w:pPr>
        <w:spacing w:before="240" w:after="0" w:line="480" w:lineRule="auto"/>
      </w:pPr>
      <w:r>
        <w:rPr>
          <w:rFonts w:ascii="Times New Roman" w:hAnsi="Times New Roman"/>
          <w:b/>
          <w:sz w:val="24"/>
        </w:rPr>
        <w:lastRenderedPageBreak/>
        <w:t>3.9 Persistence Layer</w:t>
      </w:r>
    </w:p>
    <w:p w14:paraId="1C2E048B" w14:textId="77777777" w:rsidR="00F80FC5" w:rsidRDefault="00000000">
      <w:pPr>
        <w:spacing w:before="120" w:after="0" w:line="480" w:lineRule="auto"/>
      </w:pPr>
      <w:r>
        <w:rPr>
          <w:rFonts w:ascii="Times New Roman" w:hAnsi="Times New Roman"/>
          <w:i/>
          <w:sz w:val="24"/>
        </w:rPr>
        <w:t>3.9.1 SQLite Event Log (src/db.py)</w:t>
      </w:r>
    </w:p>
    <w:p w14:paraId="2C711393" w14:textId="77777777" w:rsidR="00F80FC5" w:rsidRDefault="00000000">
      <w:pPr>
        <w:spacing w:after="240" w:line="480" w:lineRule="auto"/>
        <w:jc w:val="both"/>
      </w:pPr>
      <w:r>
        <w:rPr>
          <w:rFonts w:ascii="Times New Roman" w:hAnsi="Times New Roman"/>
          <w:sz w:val="24"/>
        </w:rPr>
        <w:t>The module src/db.py provides thread-safe SQLite access. The events table schema is: id (INTEGER PRIMARY KEY), ts (REAL — Unix timestamp), event (TEXT — DROWSY/YAWNING/DISTRACTED/MICRO-SLEEP!), avg_ear (REAL), mouth_ratio (REAL). The function db.log_event() inserts one row per non-AWAKE state transition.</w:t>
      </w:r>
    </w:p>
    <w:p w14:paraId="0908C865" w14:textId="77777777" w:rsidR="00F80FC5" w:rsidRDefault="00000000">
      <w:pPr>
        <w:spacing w:before="240" w:after="240"/>
        <w:jc w:val="center"/>
      </w:pPr>
      <w:r>
        <w:rPr>
          <w:noProof/>
        </w:rPr>
        <w:drawing>
          <wp:inline distT="0" distB="0" distL="0" distR="0" wp14:anchorId="105D7D68" wp14:editId="6DA0B986">
            <wp:extent cx="4680000" cy="2561957"/>
            <wp:effectExtent l="0" t="0" r="0" b="0"/>
            <wp:docPr id="41849" name="Picture 4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ta_schema.png"/>
                    <pic:cNvPicPr/>
                  </pic:nvPicPr>
                  <pic:blipFill>
                    <a:blip r:embed="rId17"/>
                    <a:stretch>
                      <a:fillRect/>
                    </a:stretch>
                  </pic:blipFill>
                  <pic:spPr>
                    <a:xfrm>
                      <a:off x="0" y="0"/>
                      <a:ext cx="4680000" cy="2561957"/>
                    </a:xfrm>
                    <a:prstGeom prst="rect">
                      <a:avLst/>
                    </a:prstGeom>
                  </pic:spPr>
                </pic:pic>
              </a:graphicData>
            </a:graphic>
          </wp:inline>
        </w:drawing>
      </w:r>
    </w:p>
    <w:p w14:paraId="30FC83F0" w14:textId="77777777" w:rsidR="00F80FC5" w:rsidRDefault="00000000">
      <w:pPr>
        <w:spacing w:after="240" w:line="480" w:lineRule="auto"/>
        <w:jc w:val="center"/>
      </w:pPr>
      <w:r>
        <w:rPr>
          <w:rFonts w:ascii="Times New Roman" w:hAnsi="Times New Roman"/>
          <w:i/>
          <w:sz w:val="24"/>
        </w:rPr>
        <w:t>Figure 3-10: Data schema — SQLite event log, driver profile, and training CSV</w:t>
      </w:r>
    </w:p>
    <w:p w14:paraId="625E5F55" w14:textId="77777777" w:rsidR="00F80FC5" w:rsidRDefault="00000000">
      <w:pPr>
        <w:spacing w:before="120" w:after="0" w:line="480" w:lineRule="auto"/>
      </w:pPr>
      <w:r>
        <w:rPr>
          <w:rFonts w:ascii="Times New Roman" w:hAnsi="Times New Roman"/>
          <w:i/>
          <w:sz w:val="24"/>
        </w:rPr>
        <w:t>3.9.2 Driver Calibration Profiles (src/profiles.py)</w:t>
      </w:r>
    </w:p>
    <w:p w14:paraId="597C3537" w14:textId="77777777" w:rsidR="00F80FC5" w:rsidRDefault="00000000">
      <w:pPr>
        <w:spacing w:after="240" w:line="480" w:lineRule="auto"/>
        <w:jc w:val="both"/>
      </w:pPr>
      <w:r>
        <w:rPr>
          <w:rFonts w:ascii="Times New Roman" w:hAnsi="Times New Roman"/>
          <w:sz w:val="24"/>
        </w:rPr>
        <w:t>Per-driver calibration thresholds are stored in JSON files under data/profiles/{name}.json. The profile schema is: {"name": "Davis", "ear_threshold": 0.34}. When the driver is switched via POST /api/set_driver, the saved threshold is loaded and applied to the detection thread, ensuring personalised calibration persists across restarts.</w:t>
      </w:r>
    </w:p>
    <w:p w14:paraId="0D126A0E" w14:textId="77777777" w:rsidR="00F80FC5" w:rsidRDefault="00000000">
      <w:pPr>
        <w:spacing w:before="120" w:after="0" w:line="480" w:lineRule="auto"/>
      </w:pPr>
      <w:r>
        <w:rPr>
          <w:rFonts w:ascii="Times New Roman" w:hAnsi="Times New Roman"/>
          <w:i/>
          <w:sz w:val="24"/>
        </w:rPr>
        <w:t>3.9.3 Rolling Fatigue Score</w:t>
      </w:r>
    </w:p>
    <w:p w14:paraId="167B6438" w14:textId="77777777" w:rsidR="00F80FC5" w:rsidRDefault="00000000">
      <w:pPr>
        <w:spacing w:after="240" w:line="480" w:lineRule="auto"/>
        <w:jc w:val="both"/>
      </w:pPr>
      <w:r>
        <w:rPr>
          <w:rFonts w:ascii="Times New Roman" w:hAnsi="Times New Roman"/>
          <w:sz w:val="24"/>
        </w:rPr>
        <w:t>The fatigue score is a rolling 5-minute weighted sum of detection events. Each event type contributes fixed points: DROWSY adds 10, MICRO-SLEEP! adds 15, YAWNING adds 3, DISTRACTED adds 2. A sliding deque stores (timestamp, weight) pairs; events older than 300 seconds are evicted and the remaining weights are summed and clamped to 0–100. The score is included in every SSE event under the key fatigue_score.</w:t>
      </w:r>
    </w:p>
    <w:p w14:paraId="16C0769D" w14:textId="77777777" w:rsidR="00F80FC5" w:rsidRDefault="00000000">
      <w:pPr>
        <w:spacing w:after="0"/>
      </w:pPr>
      <w:r>
        <w:lastRenderedPageBreak/>
        <w:br w:type="page"/>
      </w:r>
    </w:p>
    <w:p w14:paraId="70931656" w14:textId="77777777" w:rsidR="00F80FC5" w:rsidRDefault="00000000">
      <w:pPr>
        <w:spacing w:after="0" w:line="480" w:lineRule="auto"/>
        <w:jc w:val="center"/>
      </w:pPr>
      <w:r>
        <w:rPr>
          <w:rFonts w:ascii="Times New Roman" w:hAnsi="Times New Roman"/>
          <w:b/>
          <w:sz w:val="28"/>
        </w:rPr>
        <w:lastRenderedPageBreak/>
        <w:t>CHAPTER IV</w:t>
      </w:r>
    </w:p>
    <w:p w14:paraId="55CCCF03" w14:textId="77777777" w:rsidR="00F80FC5" w:rsidRDefault="00000000">
      <w:pPr>
        <w:spacing w:after="480" w:line="480" w:lineRule="auto"/>
        <w:jc w:val="center"/>
      </w:pPr>
      <w:r>
        <w:rPr>
          <w:rFonts w:ascii="Times New Roman" w:hAnsi="Times New Roman"/>
          <w:b/>
          <w:sz w:val="28"/>
        </w:rPr>
        <w:t>ANALYSIS AND DISCUSSIONS</w:t>
      </w:r>
    </w:p>
    <w:p w14:paraId="2D2E83FA" w14:textId="77777777" w:rsidR="00F80FC5" w:rsidRDefault="00000000">
      <w:pPr>
        <w:spacing w:before="240" w:after="0" w:line="480" w:lineRule="auto"/>
      </w:pPr>
      <w:r>
        <w:rPr>
          <w:rFonts w:ascii="Times New Roman" w:hAnsi="Times New Roman"/>
          <w:b/>
          <w:sz w:val="24"/>
        </w:rPr>
        <w:t>4.1 Dataset Analysis</w:t>
      </w:r>
    </w:p>
    <w:p w14:paraId="6C89D826" w14:textId="77777777" w:rsidR="00F80FC5" w:rsidRDefault="00000000">
      <w:pPr>
        <w:spacing w:after="240" w:line="480" w:lineRule="auto"/>
        <w:jc w:val="both"/>
      </w:pPr>
      <w:r>
        <w:rPr>
          <w:rFonts w:ascii="Times New Roman" w:hAnsi="Times New Roman"/>
          <w:sz w:val="24"/>
        </w:rPr>
        <w:t>The collected dataset contains 4,742 labelled frames across three classes. Table 4-1 summarises the class distribution.</w:t>
      </w:r>
    </w:p>
    <w:tbl>
      <w:tblPr>
        <w:tblStyle w:val="TableGrid"/>
        <w:tblW w:w="0" w:type="auto"/>
        <w:tblInd w:w="0" w:type="dxa"/>
        <w:tblLook w:val="04A0" w:firstRow="1" w:lastRow="0" w:firstColumn="1" w:lastColumn="0" w:noHBand="0" w:noVBand="1"/>
      </w:tblPr>
      <w:tblGrid>
        <w:gridCol w:w="3506"/>
        <w:gridCol w:w="3506"/>
        <w:gridCol w:w="3506"/>
      </w:tblGrid>
      <w:tr w:rsidR="00F80FC5" w14:paraId="6CFA930C" w14:textId="77777777">
        <w:tc>
          <w:tcPr>
            <w:tcW w:w="3506" w:type="dxa"/>
          </w:tcPr>
          <w:p w14:paraId="7F360AD5" w14:textId="77777777" w:rsidR="00F80FC5" w:rsidRDefault="00000000">
            <w:pPr>
              <w:jc w:val="center"/>
            </w:pPr>
            <w:r>
              <w:rPr>
                <w:rFonts w:ascii="Times New Roman" w:hAnsi="Times New Roman"/>
                <w:b/>
                <w:sz w:val="24"/>
              </w:rPr>
              <w:t>Class Label</w:t>
            </w:r>
          </w:p>
        </w:tc>
        <w:tc>
          <w:tcPr>
            <w:tcW w:w="3506" w:type="dxa"/>
          </w:tcPr>
          <w:p w14:paraId="574A9646" w14:textId="77777777" w:rsidR="00F80FC5" w:rsidRDefault="00000000">
            <w:pPr>
              <w:jc w:val="center"/>
            </w:pPr>
            <w:r>
              <w:rPr>
                <w:rFonts w:ascii="Times New Roman" w:hAnsi="Times New Roman"/>
                <w:b/>
                <w:sz w:val="24"/>
              </w:rPr>
              <w:t>Frame Count</w:t>
            </w:r>
          </w:p>
        </w:tc>
        <w:tc>
          <w:tcPr>
            <w:tcW w:w="3506" w:type="dxa"/>
          </w:tcPr>
          <w:p w14:paraId="6373CFDF" w14:textId="77777777" w:rsidR="00F80FC5" w:rsidRDefault="00000000">
            <w:pPr>
              <w:jc w:val="center"/>
            </w:pPr>
            <w:r>
              <w:rPr>
                <w:rFonts w:ascii="Times New Roman" w:hAnsi="Times New Roman"/>
                <w:b/>
                <w:sz w:val="24"/>
              </w:rPr>
              <w:t>Percentage (%)</w:t>
            </w:r>
          </w:p>
        </w:tc>
      </w:tr>
      <w:tr w:rsidR="00F80FC5" w14:paraId="0BA0AA84" w14:textId="77777777">
        <w:tc>
          <w:tcPr>
            <w:tcW w:w="3506" w:type="dxa"/>
          </w:tcPr>
          <w:p w14:paraId="63E828EC" w14:textId="77777777" w:rsidR="00F80FC5" w:rsidRDefault="00000000">
            <w:pPr>
              <w:jc w:val="center"/>
            </w:pPr>
            <w:r>
              <w:rPr>
                <w:rFonts w:ascii="Times New Roman" w:hAnsi="Times New Roman"/>
                <w:sz w:val="24"/>
              </w:rPr>
              <w:t>AWAKE</w:t>
            </w:r>
          </w:p>
        </w:tc>
        <w:tc>
          <w:tcPr>
            <w:tcW w:w="3506" w:type="dxa"/>
          </w:tcPr>
          <w:p w14:paraId="5C76BF6C" w14:textId="77777777" w:rsidR="00F80FC5" w:rsidRDefault="00000000">
            <w:pPr>
              <w:jc w:val="center"/>
            </w:pPr>
            <w:r>
              <w:rPr>
                <w:rFonts w:ascii="Times New Roman" w:hAnsi="Times New Roman"/>
                <w:sz w:val="24"/>
              </w:rPr>
              <w:t>2,849</w:t>
            </w:r>
          </w:p>
        </w:tc>
        <w:tc>
          <w:tcPr>
            <w:tcW w:w="3506" w:type="dxa"/>
          </w:tcPr>
          <w:p w14:paraId="529A7C55" w14:textId="77777777" w:rsidR="00F80FC5" w:rsidRDefault="00000000">
            <w:pPr>
              <w:jc w:val="center"/>
            </w:pPr>
            <w:r>
              <w:rPr>
                <w:rFonts w:ascii="Times New Roman" w:hAnsi="Times New Roman"/>
                <w:sz w:val="24"/>
              </w:rPr>
              <w:t>60.1</w:t>
            </w:r>
          </w:p>
        </w:tc>
      </w:tr>
      <w:tr w:rsidR="00F80FC5" w14:paraId="6448AD4A" w14:textId="77777777">
        <w:tc>
          <w:tcPr>
            <w:tcW w:w="3506" w:type="dxa"/>
          </w:tcPr>
          <w:p w14:paraId="2DBA3111" w14:textId="77777777" w:rsidR="00F80FC5" w:rsidRDefault="00000000">
            <w:pPr>
              <w:jc w:val="center"/>
            </w:pPr>
            <w:r>
              <w:rPr>
                <w:rFonts w:ascii="Times New Roman" w:hAnsi="Times New Roman"/>
                <w:sz w:val="24"/>
              </w:rPr>
              <w:t>DROWSY</w:t>
            </w:r>
          </w:p>
        </w:tc>
        <w:tc>
          <w:tcPr>
            <w:tcW w:w="3506" w:type="dxa"/>
          </w:tcPr>
          <w:p w14:paraId="5AF92BF8" w14:textId="77777777" w:rsidR="00F80FC5" w:rsidRDefault="00000000">
            <w:pPr>
              <w:jc w:val="center"/>
            </w:pPr>
            <w:r>
              <w:rPr>
                <w:rFonts w:ascii="Times New Roman" w:hAnsi="Times New Roman"/>
                <w:sz w:val="24"/>
              </w:rPr>
              <w:t>1,064</w:t>
            </w:r>
          </w:p>
        </w:tc>
        <w:tc>
          <w:tcPr>
            <w:tcW w:w="3506" w:type="dxa"/>
          </w:tcPr>
          <w:p w14:paraId="2418BE49" w14:textId="77777777" w:rsidR="00F80FC5" w:rsidRDefault="00000000">
            <w:pPr>
              <w:jc w:val="center"/>
            </w:pPr>
            <w:r>
              <w:rPr>
                <w:rFonts w:ascii="Times New Roman" w:hAnsi="Times New Roman"/>
                <w:sz w:val="24"/>
              </w:rPr>
              <w:t>22.4</w:t>
            </w:r>
          </w:p>
        </w:tc>
      </w:tr>
      <w:tr w:rsidR="00F80FC5" w14:paraId="0711B51F" w14:textId="77777777">
        <w:tc>
          <w:tcPr>
            <w:tcW w:w="3506" w:type="dxa"/>
          </w:tcPr>
          <w:p w14:paraId="532CE79E" w14:textId="77777777" w:rsidR="00F80FC5" w:rsidRDefault="00000000">
            <w:pPr>
              <w:jc w:val="center"/>
            </w:pPr>
            <w:r>
              <w:rPr>
                <w:rFonts w:ascii="Times New Roman" w:hAnsi="Times New Roman"/>
                <w:sz w:val="24"/>
              </w:rPr>
              <w:t>YAWNING</w:t>
            </w:r>
          </w:p>
        </w:tc>
        <w:tc>
          <w:tcPr>
            <w:tcW w:w="3506" w:type="dxa"/>
          </w:tcPr>
          <w:p w14:paraId="7CBE7C46" w14:textId="77777777" w:rsidR="00F80FC5" w:rsidRDefault="00000000">
            <w:pPr>
              <w:jc w:val="center"/>
            </w:pPr>
            <w:r>
              <w:rPr>
                <w:rFonts w:ascii="Times New Roman" w:hAnsi="Times New Roman"/>
                <w:sz w:val="24"/>
              </w:rPr>
              <w:t>829</w:t>
            </w:r>
          </w:p>
        </w:tc>
        <w:tc>
          <w:tcPr>
            <w:tcW w:w="3506" w:type="dxa"/>
          </w:tcPr>
          <w:p w14:paraId="32B28E81" w14:textId="77777777" w:rsidR="00F80FC5" w:rsidRDefault="00000000">
            <w:pPr>
              <w:jc w:val="center"/>
            </w:pPr>
            <w:r>
              <w:rPr>
                <w:rFonts w:ascii="Times New Roman" w:hAnsi="Times New Roman"/>
                <w:sz w:val="24"/>
              </w:rPr>
              <w:t>17.5</w:t>
            </w:r>
          </w:p>
        </w:tc>
      </w:tr>
    </w:tbl>
    <w:p w14:paraId="4D5E19F6" w14:textId="77777777" w:rsidR="00F80FC5" w:rsidRDefault="00000000">
      <w:pPr>
        <w:spacing w:before="120" w:after="240" w:line="480" w:lineRule="auto"/>
        <w:jc w:val="center"/>
      </w:pPr>
      <w:r>
        <w:rPr>
          <w:rFonts w:ascii="Times New Roman" w:hAnsi="Times New Roman"/>
          <w:i/>
          <w:sz w:val="24"/>
        </w:rPr>
        <w:t>Table 4-1: Dataset class distribution</w:t>
      </w:r>
    </w:p>
    <w:p w14:paraId="2E16D8F2" w14:textId="77777777" w:rsidR="00F80FC5" w:rsidRDefault="00000000">
      <w:pPr>
        <w:spacing w:after="240" w:line="480" w:lineRule="auto"/>
        <w:jc w:val="both"/>
      </w:pPr>
      <w:r>
        <w:rPr>
          <w:rFonts w:ascii="Times New Roman" w:hAnsi="Times New Roman"/>
          <w:sz w:val="24"/>
        </w:rPr>
        <w:t>The AWAKE class dominates the dataset, reflecting natural driving behaviour. The EAR values for the AWAKE class have a mean of 0.47 (standard deviation 0.06). The DROWSY class has a mean EAR of 0.26 (standard deviation 0.08). The mouth ratio for YAWNING frames has a mean of 0.23 (standard deviation 0.05) compared to 0.04 for AWAKE frames, demonstrating clear class separation in the feature space.</w:t>
      </w:r>
    </w:p>
    <w:p w14:paraId="3D8D88F1" w14:textId="77777777" w:rsidR="00F80FC5" w:rsidRDefault="00000000">
      <w:pPr>
        <w:spacing w:before="240" w:after="0" w:line="480" w:lineRule="auto"/>
      </w:pPr>
      <w:r>
        <w:rPr>
          <w:rFonts w:ascii="Times New Roman" w:hAnsi="Times New Roman"/>
          <w:b/>
          <w:sz w:val="24"/>
        </w:rPr>
        <w:t>4.2 Model Performance — Hold-Out Evaluation</w:t>
      </w:r>
    </w:p>
    <w:p w14:paraId="79CB54E6" w14:textId="77777777" w:rsidR="00F80FC5" w:rsidRDefault="00000000">
      <w:pPr>
        <w:spacing w:after="240" w:line="480" w:lineRule="auto"/>
        <w:jc w:val="both"/>
      </w:pPr>
      <w:r>
        <w:rPr>
          <w:rFonts w:ascii="Times New Roman" w:hAnsi="Times New Roman"/>
          <w:sz w:val="24"/>
        </w:rPr>
        <w:t>The Random Forest classifier was evaluated on the temporal hold-out set of 949 frames. The overall accuracy is 99.6 percent. Table 4-2 presents per-class results.</w:t>
      </w:r>
    </w:p>
    <w:tbl>
      <w:tblPr>
        <w:tblStyle w:val="TableGrid"/>
        <w:tblW w:w="0" w:type="auto"/>
        <w:tblInd w:w="0" w:type="dxa"/>
        <w:tblLook w:val="04A0" w:firstRow="1" w:lastRow="0" w:firstColumn="1" w:lastColumn="0" w:noHBand="0" w:noVBand="1"/>
      </w:tblPr>
      <w:tblGrid>
        <w:gridCol w:w="2103"/>
        <w:gridCol w:w="2104"/>
        <w:gridCol w:w="2104"/>
        <w:gridCol w:w="2104"/>
        <w:gridCol w:w="2104"/>
      </w:tblGrid>
      <w:tr w:rsidR="00F80FC5" w14:paraId="3DCB8363" w14:textId="77777777">
        <w:tc>
          <w:tcPr>
            <w:tcW w:w="2104" w:type="dxa"/>
          </w:tcPr>
          <w:p w14:paraId="0884E31C" w14:textId="77777777" w:rsidR="00F80FC5" w:rsidRDefault="00000000">
            <w:pPr>
              <w:jc w:val="center"/>
            </w:pPr>
            <w:r>
              <w:rPr>
                <w:rFonts w:ascii="Times New Roman" w:hAnsi="Times New Roman"/>
                <w:b/>
                <w:sz w:val="24"/>
              </w:rPr>
              <w:t>Class</w:t>
            </w:r>
          </w:p>
        </w:tc>
        <w:tc>
          <w:tcPr>
            <w:tcW w:w="2104" w:type="dxa"/>
          </w:tcPr>
          <w:p w14:paraId="6D095DB2" w14:textId="77777777" w:rsidR="00F80FC5" w:rsidRDefault="00000000">
            <w:pPr>
              <w:jc w:val="center"/>
            </w:pPr>
            <w:r>
              <w:rPr>
                <w:rFonts w:ascii="Times New Roman" w:hAnsi="Times New Roman"/>
                <w:b/>
                <w:sz w:val="24"/>
              </w:rPr>
              <w:t>Precision</w:t>
            </w:r>
          </w:p>
        </w:tc>
        <w:tc>
          <w:tcPr>
            <w:tcW w:w="2104" w:type="dxa"/>
          </w:tcPr>
          <w:p w14:paraId="1B5C5C2B" w14:textId="77777777" w:rsidR="00F80FC5" w:rsidRDefault="00000000">
            <w:pPr>
              <w:jc w:val="center"/>
            </w:pPr>
            <w:r>
              <w:rPr>
                <w:rFonts w:ascii="Times New Roman" w:hAnsi="Times New Roman"/>
                <w:b/>
                <w:sz w:val="24"/>
              </w:rPr>
              <w:t>Recall</w:t>
            </w:r>
          </w:p>
        </w:tc>
        <w:tc>
          <w:tcPr>
            <w:tcW w:w="2104" w:type="dxa"/>
          </w:tcPr>
          <w:p w14:paraId="4148A3AE" w14:textId="77777777" w:rsidR="00F80FC5" w:rsidRDefault="00000000">
            <w:pPr>
              <w:jc w:val="center"/>
            </w:pPr>
            <w:r>
              <w:rPr>
                <w:rFonts w:ascii="Times New Roman" w:hAnsi="Times New Roman"/>
                <w:b/>
                <w:sz w:val="24"/>
              </w:rPr>
              <w:t>F1-Score</w:t>
            </w:r>
          </w:p>
        </w:tc>
        <w:tc>
          <w:tcPr>
            <w:tcW w:w="2104" w:type="dxa"/>
          </w:tcPr>
          <w:p w14:paraId="1ABC1DAF" w14:textId="77777777" w:rsidR="00F80FC5" w:rsidRDefault="00000000">
            <w:pPr>
              <w:jc w:val="center"/>
            </w:pPr>
            <w:r>
              <w:rPr>
                <w:rFonts w:ascii="Times New Roman" w:hAnsi="Times New Roman"/>
                <w:b/>
                <w:sz w:val="24"/>
              </w:rPr>
              <w:t>Support</w:t>
            </w:r>
          </w:p>
        </w:tc>
      </w:tr>
      <w:tr w:rsidR="00F80FC5" w14:paraId="49CABB02" w14:textId="77777777">
        <w:tc>
          <w:tcPr>
            <w:tcW w:w="2104" w:type="dxa"/>
          </w:tcPr>
          <w:p w14:paraId="437C4B60" w14:textId="77777777" w:rsidR="00F80FC5" w:rsidRDefault="00000000">
            <w:pPr>
              <w:jc w:val="center"/>
            </w:pPr>
            <w:r>
              <w:rPr>
                <w:rFonts w:ascii="Times New Roman" w:hAnsi="Times New Roman"/>
                <w:sz w:val="24"/>
              </w:rPr>
              <w:t>AWAKE</w:t>
            </w:r>
          </w:p>
        </w:tc>
        <w:tc>
          <w:tcPr>
            <w:tcW w:w="2104" w:type="dxa"/>
          </w:tcPr>
          <w:p w14:paraId="1264769F" w14:textId="77777777" w:rsidR="00F80FC5" w:rsidRDefault="00000000">
            <w:pPr>
              <w:jc w:val="center"/>
            </w:pPr>
            <w:r>
              <w:rPr>
                <w:rFonts w:ascii="Times New Roman" w:hAnsi="Times New Roman"/>
                <w:sz w:val="24"/>
              </w:rPr>
              <w:t>1.00</w:t>
            </w:r>
          </w:p>
        </w:tc>
        <w:tc>
          <w:tcPr>
            <w:tcW w:w="2104" w:type="dxa"/>
          </w:tcPr>
          <w:p w14:paraId="332775F3" w14:textId="77777777" w:rsidR="00F80FC5" w:rsidRDefault="00000000">
            <w:pPr>
              <w:jc w:val="center"/>
            </w:pPr>
            <w:r>
              <w:rPr>
                <w:rFonts w:ascii="Times New Roman" w:hAnsi="Times New Roman"/>
                <w:sz w:val="24"/>
              </w:rPr>
              <w:t>1.00</w:t>
            </w:r>
          </w:p>
        </w:tc>
        <w:tc>
          <w:tcPr>
            <w:tcW w:w="2104" w:type="dxa"/>
          </w:tcPr>
          <w:p w14:paraId="0BE4A9FF" w14:textId="77777777" w:rsidR="00F80FC5" w:rsidRDefault="00000000">
            <w:pPr>
              <w:jc w:val="center"/>
            </w:pPr>
            <w:r>
              <w:rPr>
                <w:rFonts w:ascii="Times New Roman" w:hAnsi="Times New Roman"/>
                <w:sz w:val="24"/>
              </w:rPr>
              <w:t>1.00</w:t>
            </w:r>
          </w:p>
        </w:tc>
        <w:tc>
          <w:tcPr>
            <w:tcW w:w="2104" w:type="dxa"/>
          </w:tcPr>
          <w:p w14:paraId="5E5A5062" w14:textId="77777777" w:rsidR="00F80FC5" w:rsidRDefault="00000000">
            <w:pPr>
              <w:jc w:val="center"/>
            </w:pPr>
            <w:r>
              <w:rPr>
                <w:rFonts w:ascii="Times New Roman" w:hAnsi="Times New Roman"/>
                <w:sz w:val="24"/>
              </w:rPr>
              <w:t>572</w:t>
            </w:r>
          </w:p>
        </w:tc>
      </w:tr>
      <w:tr w:rsidR="00F80FC5" w14:paraId="448597BB" w14:textId="77777777">
        <w:tc>
          <w:tcPr>
            <w:tcW w:w="2104" w:type="dxa"/>
          </w:tcPr>
          <w:p w14:paraId="01751BCA" w14:textId="77777777" w:rsidR="00F80FC5" w:rsidRDefault="00000000">
            <w:pPr>
              <w:jc w:val="center"/>
            </w:pPr>
            <w:r>
              <w:rPr>
                <w:rFonts w:ascii="Times New Roman" w:hAnsi="Times New Roman"/>
                <w:sz w:val="24"/>
              </w:rPr>
              <w:t>DROWSY</w:t>
            </w:r>
          </w:p>
        </w:tc>
        <w:tc>
          <w:tcPr>
            <w:tcW w:w="2104" w:type="dxa"/>
          </w:tcPr>
          <w:p w14:paraId="04B7C29E" w14:textId="77777777" w:rsidR="00F80FC5" w:rsidRDefault="00000000">
            <w:pPr>
              <w:jc w:val="center"/>
            </w:pPr>
            <w:r>
              <w:rPr>
                <w:rFonts w:ascii="Times New Roman" w:hAnsi="Times New Roman"/>
                <w:sz w:val="24"/>
              </w:rPr>
              <w:t>1.00</w:t>
            </w:r>
          </w:p>
        </w:tc>
        <w:tc>
          <w:tcPr>
            <w:tcW w:w="2104" w:type="dxa"/>
          </w:tcPr>
          <w:p w14:paraId="18B1DDA7" w14:textId="77777777" w:rsidR="00F80FC5" w:rsidRDefault="00000000">
            <w:pPr>
              <w:jc w:val="center"/>
            </w:pPr>
            <w:r>
              <w:rPr>
                <w:rFonts w:ascii="Times New Roman" w:hAnsi="Times New Roman"/>
                <w:sz w:val="24"/>
              </w:rPr>
              <w:t>1.00</w:t>
            </w:r>
          </w:p>
        </w:tc>
        <w:tc>
          <w:tcPr>
            <w:tcW w:w="2104" w:type="dxa"/>
          </w:tcPr>
          <w:p w14:paraId="7A90FBC3" w14:textId="77777777" w:rsidR="00F80FC5" w:rsidRDefault="00000000">
            <w:pPr>
              <w:jc w:val="center"/>
            </w:pPr>
            <w:r>
              <w:rPr>
                <w:rFonts w:ascii="Times New Roman" w:hAnsi="Times New Roman"/>
                <w:sz w:val="24"/>
              </w:rPr>
              <w:t>1.00</w:t>
            </w:r>
          </w:p>
        </w:tc>
        <w:tc>
          <w:tcPr>
            <w:tcW w:w="2104" w:type="dxa"/>
          </w:tcPr>
          <w:p w14:paraId="271750DB" w14:textId="77777777" w:rsidR="00F80FC5" w:rsidRDefault="00000000">
            <w:pPr>
              <w:jc w:val="center"/>
            </w:pPr>
            <w:r>
              <w:rPr>
                <w:rFonts w:ascii="Times New Roman" w:hAnsi="Times New Roman"/>
                <w:sz w:val="24"/>
              </w:rPr>
              <w:t>213</w:t>
            </w:r>
          </w:p>
        </w:tc>
      </w:tr>
      <w:tr w:rsidR="00F80FC5" w14:paraId="4E8DEBAF" w14:textId="77777777">
        <w:tc>
          <w:tcPr>
            <w:tcW w:w="2104" w:type="dxa"/>
          </w:tcPr>
          <w:p w14:paraId="541AC749" w14:textId="77777777" w:rsidR="00F80FC5" w:rsidRDefault="00000000">
            <w:pPr>
              <w:jc w:val="center"/>
            </w:pPr>
            <w:r>
              <w:rPr>
                <w:rFonts w:ascii="Times New Roman" w:hAnsi="Times New Roman"/>
                <w:sz w:val="24"/>
              </w:rPr>
              <w:t>YAWNING</w:t>
            </w:r>
          </w:p>
        </w:tc>
        <w:tc>
          <w:tcPr>
            <w:tcW w:w="2104" w:type="dxa"/>
          </w:tcPr>
          <w:p w14:paraId="225C1A02" w14:textId="77777777" w:rsidR="00F80FC5" w:rsidRDefault="00000000">
            <w:pPr>
              <w:jc w:val="center"/>
            </w:pPr>
            <w:r>
              <w:rPr>
                <w:rFonts w:ascii="Times New Roman" w:hAnsi="Times New Roman"/>
                <w:sz w:val="24"/>
              </w:rPr>
              <w:t>0.98</w:t>
            </w:r>
          </w:p>
        </w:tc>
        <w:tc>
          <w:tcPr>
            <w:tcW w:w="2104" w:type="dxa"/>
          </w:tcPr>
          <w:p w14:paraId="425E7413" w14:textId="77777777" w:rsidR="00F80FC5" w:rsidRDefault="00000000">
            <w:pPr>
              <w:jc w:val="center"/>
            </w:pPr>
            <w:r>
              <w:rPr>
                <w:rFonts w:ascii="Times New Roman" w:hAnsi="Times New Roman"/>
                <w:sz w:val="24"/>
              </w:rPr>
              <w:t>0.99</w:t>
            </w:r>
          </w:p>
        </w:tc>
        <w:tc>
          <w:tcPr>
            <w:tcW w:w="2104" w:type="dxa"/>
          </w:tcPr>
          <w:p w14:paraId="3C97E354" w14:textId="77777777" w:rsidR="00F80FC5" w:rsidRDefault="00000000">
            <w:pPr>
              <w:jc w:val="center"/>
            </w:pPr>
            <w:r>
              <w:rPr>
                <w:rFonts w:ascii="Times New Roman" w:hAnsi="Times New Roman"/>
                <w:sz w:val="24"/>
              </w:rPr>
              <w:t>0.98</w:t>
            </w:r>
          </w:p>
        </w:tc>
        <w:tc>
          <w:tcPr>
            <w:tcW w:w="2104" w:type="dxa"/>
          </w:tcPr>
          <w:p w14:paraId="29F8F2F8" w14:textId="77777777" w:rsidR="00F80FC5" w:rsidRDefault="00000000">
            <w:pPr>
              <w:jc w:val="center"/>
            </w:pPr>
            <w:r>
              <w:rPr>
                <w:rFonts w:ascii="Times New Roman" w:hAnsi="Times New Roman"/>
                <w:sz w:val="24"/>
              </w:rPr>
              <w:t>164</w:t>
            </w:r>
          </w:p>
        </w:tc>
      </w:tr>
      <w:tr w:rsidR="00F80FC5" w14:paraId="4DBDEFF4" w14:textId="77777777">
        <w:tc>
          <w:tcPr>
            <w:tcW w:w="2104" w:type="dxa"/>
          </w:tcPr>
          <w:p w14:paraId="35977F60" w14:textId="77777777" w:rsidR="00F80FC5" w:rsidRDefault="00000000">
            <w:pPr>
              <w:jc w:val="center"/>
            </w:pPr>
            <w:r>
              <w:rPr>
                <w:rFonts w:ascii="Times New Roman" w:hAnsi="Times New Roman"/>
                <w:sz w:val="24"/>
              </w:rPr>
              <w:t>Overall (weighted avg)</w:t>
            </w:r>
          </w:p>
        </w:tc>
        <w:tc>
          <w:tcPr>
            <w:tcW w:w="2104" w:type="dxa"/>
          </w:tcPr>
          <w:p w14:paraId="0FFE67CF" w14:textId="77777777" w:rsidR="00F80FC5" w:rsidRDefault="00000000">
            <w:pPr>
              <w:jc w:val="center"/>
            </w:pPr>
            <w:r>
              <w:rPr>
                <w:rFonts w:ascii="Times New Roman" w:hAnsi="Times New Roman"/>
                <w:sz w:val="24"/>
              </w:rPr>
              <w:t>0.996</w:t>
            </w:r>
          </w:p>
        </w:tc>
        <w:tc>
          <w:tcPr>
            <w:tcW w:w="2104" w:type="dxa"/>
          </w:tcPr>
          <w:p w14:paraId="2DE13330" w14:textId="77777777" w:rsidR="00F80FC5" w:rsidRDefault="00000000">
            <w:pPr>
              <w:jc w:val="center"/>
            </w:pPr>
            <w:r>
              <w:rPr>
                <w:rFonts w:ascii="Times New Roman" w:hAnsi="Times New Roman"/>
                <w:sz w:val="24"/>
              </w:rPr>
              <w:t>0.996</w:t>
            </w:r>
          </w:p>
        </w:tc>
        <w:tc>
          <w:tcPr>
            <w:tcW w:w="2104" w:type="dxa"/>
          </w:tcPr>
          <w:p w14:paraId="33757AC0" w14:textId="77777777" w:rsidR="00F80FC5" w:rsidRDefault="00000000">
            <w:pPr>
              <w:jc w:val="center"/>
            </w:pPr>
            <w:r>
              <w:rPr>
                <w:rFonts w:ascii="Times New Roman" w:hAnsi="Times New Roman"/>
                <w:sz w:val="24"/>
              </w:rPr>
              <w:t>0.996</w:t>
            </w:r>
          </w:p>
        </w:tc>
        <w:tc>
          <w:tcPr>
            <w:tcW w:w="2104" w:type="dxa"/>
          </w:tcPr>
          <w:p w14:paraId="3CF2E813" w14:textId="77777777" w:rsidR="00F80FC5" w:rsidRDefault="00000000">
            <w:pPr>
              <w:jc w:val="center"/>
            </w:pPr>
            <w:r>
              <w:rPr>
                <w:rFonts w:ascii="Times New Roman" w:hAnsi="Times New Roman"/>
                <w:sz w:val="24"/>
              </w:rPr>
              <w:t>949</w:t>
            </w:r>
          </w:p>
        </w:tc>
      </w:tr>
    </w:tbl>
    <w:p w14:paraId="0AAB2F52" w14:textId="77777777" w:rsidR="00F80FC5" w:rsidRDefault="00000000">
      <w:pPr>
        <w:spacing w:before="120" w:after="240" w:line="480" w:lineRule="auto"/>
        <w:jc w:val="center"/>
      </w:pPr>
      <w:r>
        <w:rPr>
          <w:rFonts w:ascii="Times New Roman" w:hAnsi="Times New Roman"/>
          <w:i/>
          <w:sz w:val="24"/>
        </w:rPr>
        <w:t>Table 4-2: Hold-out evaluation results (temporal test set, n=949)</w:t>
      </w:r>
    </w:p>
    <w:p w14:paraId="644321CC" w14:textId="77777777" w:rsidR="00F80FC5" w:rsidRDefault="00000000">
      <w:pPr>
        <w:spacing w:after="240" w:line="480" w:lineRule="auto"/>
        <w:jc w:val="both"/>
      </w:pPr>
      <w:r>
        <w:rPr>
          <w:rFonts w:ascii="Times New Roman" w:hAnsi="Times New Roman"/>
          <w:sz w:val="24"/>
        </w:rPr>
        <w:t>The DROWSY class achieves perfect precision and recall (F1 = 1.00), which is the most safety-critical classification outcome. The confusion matrix shows only 4 misclassifications out of 949 frames: 3 YAWNING frames predicted as AWAKE and 1 AWAKE frame predicted as YAWNING.</w:t>
      </w:r>
    </w:p>
    <w:p w14:paraId="7E74741C" w14:textId="77777777" w:rsidR="00F80FC5" w:rsidRDefault="00000000">
      <w:pPr>
        <w:spacing w:before="240" w:after="0" w:line="480" w:lineRule="auto"/>
      </w:pPr>
      <w:r>
        <w:rPr>
          <w:rFonts w:ascii="Times New Roman" w:hAnsi="Times New Roman"/>
          <w:b/>
          <w:sz w:val="24"/>
        </w:rPr>
        <w:lastRenderedPageBreak/>
        <w:t>4.3 Cross-Validation Results</w:t>
      </w:r>
    </w:p>
    <w:p w14:paraId="549750AE" w14:textId="77777777" w:rsidR="00F80FC5" w:rsidRDefault="00000000">
      <w:pPr>
        <w:spacing w:after="240" w:line="480" w:lineRule="auto"/>
        <w:jc w:val="both"/>
      </w:pPr>
      <w:r>
        <w:rPr>
          <w:rFonts w:ascii="Times New Roman" w:hAnsi="Times New Roman"/>
          <w:sz w:val="24"/>
        </w:rPr>
        <w:t>Five-fold cross-validation was performed on the full dataset using consecutive temporal blocks as folds. Table 4-3 presents accuracy per fold.</w:t>
      </w:r>
    </w:p>
    <w:tbl>
      <w:tblPr>
        <w:tblStyle w:val="TableGrid"/>
        <w:tblW w:w="0" w:type="auto"/>
        <w:tblInd w:w="0" w:type="dxa"/>
        <w:tblLook w:val="04A0" w:firstRow="1" w:lastRow="0" w:firstColumn="1" w:lastColumn="0" w:noHBand="0" w:noVBand="1"/>
      </w:tblPr>
      <w:tblGrid>
        <w:gridCol w:w="5259"/>
        <w:gridCol w:w="5259"/>
      </w:tblGrid>
      <w:tr w:rsidR="00F80FC5" w14:paraId="5D5B85F4" w14:textId="77777777">
        <w:tc>
          <w:tcPr>
            <w:tcW w:w="5259" w:type="dxa"/>
          </w:tcPr>
          <w:p w14:paraId="4BFEFC73" w14:textId="77777777" w:rsidR="00F80FC5" w:rsidRDefault="00000000">
            <w:pPr>
              <w:jc w:val="center"/>
            </w:pPr>
            <w:r>
              <w:rPr>
                <w:rFonts w:ascii="Times New Roman" w:hAnsi="Times New Roman"/>
                <w:b/>
                <w:sz w:val="24"/>
              </w:rPr>
              <w:t>Fold</w:t>
            </w:r>
          </w:p>
        </w:tc>
        <w:tc>
          <w:tcPr>
            <w:tcW w:w="5259" w:type="dxa"/>
          </w:tcPr>
          <w:p w14:paraId="1027AE6F" w14:textId="77777777" w:rsidR="00F80FC5" w:rsidRDefault="00000000">
            <w:pPr>
              <w:jc w:val="center"/>
            </w:pPr>
            <w:r>
              <w:rPr>
                <w:rFonts w:ascii="Times New Roman" w:hAnsi="Times New Roman"/>
                <w:b/>
                <w:sz w:val="24"/>
              </w:rPr>
              <w:t>Accuracy (%)</w:t>
            </w:r>
          </w:p>
        </w:tc>
      </w:tr>
      <w:tr w:rsidR="00F80FC5" w14:paraId="02E5AECB" w14:textId="77777777">
        <w:tc>
          <w:tcPr>
            <w:tcW w:w="5259" w:type="dxa"/>
          </w:tcPr>
          <w:p w14:paraId="1B2ED33C" w14:textId="77777777" w:rsidR="00F80FC5" w:rsidRDefault="00000000">
            <w:pPr>
              <w:jc w:val="center"/>
            </w:pPr>
            <w:r>
              <w:rPr>
                <w:rFonts w:ascii="Times New Roman" w:hAnsi="Times New Roman"/>
                <w:sz w:val="24"/>
              </w:rPr>
              <w:t>1</w:t>
            </w:r>
          </w:p>
        </w:tc>
        <w:tc>
          <w:tcPr>
            <w:tcW w:w="5259" w:type="dxa"/>
          </w:tcPr>
          <w:p w14:paraId="6E6A665B" w14:textId="77777777" w:rsidR="00F80FC5" w:rsidRDefault="00000000">
            <w:pPr>
              <w:jc w:val="center"/>
            </w:pPr>
            <w:r>
              <w:rPr>
                <w:rFonts w:ascii="Times New Roman" w:hAnsi="Times New Roman"/>
                <w:sz w:val="24"/>
              </w:rPr>
              <w:t>99.9</w:t>
            </w:r>
          </w:p>
        </w:tc>
      </w:tr>
      <w:tr w:rsidR="00F80FC5" w14:paraId="2888CA39" w14:textId="77777777">
        <w:tc>
          <w:tcPr>
            <w:tcW w:w="5259" w:type="dxa"/>
          </w:tcPr>
          <w:p w14:paraId="406F4D48" w14:textId="77777777" w:rsidR="00F80FC5" w:rsidRDefault="00000000">
            <w:pPr>
              <w:jc w:val="center"/>
            </w:pPr>
            <w:r>
              <w:rPr>
                <w:rFonts w:ascii="Times New Roman" w:hAnsi="Times New Roman"/>
                <w:sz w:val="24"/>
              </w:rPr>
              <w:t>2</w:t>
            </w:r>
          </w:p>
        </w:tc>
        <w:tc>
          <w:tcPr>
            <w:tcW w:w="5259" w:type="dxa"/>
          </w:tcPr>
          <w:p w14:paraId="08F48B18" w14:textId="77777777" w:rsidR="00F80FC5" w:rsidRDefault="00000000">
            <w:pPr>
              <w:jc w:val="center"/>
            </w:pPr>
            <w:r>
              <w:rPr>
                <w:rFonts w:ascii="Times New Roman" w:hAnsi="Times New Roman"/>
                <w:sz w:val="24"/>
              </w:rPr>
              <w:t>98.7</w:t>
            </w:r>
          </w:p>
        </w:tc>
      </w:tr>
      <w:tr w:rsidR="00F80FC5" w14:paraId="26EE30F1" w14:textId="77777777">
        <w:tc>
          <w:tcPr>
            <w:tcW w:w="5259" w:type="dxa"/>
          </w:tcPr>
          <w:p w14:paraId="22C2B085" w14:textId="77777777" w:rsidR="00F80FC5" w:rsidRDefault="00000000">
            <w:pPr>
              <w:jc w:val="center"/>
            </w:pPr>
            <w:r>
              <w:rPr>
                <w:rFonts w:ascii="Times New Roman" w:hAnsi="Times New Roman"/>
                <w:sz w:val="24"/>
              </w:rPr>
              <w:t>3</w:t>
            </w:r>
          </w:p>
        </w:tc>
        <w:tc>
          <w:tcPr>
            <w:tcW w:w="5259" w:type="dxa"/>
          </w:tcPr>
          <w:p w14:paraId="21FAA08E" w14:textId="77777777" w:rsidR="00F80FC5" w:rsidRDefault="00000000">
            <w:pPr>
              <w:jc w:val="center"/>
            </w:pPr>
            <w:r>
              <w:rPr>
                <w:rFonts w:ascii="Times New Roman" w:hAnsi="Times New Roman"/>
                <w:sz w:val="24"/>
              </w:rPr>
              <w:t>97.4</w:t>
            </w:r>
          </w:p>
        </w:tc>
      </w:tr>
      <w:tr w:rsidR="00F80FC5" w14:paraId="6F33BE1E" w14:textId="77777777">
        <w:tc>
          <w:tcPr>
            <w:tcW w:w="5259" w:type="dxa"/>
          </w:tcPr>
          <w:p w14:paraId="1AD860B9" w14:textId="77777777" w:rsidR="00F80FC5" w:rsidRDefault="00000000">
            <w:pPr>
              <w:jc w:val="center"/>
            </w:pPr>
            <w:r>
              <w:rPr>
                <w:rFonts w:ascii="Times New Roman" w:hAnsi="Times New Roman"/>
                <w:sz w:val="24"/>
              </w:rPr>
              <w:t>4</w:t>
            </w:r>
          </w:p>
        </w:tc>
        <w:tc>
          <w:tcPr>
            <w:tcW w:w="5259" w:type="dxa"/>
          </w:tcPr>
          <w:p w14:paraId="7A036482" w14:textId="77777777" w:rsidR="00F80FC5" w:rsidRDefault="00000000">
            <w:pPr>
              <w:jc w:val="center"/>
            </w:pPr>
            <w:r>
              <w:rPr>
                <w:rFonts w:ascii="Times New Roman" w:hAnsi="Times New Roman"/>
                <w:sz w:val="24"/>
              </w:rPr>
              <w:t>96.6</w:t>
            </w:r>
          </w:p>
        </w:tc>
      </w:tr>
      <w:tr w:rsidR="00F80FC5" w14:paraId="220EB9C8" w14:textId="77777777">
        <w:tc>
          <w:tcPr>
            <w:tcW w:w="5259" w:type="dxa"/>
          </w:tcPr>
          <w:p w14:paraId="2F117E82" w14:textId="77777777" w:rsidR="00F80FC5" w:rsidRDefault="00000000">
            <w:pPr>
              <w:jc w:val="center"/>
            </w:pPr>
            <w:r>
              <w:rPr>
                <w:rFonts w:ascii="Times New Roman" w:hAnsi="Times New Roman"/>
                <w:sz w:val="24"/>
              </w:rPr>
              <w:t>5</w:t>
            </w:r>
          </w:p>
        </w:tc>
        <w:tc>
          <w:tcPr>
            <w:tcW w:w="5259" w:type="dxa"/>
          </w:tcPr>
          <w:p w14:paraId="4D2F1393" w14:textId="77777777" w:rsidR="00F80FC5" w:rsidRDefault="00000000">
            <w:pPr>
              <w:jc w:val="center"/>
            </w:pPr>
            <w:r>
              <w:rPr>
                <w:rFonts w:ascii="Times New Roman" w:hAnsi="Times New Roman"/>
                <w:sz w:val="24"/>
              </w:rPr>
              <w:t>97.1</w:t>
            </w:r>
          </w:p>
        </w:tc>
      </w:tr>
      <w:tr w:rsidR="00F80FC5" w14:paraId="03791DAE" w14:textId="77777777">
        <w:tc>
          <w:tcPr>
            <w:tcW w:w="5259" w:type="dxa"/>
          </w:tcPr>
          <w:p w14:paraId="29F9FD28" w14:textId="77777777" w:rsidR="00F80FC5" w:rsidRDefault="00000000">
            <w:pPr>
              <w:jc w:val="center"/>
            </w:pPr>
            <w:r>
              <w:rPr>
                <w:rFonts w:ascii="Times New Roman" w:hAnsi="Times New Roman"/>
                <w:b/>
                <w:sz w:val="24"/>
              </w:rPr>
              <w:t>Mean ± Std</w:t>
            </w:r>
          </w:p>
        </w:tc>
        <w:tc>
          <w:tcPr>
            <w:tcW w:w="5259" w:type="dxa"/>
          </w:tcPr>
          <w:p w14:paraId="7671B6A7" w14:textId="77777777" w:rsidR="00F80FC5" w:rsidRDefault="00000000">
            <w:pPr>
              <w:jc w:val="center"/>
            </w:pPr>
            <w:r>
              <w:rPr>
                <w:rFonts w:ascii="Times New Roman" w:hAnsi="Times New Roman"/>
                <w:b/>
                <w:sz w:val="24"/>
              </w:rPr>
              <w:t>97.9 ± 2.2</w:t>
            </w:r>
          </w:p>
        </w:tc>
      </w:tr>
    </w:tbl>
    <w:p w14:paraId="58745D2C" w14:textId="77777777" w:rsidR="00F80FC5" w:rsidRDefault="00000000">
      <w:pPr>
        <w:spacing w:before="120" w:after="240" w:line="480" w:lineRule="auto"/>
        <w:jc w:val="center"/>
      </w:pPr>
      <w:r>
        <w:rPr>
          <w:rFonts w:ascii="Times New Roman" w:hAnsi="Times New Roman"/>
          <w:i/>
          <w:sz w:val="24"/>
        </w:rPr>
        <w:t>Table 4-3: 5-fold cross-validation accuracy (temporal folds)</w:t>
      </w:r>
    </w:p>
    <w:p w14:paraId="03274D56" w14:textId="77777777" w:rsidR="00F80FC5" w:rsidRDefault="00000000">
      <w:pPr>
        <w:spacing w:after="240" w:line="480" w:lineRule="auto"/>
        <w:jc w:val="both"/>
      </w:pPr>
      <w:r>
        <w:rPr>
          <w:rFonts w:ascii="Times New Roman" w:hAnsi="Times New Roman"/>
          <w:sz w:val="24"/>
        </w:rPr>
        <w:t>The mean cross-validated accuracy of 97.9 percent ± 2.2 percent is consistent with the hold-out result, confirming that the model generalises well within the single-subject dataset.</w:t>
      </w:r>
    </w:p>
    <w:p w14:paraId="15CE8262" w14:textId="77777777" w:rsidR="00F80FC5" w:rsidRDefault="00000000">
      <w:pPr>
        <w:spacing w:before="240" w:after="0" w:line="480" w:lineRule="auto"/>
      </w:pPr>
      <w:r>
        <w:rPr>
          <w:rFonts w:ascii="Times New Roman" w:hAnsi="Times New Roman"/>
          <w:b/>
          <w:sz w:val="24"/>
        </w:rPr>
        <w:t>4.4 ML vs Rule-Based Comparison</w:t>
      </w:r>
    </w:p>
    <w:p w14:paraId="2E6CAE8A" w14:textId="77777777" w:rsidR="00F80FC5" w:rsidRDefault="00000000">
      <w:pPr>
        <w:spacing w:after="240" w:line="480" w:lineRule="auto"/>
        <w:jc w:val="both"/>
      </w:pPr>
      <w:r>
        <w:rPr>
          <w:rFonts w:ascii="Times New Roman" w:hAnsi="Times New Roman"/>
          <w:sz w:val="24"/>
        </w:rPr>
        <w:t>Table 4-4 compares the ML classifier against a pure rule-based system on the same temporal test set.</w:t>
      </w:r>
    </w:p>
    <w:tbl>
      <w:tblPr>
        <w:tblStyle w:val="TableGrid"/>
        <w:tblW w:w="0" w:type="auto"/>
        <w:tblInd w:w="0" w:type="dxa"/>
        <w:tblLook w:val="04A0" w:firstRow="1" w:lastRow="0" w:firstColumn="1" w:lastColumn="0" w:noHBand="0" w:noVBand="1"/>
      </w:tblPr>
      <w:tblGrid>
        <w:gridCol w:w="3506"/>
        <w:gridCol w:w="3506"/>
        <w:gridCol w:w="3506"/>
      </w:tblGrid>
      <w:tr w:rsidR="00F80FC5" w14:paraId="439BCB40" w14:textId="77777777">
        <w:tc>
          <w:tcPr>
            <w:tcW w:w="3506" w:type="dxa"/>
          </w:tcPr>
          <w:p w14:paraId="1A70B2CF" w14:textId="77777777" w:rsidR="00F80FC5" w:rsidRDefault="00000000">
            <w:pPr>
              <w:jc w:val="center"/>
            </w:pPr>
            <w:r>
              <w:rPr>
                <w:rFonts w:ascii="Times New Roman" w:hAnsi="Times New Roman"/>
                <w:b/>
                <w:sz w:val="24"/>
              </w:rPr>
              <w:t>Metric</w:t>
            </w:r>
          </w:p>
        </w:tc>
        <w:tc>
          <w:tcPr>
            <w:tcW w:w="3506" w:type="dxa"/>
          </w:tcPr>
          <w:p w14:paraId="70887E65" w14:textId="77777777" w:rsidR="00F80FC5" w:rsidRDefault="00000000">
            <w:pPr>
              <w:jc w:val="center"/>
            </w:pPr>
            <w:r>
              <w:rPr>
                <w:rFonts w:ascii="Times New Roman" w:hAnsi="Times New Roman"/>
                <w:b/>
                <w:sz w:val="24"/>
              </w:rPr>
              <w:t>ML (Random Forest)</w:t>
            </w:r>
          </w:p>
        </w:tc>
        <w:tc>
          <w:tcPr>
            <w:tcW w:w="3506" w:type="dxa"/>
          </w:tcPr>
          <w:p w14:paraId="3F65E8AB" w14:textId="77777777" w:rsidR="00F80FC5" w:rsidRDefault="00000000">
            <w:pPr>
              <w:jc w:val="center"/>
            </w:pPr>
            <w:r>
              <w:rPr>
                <w:rFonts w:ascii="Times New Roman" w:hAnsi="Times New Roman"/>
                <w:b/>
                <w:sz w:val="24"/>
              </w:rPr>
              <w:t>Rule-Based</w:t>
            </w:r>
          </w:p>
        </w:tc>
      </w:tr>
      <w:tr w:rsidR="00F80FC5" w14:paraId="7D2FF449" w14:textId="77777777">
        <w:tc>
          <w:tcPr>
            <w:tcW w:w="3506" w:type="dxa"/>
          </w:tcPr>
          <w:p w14:paraId="4AD13C01" w14:textId="77777777" w:rsidR="00F80FC5" w:rsidRDefault="00000000">
            <w:pPr>
              <w:jc w:val="center"/>
            </w:pPr>
            <w:r>
              <w:rPr>
                <w:rFonts w:ascii="Times New Roman" w:hAnsi="Times New Roman"/>
                <w:sz w:val="24"/>
              </w:rPr>
              <w:t>Overall Accuracy</w:t>
            </w:r>
          </w:p>
        </w:tc>
        <w:tc>
          <w:tcPr>
            <w:tcW w:w="3506" w:type="dxa"/>
          </w:tcPr>
          <w:p w14:paraId="57F7BF77" w14:textId="77777777" w:rsidR="00F80FC5" w:rsidRDefault="00000000">
            <w:pPr>
              <w:jc w:val="center"/>
            </w:pPr>
            <w:r>
              <w:rPr>
                <w:rFonts w:ascii="Times New Roman" w:hAnsi="Times New Roman"/>
                <w:sz w:val="24"/>
              </w:rPr>
              <w:t>99.6%</w:t>
            </w:r>
          </w:p>
        </w:tc>
        <w:tc>
          <w:tcPr>
            <w:tcW w:w="3506" w:type="dxa"/>
          </w:tcPr>
          <w:p w14:paraId="56790E8C" w14:textId="77777777" w:rsidR="00F80FC5" w:rsidRDefault="00000000">
            <w:pPr>
              <w:jc w:val="center"/>
            </w:pPr>
            <w:r>
              <w:rPr>
                <w:rFonts w:ascii="Times New Roman" w:hAnsi="Times New Roman"/>
                <w:sz w:val="24"/>
              </w:rPr>
              <w:t>50.1%</w:t>
            </w:r>
          </w:p>
        </w:tc>
      </w:tr>
      <w:tr w:rsidR="00F80FC5" w14:paraId="642C9F10" w14:textId="77777777">
        <w:tc>
          <w:tcPr>
            <w:tcW w:w="3506" w:type="dxa"/>
          </w:tcPr>
          <w:p w14:paraId="33BB9626" w14:textId="77777777" w:rsidR="00F80FC5" w:rsidRDefault="00000000">
            <w:pPr>
              <w:jc w:val="center"/>
            </w:pPr>
            <w:r>
              <w:rPr>
                <w:rFonts w:ascii="Times New Roman" w:hAnsi="Times New Roman"/>
                <w:sz w:val="24"/>
              </w:rPr>
              <w:t>DROWSY Recall</w:t>
            </w:r>
          </w:p>
        </w:tc>
        <w:tc>
          <w:tcPr>
            <w:tcW w:w="3506" w:type="dxa"/>
          </w:tcPr>
          <w:p w14:paraId="3E7BEC6C" w14:textId="77777777" w:rsidR="00F80FC5" w:rsidRDefault="00000000">
            <w:pPr>
              <w:jc w:val="center"/>
            </w:pPr>
            <w:r>
              <w:rPr>
                <w:rFonts w:ascii="Times New Roman" w:hAnsi="Times New Roman"/>
                <w:sz w:val="24"/>
              </w:rPr>
              <w:t>100%</w:t>
            </w:r>
          </w:p>
        </w:tc>
        <w:tc>
          <w:tcPr>
            <w:tcW w:w="3506" w:type="dxa"/>
          </w:tcPr>
          <w:p w14:paraId="3329C30D" w14:textId="77777777" w:rsidR="00F80FC5" w:rsidRDefault="00000000">
            <w:pPr>
              <w:jc w:val="center"/>
            </w:pPr>
            <w:r>
              <w:rPr>
                <w:rFonts w:ascii="Times New Roman" w:hAnsi="Times New Roman"/>
                <w:sz w:val="24"/>
              </w:rPr>
              <w:t>0%</w:t>
            </w:r>
          </w:p>
        </w:tc>
      </w:tr>
      <w:tr w:rsidR="00F80FC5" w14:paraId="0AE24D20" w14:textId="77777777">
        <w:tc>
          <w:tcPr>
            <w:tcW w:w="3506" w:type="dxa"/>
          </w:tcPr>
          <w:p w14:paraId="1EDF24BF" w14:textId="77777777" w:rsidR="00F80FC5" w:rsidRDefault="00000000">
            <w:pPr>
              <w:jc w:val="center"/>
            </w:pPr>
            <w:r>
              <w:rPr>
                <w:rFonts w:ascii="Times New Roman" w:hAnsi="Times New Roman"/>
                <w:sz w:val="24"/>
              </w:rPr>
              <w:t>YAWNING Recall</w:t>
            </w:r>
          </w:p>
        </w:tc>
        <w:tc>
          <w:tcPr>
            <w:tcW w:w="3506" w:type="dxa"/>
          </w:tcPr>
          <w:p w14:paraId="7191777E" w14:textId="77777777" w:rsidR="00F80FC5" w:rsidRDefault="00000000">
            <w:pPr>
              <w:jc w:val="center"/>
            </w:pPr>
            <w:r>
              <w:rPr>
                <w:rFonts w:ascii="Times New Roman" w:hAnsi="Times New Roman"/>
                <w:sz w:val="24"/>
              </w:rPr>
              <w:t>99%</w:t>
            </w:r>
          </w:p>
        </w:tc>
        <w:tc>
          <w:tcPr>
            <w:tcW w:w="3506" w:type="dxa"/>
          </w:tcPr>
          <w:p w14:paraId="74A2213E" w14:textId="77777777" w:rsidR="00F80FC5" w:rsidRDefault="00000000">
            <w:pPr>
              <w:jc w:val="center"/>
            </w:pPr>
            <w:r>
              <w:rPr>
                <w:rFonts w:ascii="Times New Roman" w:hAnsi="Times New Roman"/>
                <w:sz w:val="24"/>
              </w:rPr>
              <w:t>72%</w:t>
            </w:r>
          </w:p>
        </w:tc>
      </w:tr>
      <w:tr w:rsidR="00F80FC5" w14:paraId="32B59652" w14:textId="77777777">
        <w:tc>
          <w:tcPr>
            <w:tcW w:w="3506" w:type="dxa"/>
          </w:tcPr>
          <w:p w14:paraId="26B57302" w14:textId="77777777" w:rsidR="00F80FC5" w:rsidRDefault="00000000">
            <w:pPr>
              <w:jc w:val="center"/>
            </w:pPr>
            <w:r>
              <w:rPr>
                <w:rFonts w:ascii="Times New Roman" w:hAnsi="Times New Roman"/>
                <w:sz w:val="24"/>
              </w:rPr>
              <w:t>AWAKE Recall</w:t>
            </w:r>
          </w:p>
        </w:tc>
        <w:tc>
          <w:tcPr>
            <w:tcW w:w="3506" w:type="dxa"/>
          </w:tcPr>
          <w:p w14:paraId="1A09D7EA" w14:textId="77777777" w:rsidR="00F80FC5" w:rsidRDefault="00000000">
            <w:pPr>
              <w:jc w:val="center"/>
            </w:pPr>
            <w:r>
              <w:rPr>
                <w:rFonts w:ascii="Times New Roman" w:hAnsi="Times New Roman"/>
                <w:sz w:val="24"/>
              </w:rPr>
              <w:t>100%</w:t>
            </w:r>
          </w:p>
        </w:tc>
        <w:tc>
          <w:tcPr>
            <w:tcW w:w="3506" w:type="dxa"/>
          </w:tcPr>
          <w:p w14:paraId="06ACEABA" w14:textId="77777777" w:rsidR="00F80FC5" w:rsidRDefault="00000000">
            <w:pPr>
              <w:jc w:val="center"/>
            </w:pPr>
            <w:r>
              <w:rPr>
                <w:rFonts w:ascii="Times New Roman" w:hAnsi="Times New Roman"/>
                <w:sz w:val="24"/>
              </w:rPr>
              <w:t>88%</w:t>
            </w:r>
          </w:p>
        </w:tc>
      </w:tr>
    </w:tbl>
    <w:p w14:paraId="7B549CD4" w14:textId="77777777" w:rsidR="00F80FC5" w:rsidRDefault="00000000">
      <w:pPr>
        <w:spacing w:before="120" w:after="240" w:line="480" w:lineRule="auto"/>
        <w:jc w:val="center"/>
      </w:pPr>
      <w:r>
        <w:rPr>
          <w:rFonts w:ascii="Times New Roman" w:hAnsi="Times New Roman"/>
          <w:i/>
          <w:sz w:val="24"/>
        </w:rPr>
        <w:t>Table 4-4: ML vs rule-based comparison on temporal test set</w:t>
      </w:r>
    </w:p>
    <w:p w14:paraId="7811776F" w14:textId="77777777" w:rsidR="00F80FC5" w:rsidRDefault="00000000">
      <w:pPr>
        <w:spacing w:after="240" w:line="480" w:lineRule="auto"/>
        <w:jc w:val="both"/>
      </w:pPr>
      <w:r>
        <w:rPr>
          <w:rFonts w:ascii="Times New Roman" w:hAnsi="Times New Roman"/>
          <w:sz w:val="24"/>
        </w:rPr>
        <w:t>The rule-based system achieves 0 percent recall for the DROWSY class. The ML classifier, by contrast, leverages the closed_eye_frames counter — which accumulates over multiple frames — to robustly distinguish sustained closure (DROWSY) from momentary blinks (AWAKE).</w:t>
      </w:r>
    </w:p>
    <w:p w14:paraId="511FD848" w14:textId="77777777" w:rsidR="00F80FC5" w:rsidRDefault="00000000">
      <w:pPr>
        <w:spacing w:before="240" w:after="0" w:line="480" w:lineRule="auto"/>
      </w:pPr>
      <w:r>
        <w:rPr>
          <w:rFonts w:ascii="Times New Roman" w:hAnsi="Times New Roman"/>
          <w:b/>
          <w:sz w:val="24"/>
        </w:rPr>
        <w:t>4.5 Feature Importance</w:t>
      </w:r>
    </w:p>
    <w:p w14:paraId="4DB91ED8" w14:textId="77777777" w:rsidR="00F80FC5" w:rsidRDefault="00000000">
      <w:pPr>
        <w:spacing w:after="240" w:line="480" w:lineRule="auto"/>
        <w:jc w:val="both"/>
      </w:pPr>
      <w:r>
        <w:rPr>
          <w:rFonts w:ascii="Times New Roman" w:hAnsi="Times New Roman"/>
          <w:sz w:val="24"/>
        </w:rPr>
        <w:t>Table 4-5 presents the Random Forest feature importance scores.</w:t>
      </w:r>
    </w:p>
    <w:tbl>
      <w:tblPr>
        <w:tblStyle w:val="TableGrid"/>
        <w:tblW w:w="0" w:type="auto"/>
        <w:tblInd w:w="0" w:type="dxa"/>
        <w:tblLook w:val="04A0" w:firstRow="1" w:lastRow="0" w:firstColumn="1" w:lastColumn="0" w:noHBand="0" w:noVBand="1"/>
      </w:tblPr>
      <w:tblGrid>
        <w:gridCol w:w="5259"/>
        <w:gridCol w:w="5259"/>
      </w:tblGrid>
      <w:tr w:rsidR="00F80FC5" w14:paraId="7D2AE748" w14:textId="77777777">
        <w:tc>
          <w:tcPr>
            <w:tcW w:w="5259" w:type="dxa"/>
          </w:tcPr>
          <w:p w14:paraId="51E11265" w14:textId="77777777" w:rsidR="00F80FC5" w:rsidRDefault="00000000">
            <w:pPr>
              <w:jc w:val="center"/>
            </w:pPr>
            <w:r>
              <w:rPr>
                <w:rFonts w:ascii="Times New Roman" w:hAnsi="Times New Roman"/>
                <w:b/>
                <w:sz w:val="24"/>
              </w:rPr>
              <w:t>Feature</w:t>
            </w:r>
          </w:p>
        </w:tc>
        <w:tc>
          <w:tcPr>
            <w:tcW w:w="5259" w:type="dxa"/>
          </w:tcPr>
          <w:p w14:paraId="428B82EF" w14:textId="77777777" w:rsidR="00F80FC5" w:rsidRDefault="00000000">
            <w:pPr>
              <w:jc w:val="center"/>
            </w:pPr>
            <w:r>
              <w:rPr>
                <w:rFonts w:ascii="Times New Roman" w:hAnsi="Times New Roman"/>
                <w:b/>
                <w:sz w:val="24"/>
              </w:rPr>
              <w:t>Importance</w:t>
            </w:r>
          </w:p>
        </w:tc>
      </w:tr>
      <w:tr w:rsidR="00F80FC5" w14:paraId="2E3859F7" w14:textId="77777777">
        <w:tc>
          <w:tcPr>
            <w:tcW w:w="5259" w:type="dxa"/>
          </w:tcPr>
          <w:p w14:paraId="71F7BAE7" w14:textId="77777777" w:rsidR="00F80FC5" w:rsidRDefault="00000000">
            <w:pPr>
              <w:jc w:val="center"/>
            </w:pPr>
            <w:r>
              <w:rPr>
                <w:rFonts w:ascii="Times New Roman" w:hAnsi="Times New Roman"/>
                <w:sz w:val="24"/>
              </w:rPr>
              <w:t>closed_eye_frames</w:t>
            </w:r>
          </w:p>
        </w:tc>
        <w:tc>
          <w:tcPr>
            <w:tcW w:w="5259" w:type="dxa"/>
          </w:tcPr>
          <w:p w14:paraId="47CA1299" w14:textId="77777777" w:rsidR="00F80FC5" w:rsidRDefault="00000000">
            <w:pPr>
              <w:jc w:val="center"/>
            </w:pPr>
            <w:r>
              <w:rPr>
                <w:rFonts w:ascii="Times New Roman" w:hAnsi="Times New Roman"/>
                <w:sz w:val="24"/>
              </w:rPr>
              <w:t>0.42</w:t>
            </w:r>
          </w:p>
        </w:tc>
      </w:tr>
      <w:tr w:rsidR="00F80FC5" w14:paraId="60E2E9D3" w14:textId="77777777">
        <w:tc>
          <w:tcPr>
            <w:tcW w:w="5259" w:type="dxa"/>
          </w:tcPr>
          <w:p w14:paraId="42E01F2A" w14:textId="77777777" w:rsidR="00F80FC5" w:rsidRDefault="00000000">
            <w:pPr>
              <w:jc w:val="center"/>
            </w:pPr>
            <w:r>
              <w:rPr>
                <w:rFonts w:ascii="Times New Roman" w:hAnsi="Times New Roman"/>
                <w:sz w:val="24"/>
              </w:rPr>
              <w:t>avg_ear</w:t>
            </w:r>
          </w:p>
        </w:tc>
        <w:tc>
          <w:tcPr>
            <w:tcW w:w="5259" w:type="dxa"/>
          </w:tcPr>
          <w:p w14:paraId="2B185E35" w14:textId="77777777" w:rsidR="00F80FC5" w:rsidRDefault="00000000">
            <w:pPr>
              <w:jc w:val="center"/>
            </w:pPr>
            <w:r>
              <w:rPr>
                <w:rFonts w:ascii="Times New Roman" w:hAnsi="Times New Roman"/>
                <w:sz w:val="24"/>
              </w:rPr>
              <w:t>0.28</w:t>
            </w:r>
          </w:p>
        </w:tc>
      </w:tr>
      <w:tr w:rsidR="00F80FC5" w14:paraId="1DD44D67" w14:textId="77777777">
        <w:tc>
          <w:tcPr>
            <w:tcW w:w="5259" w:type="dxa"/>
          </w:tcPr>
          <w:p w14:paraId="7C3123EF" w14:textId="77777777" w:rsidR="00F80FC5" w:rsidRDefault="00000000">
            <w:pPr>
              <w:jc w:val="center"/>
            </w:pPr>
            <w:r>
              <w:rPr>
                <w:rFonts w:ascii="Times New Roman" w:hAnsi="Times New Roman"/>
                <w:sz w:val="24"/>
              </w:rPr>
              <w:t>open_mouth_frames</w:t>
            </w:r>
          </w:p>
        </w:tc>
        <w:tc>
          <w:tcPr>
            <w:tcW w:w="5259" w:type="dxa"/>
          </w:tcPr>
          <w:p w14:paraId="043C7154" w14:textId="77777777" w:rsidR="00F80FC5" w:rsidRDefault="00000000">
            <w:pPr>
              <w:jc w:val="center"/>
            </w:pPr>
            <w:r>
              <w:rPr>
                <w:rFonts w:ascii="Times New Roman" w:hAnsi="Times New Roman"/>
                <w:sz w:val="24"/>
              </w:rPr>
              <w:t>0.14</w:t>
            </w:r>
          </w:p>
        </w:tc>
      </w:tr>
      <w:tr w:rsidR="00F80FC5" w14:paraId="447B44AF" w14:textId="77777777">
        <w:tc>
          <w:tcPr>
            <w:tcW w:w="5259" w:type="dxa"/>
          </w:tcPr>
          <w:p w14:paraId="74AA307F" w14:textId="77777777" w:rsidR="00F80FC5" w:rsidRDefault="00000000">
            <w:pPr>
              <w:jc w:val="center"/>
            </w:pPr>
            <w:r>
              <w:rPr>
                <w:rFonts w:ascii="Times New Roman" w:hAnsi="Times New Roman"/>
                <w:sz w:val="24"/>
              </w:rPr>
              <w:lastRenderedPageBreak/>
              <w:t>mouth_ratio</w:t>
            </w:r>
          </w:p>
        </w:tc>
        <w:tc>
          <w:tcPr>
            <w:tcW w:w="5259" w:type="dxa"/>
          </w:tcPr>
          <w:p w14:paraId="40136E4D" w14:textId="77777777" w:rsidR="00F80FC5" w:rsidRDefault="00000000">
            <w:pPr>
              <w:jc w:val="center"/>
            </w:pPr>
            <w:r>
              <w:rPr>
                <w:rFonts w:ascii="Times New Roman" w:hAnsi="Times New Roman"/>
                <w:sz w:val="24"/>
              </w:rPr>
              <w:t>0.09</w:t>
            </w:r>
          </w:p>
        </w:tc>
      </w:tr>
      <w:tr w:rsidR="00F80FC5" w14:paraId="2F20237C" w14:textId="77777777">
        <w:tc>
          <w:tcPr>
            <w:tcW w:w="5259" w:type="dxa"/>
          </w:tcPr>
          <w:p w14:paraId="4806B6B4" w14:textId="77777777" w:rsidR="00F80FC5" w:rsidRDefault="00000000">
            <w:pPr>
              <w:jc w:val="center"/>
            </w:pPr>
            <w:r>
              <w:rPr>
                <w:rFonts w:ascii="Times New Roman" w:hAnsi="Times New Roman"/>
                <w:sz w:val="24"/>
              </w:rPr>
              <w:t>left_ear</w:t>
            </w:r>
          </w:p>
        </w:tc>
        <w:tc>
          <w:tcPr>
            <w:tcW w:w="5259" w:type="dxa"/>
          </w:tcPr>
          <w:p w14:paraId="449BFC05" w14:textId="77777777" w:rsidR="00F80FC5" w:rsidRDefault="00000000">
            <w:pPr>
              <w:jc w:val="center"/>
            </w:pPr>
            <w:r>
              <w:rPr>
                <w:rFonts w:ascii="Times New Roman" w:hAnsi="Times New Roman"/>
                <w:sz w:val="24"/>
              </w:rPr>
              <w:t>0.04</w:t>
            </w:r>
          </w:p>
        </w:tc>
      </w:tr>
      <w:tr w:rsidR="00F80FC5" w14:paraId="690C2200" w14:textId="77777777">
        <w:tc>
          <w:tcPr>
            <w:tcW w:w="5259" w:type="dxa"/>
          </w:tcPr>
          <w:p w14:paraId="7EFE1373" w14:textId="77777777" w:rsidR="00F80FC5" w:rsidRDefault="00000000">
            <w:pPr>
              <w:jc w:val="center"/>
            </w:pPr>
            <w:r>
              <w:rPr>
                <w:rFonts w:ascii="Times New Roman" w:hAnsi="Times New Roman"/>
                <w:sz w:val="24"/>
              </w:rPr>
              <w:t>right_ear</w:t>
            </w:r>
          </w:p>
        </w:tc>
        <w:tc>
          <w:tcPr>
            <w:tcW w:w="5259" w:type="dxa"/>
          </w:tcPr>
          <w:p w14:paraId="743D26F3" w14:textId="77777777" w:rsidR="00F80FC5" w:rsidRDefault="00000000">
            <w:pPr>
              <w:jc w:val="center"/>
            </w:pPr>
            <w:r>
              <w:rPr>
                <w:rFonts w:ascii="Times New Roman" w:hAnsi="Times New Roman"/>
                <w:sz w:val="24"/>
              </w:rPr>
              <w:t>0.03</w:t>
            </w:r>
          </w:p>
        </w:tc>
      </w:tr>
    </w:tbl>
    <w:p w14:paraId="11813F3B" w14:textId="77777777" w:rsidR="00F80FC5" w:rsidRDefault="00000000">
      <w:pPr>
        <w:spacing w:before="120" w:after="240" w:line="480" w:lineRule="auto"/>
        <w:jc w:val="center"/>
      </w:pPr>
      <w:r>
        <w:rPr>
          <w:rFonts w:ascii="Times New Roman" w:hAnsi="Times New Roman"/>
          <w:i/>
          <w:sz w:val="24"/>
        </w:rPr>
        <w:t>Table 4-5: Random Forest feature importance scores</w:t>
      </w:r>
    </w:p>
    <w:p w14:paraId="26637D1F" w14:textId="77777777" w:rsidR="00F80FC5" w:rsidRDefault="00000000">
      <w:pPr>
        <w:spacing w:after="240" w:line="480" w:lineRule="auto"/>
        <w:jc w:val="both"/>
      </w:pPr>
      <w:r>
        <w:rPr>
          <w:rFonts w:ascii="Times New Roman" w:hAnsi="Times New Roman"/>
          <w:sz w:val="24"/>
        </w:rPr>
        <w:t>The closed_eye_frames counter is the most informative feature, confirming that sustained eye closure — rather than a single-frame EAR snapshot — is the primary signal for drowsiness classification.</w:t>
      </w:r>
    </w:p>
    <w:p w14:paraId="51C3DB10" w14:textId="77777777" w:rsidR="00F80FC5" w:rsidRDefault="00000000">
      <w:pPr>
        <w:spacing w:before="240" w:after="0" w:line="480" w:lineRule="auto"/>
      </w:pPr>
      <w:r>
        <w:rPr>
          <w:rFonts w:ascii="Times New Roman" w:hAnsi="Times New Roman"/>
          <w:b/>
          <w:sz w:val="24"/>
        </w:rPr>
        <w:t>4.6 Real-Time System Performance</w:t>
      </w:r>
    </w:p>
    <w:p w14:paraId="61B7D59E" w14:textId="77777777" w:rsidR="00F80FC5" w:rsidRDefault="00000000">
      <w:pPr>
        <w:spacing w:after="240" w:line="480" w:lineRule="auto"/>
        <w:jc w:val="both"/>
      </w:pPr>
      <w:r>
        <w:rPr>
          <w:rFonts w:ascii="Times New Roman" w:hAnsi="Times New Roman"/>
          <w:sz w:val="24"/>
        </w:rPr>
        <w:t>The complete detection pipeline was timed on a MacBook Air (Apple M1, 8 GB RAM). The mean per-frame processing time was 32 milliseconds (standard deviation 4 ms), corresponding to approximately 31 frames per second, comfortably above the 20 fps minimum requirement. SQLite event logging added a mean overhead of 1.2 milliseconds per event.</w:t>
      </w:r>
    </w:p>
    <w:p w14:paraId="648B0250" w14:textId="77777777" w:rsidR="00F80FC5" w:rsidRDefault="00000000">
      <w:pPr>
        <w:spacing w:before="240" w:after="0" w:line="480" w:lineRule="auto"/>
      </w:pPr>
      <w:r>
        <w:rPr>
          <w:rFonts w:ascii="Times New Roman" w:hAnsi="Times New Roman"/>
          <w:b/>
          <w:sz w:val="24"/>
        </w:rPr>
        <w:t>4.7 Discussion</w:t>
      </w:r>
    </w:p>
    <w:p w14:paraId="43E490D4" w14:textId="77777777" w:rsidR="00F80FC5" w:rsidRDefault="00000000">
      <w:pPr>
        <w:spacing w:after="240" w:line="480" w:lineRule="auto"/>
        <w:jc w:val="both"/>
      </w:pPr>
      <w:r>
        <w:rPr>
          <w:rFonts w:ascii="Times New Roman" w:hAnsi="Times New Roman"/>
          <w:sz w:val="24"/>
        </w:rPr>
        <w:t>The results demonstrate that a Random Forest trained on EAR-derived features with a proper temporal split achieves near-perfect accuracy on the test set, substantially outperforming a rule-based baseline. The critical insight is that the closed_eye_frames counter — a temporal feature that accumulates over consecutive frames — provides discriminative power that no single-frame EAR threshold can match.</w:t>
      </w:r>
    </w:p>
    <w:p w14:paraId="3294DFB8" w14:textId="77777777" w:rsidR="00F80FC5" w:rsidRDefault="00000000">
      <w:pPr>
        <w:spacing w:after="240" w:line="480" w:lineRule="auto"/>
        <w:jc w:val="both"/>
      </w:pPr>
      <w:r>
        <w:rPr>
          <w:rFonts w:ascii="Times New Roman" w:hAnsi="Times New Roman"/>
          <w:sz w:val="24"/>
        </w:rPr>
        <w:t>The temporal split methodology used in DriveSense is a deliberate departure from the majority of academic drowsiness detection papers, which report accuracy on randomly split data. The cross-validation results (97.9% ± 2.2%) reveal natural fold-to-fold variance that a single random split would not expose, providing a more honest picture of expected real-world performance.</w:t>
      </w:r>
    </w:p>
    <w:p w14:paraId="1457735B" w14:textId="77777777" w:rsidR="00F80FC5" w:rsidRDefault="00000000">
      <w:pPr>
        <w:spacing w:after="240" w:line="480" w:lineRule="auto"/>
        <w:jc w:val="both"/>
      </w:pPr>
      <w:r>
        <w:rPr>
          <w:rFonts w:ascii="Times New Roman" w:hAnsi="Times New Roman"/>
          <w:sz w:val="24"/>
        </w:rPr>
        <w:t>The primary limitation visible in the results is the single-subject training dataset. The model is tuned to one individual's eye geometry and expression patterns. Generalisation to other subjects would require either a personalised retraining step or a substantially larger multi-subject dataset.</w:t>
      </w:r>
    </w:p>
    <w:p w14:paraId="79F137E8" w14:textId="77777777" w:rsidR="00F80FC5" w:rsidRDefault="00000000">
      <w:pPr>
        <w:spacing w:after="0"/>
      </w:pPr>
      <w:r>
        <w:br w:type="page"/>
      </w:r>
    </w:p>
    <w:p w14:paraId="35FAB4EB" w14:textId="77777777" w:rsidR="00F80FC5" w:rsidRDefault="00000000">
      <w:pPr>
        <w:spacing w:after="0" w:line="480" w:lineRule="auto"/>
        <w:jc w:val="center"/>
      </w:pPr>
      <w:r>
        <w:rPr>
          <w:rFonts w:ascii="Times New Roman" w:hAnsi="Times New Roman"/>
          <w:b/>
          <w:sz w:val="28"/>
        </w:rPr>
        <w:lastRenderedPageBreak/>
        <w:t>CHAPTER V</w:t>
      </w:r>
    </w:p>
    <w:p w14:paraId="6DFB7BF4" w14:textId="77777777" w:rsidR="00F80FC5" w:rsidRDefault="00000000">
      <w:pPr>
        <w:spacing w:after="480" w:line="480" w:lineRule="auto"/>
        <w:jc w:val="center"/>
      </w:pPr>
      <w:r>
        <w:rPr>
          <w:rFonts w:ascii="Times New Roman" w:hAnsi="Times New Roman"/>
          <w:b/>
          <w:sz w:val="28"/>
        </w:rPr>
        <w:t>CONCLUSION AND RECOMMENDATION</w:t>
      </w:r>
    </w:p>
    <w:p w14:paraId="63CF1EA6" w14:textId="77777777" w:rsidR="00F80FC5" w:rsidRDefault="00000000">
      <w:pPr>
        <w:spacing w:before="240" w:after="0" w:line="480" w:lineRule="auto"/>
      </w:pPr>
      <w:r>
        <w:rPr>
          <w:rFonts w:ascii="Times New Roman" w:hAnsi="Times New Roman"/>
          <w:b/>
          <w:sz w:val="24"/>
        </w:rPr>
        <w:t>5.1 Conclusions</w:t>
      </w:r>
    </w:p>
    <w:p w14:paraId="1BD7AC6F" w14:textId="77777777" w:rsidR="00F80FC5" w:rsidRDefault="00000000">
      <w:pPr>
        <w:spacing w:after="240" w:line="480" w:lineRule="auto"/>
        <w:jc w:val="both"/>
      </w:pPr>
      <w:r>
        <w:rPr>
          <w:rFonts w:ascii="Times New Roman" w:hAnsi="Times New Roman"/>
          <w:sz w:val="24"/>
        </w:rPr>
        <w:t>DriveSense demonstrates that a production-quality, multi-modal driver drowsiness and distraction detection system can be built using only open-source software and a commodity webcam. The system achieves 99.6 percent hold-out accuracy and 97.9 percent ± 2.2 percent cross-validated accuracy, compared to 50.1 percent for a rule-based baseline — with the most critical improvement being the ML classifier's perfect DROWSY recall against zero recall for the rule-based system.</w:t>
      </w:r>
    </w:p>
    <w:p w14:paraId="3BFEE7E8" w14:textId="77777777" w:rsidR="00F80FC5" w:rsidRDefault="00000000">
      <w:pPr>
        <w:spacing w:after="240" w:line="480" w:lineRule="auto"/>
        <w:jc w:val="both"/>
      </w:pPr>
      <w:r>
        <w:rPr>
          <w:rFonts w:ascii="Times New Roman" w:hAnsi="Times New Roman"/>
          <w:sz w:val="24"/>
        </w:rPr>
        <w:t>The temporal split strategy is the methodological contribution most likely to benefit future researchers: the project demonstrates concretely that random splitting of sequential frame data inflates accuracy to near 100 percent due to counter-feature leakage, and that proper temporal splitting reveals a more realistic 97.9 percent performance level.</w:t>
      </w:r>
    </w:p>
    <w:p w14:paraId="3D1370FE" w14:textId="77777777" w:rsidR="00F80FC5" w:rsidRDefault="00000000">
      <w:pPr>
        <w:spacing w:after="240" w:line="480" w:lineRule="auto"/>
        <w:jc w:val="both"/>
      </w:pPr>
      <w:r>
        <w:rPr>
          <w:rFonts w:ascii="Times New Roman" w:hAnsi="Times New Roman"/>
          <w:sz w:val="24"/>
        </w:rPr>
        <w:t>The integrated persistence layer — SQLite event logging, JSON calibration profiles, and rolling fatigue score — moves DriveSense beyond a demonstration prototype towards an operationally viable system.</w:t>
      </w:r>
    </w:p>
    <w:p w14:paraId="2DE2A594" w14:textId="77777777" w:rsidR="00F80FC5" w:rsidRDefault="00000000">
      <w:pPr>
        <w:spacing w:before="240" w:after="0" w:line="480" w:lineRule="auto"/>
      </w:pPr>
      <w:r>
        <w:rPr>
          <w:rFonts w:ascii="Times New Roman" w:hAnsi="Times New Roman"/>
          <w:b/>
          <w:sz w:val="24"/>
        </w:rPr>
        <w:t>5.2 Achievements</w:t>
      </w:r>
    </w:p>
    <w:p w14:paraId="6AF6E86B" w14:textId="77777777" w:rsidR="00F80FC5" w:rsidRDefault="00000000">
      <w:pPr>
        <w:spacing w:after="0" w:line="480" w:lineRule="auto"/>
        <w:jc w:val="both"/>
      </w:pPr>
      <w:r>
        <w:rPr>
          <w:rFonts w:ascii="Times New Roman" w:hAnsi="Times New Roman"/>
          <w:sz w:val="24"/>
        </w:rPr>
        <w:t>•  A shared feature extraction module (src/features.py) that eliminates train-serve skew across all pipeline scripts.</w:t>
      </w:r>
    </w:p>
    <w:p w14:paraId="1D3F3FEB" w14:textId="77777777" w:rsidR="00F80FC5" w:rsidRDefault="00000000">
      <w:pPr>
        <w:spacing w:after="0" w:line="480" w:lineRule="auto"/>
        <w:jc w:val="both"/>
      </w:pPr>
      <w:r>
        <w:rPr>
          <w:rFonts w:ascii="Times New Roman" w:hAnsi="Times New Roman"/>
          <w:sz w:val="24"/>
        </w:rPr>
        <w:t>•  A 4,742-frame labelled dataset collected under a principled temporal split strategy.</w:t>
      </w:r>
    </w:p>
    <w:p w14:paraId="1E83D531" w14:textId="77777777" w:rsidR="00F80FC5" w:rsidRDefault="00000000">
      <w:pPr>
        <w:spacing w:after="0" w:line="480" w:lineRule="auto"/>
        <w:jc w:val="both"/>
      </w:pPr>
      <w:r>
        <w:rPr>
          <w:rFonts w:ascii="Times New Roman" w:hAnsi="Times New Roman"/>
          <w:sz w:val="24"/>
        </w:rPr>
        <w:t>•  A Random Forest classifier achieving 99.6% hold-out accuracy and 100% DROWSY recall.</w:t>
      </w:r>
    </w:p>
    <w:p w14:paraId="429682D5" w14:textId="77777777" w:rsidR="00F80FC5" w:rsidRDefault="00000000">
      <w:pPr>
        <w:spacing w:after="0" w:line="480" w:lineRule="auto"/>
        <w:jc w:val="both"/>
      </w:pPr>
      <w:r>
        <w:rPr>
          <w:rFonts w:ascii="Times New Roman" w:hAnsi="Times New Roman"/>
          <w:sz w:val="24"/>
        </w:rPr>
        <w:t>•  Multi-modal detection: head-pose distraction, gaze deviation, micro-sleep, and blink-rate monitoring.</w:t>
      </w:r>
    </w:p>
    <w:p w14:paraId="2325EA8A" w14:textId="77777777" w:rsidR="00F80FC5" w:rsidRDefault="00000000">
      <w:pPr>
        <w:spacing w:after="0" w:line="480" w:lineRule="auto"/>
        <w:jc w:val="both"/>
      </w:pPr>
      <w:r>
        <w:rPr>
          <w:rFonts w:ascii="Times New Roman" w:hAnsi="Times New Roman"/>
          <w:sz w:val="24"/>
        </w:rPr>
        <w:t>•  A Flask web dashboard with MJPEG streaming and SSE biometric data requiring no client-side installation.</w:t>
      </w:r>
    </w:p>
    <w:p w14:paraId="00A37CB7" w14:textId="77777777" w:rsidR="00F80FC5" w:rsidRDefault="00000000">
      <w:pPr>
        <w:spacing w:after="0" w:line="480" w:lineRule="auto"/>
        <w:jc w:val="both"/>
      </w:pPr>
      <w:r>
        <w:rPr>
          <w:rFonts w:ascii="Times New Roman" w:hAnsi="Times New Roman"/>
          <w:sz w:val="24"/>
        </w:rPr>
        <w:t>•  Thread-safe SQLite event logging (src/db.py) and JSON calibration profiles (src/profiles.py).</w:t>
      </w:r>
    </w:p>
    <w:p w14:paraId="1AF41E06" w14:textId="77777777" w:rsidR="00F80FC5" w:rsidRDefault="00000000">
      <w:pPr>
        <w:spacing w:after="0" w:line="480" w:lineRule="auto"/>
        <w:jc w:val="both"/>
      </w:pPr>
      <w:r>
        <w:rPr>
          <w:rFonts w:ascii="Times New Roman" w:hAnsi="Times New Roman"/>
          <w:sz w:val="24"/>
        </w:rPr>
        <w:t>•  A rolling 5-minute fatigue score broadcast in every SSE update.</w:t>
      </w:r>
    </w:p>
    <w:p w14:paraId="22307FBC" w14:textId="77777777" w:rsidR="00F80FC5" w:rsidRDefault="00000000">
      <w:pPr>
        <w:spacing w:after="0" w:line="480" w:lineRule="auto"/>
        <w:jc w:val="both"/>
      </w:pPr>
      <w:r>
        <w:rPr>
          <w:rFonts w:ascii="Times New Roman" w:hAnsi="Times New Roman"/>
          <w:sz w:val="24"/>
        </w:rPr>
        <w:t>•  Quantitative comparison against a rule-based baseline using the same temporal test set.</w:t>
      </w:r>
    </w:p>
    <w:p w14:paraId="39A10D13" w14:textId="77777777" w:rsidR="00F80FC5" w:rsidRDefault="00000000">
      <w:pPr>
        <w:spacing w:before="240" w:after="0" w:line="480" w:lineRule="auto"/>
      </w:pPr>
      <w:r>
        <w:rPr>
          <w:rFonts w:ascii="Times New Roman" w:hAnsi="Times New Roman"/>
          <w:b/>
          <w:sz w:val="24"/>
        </w:rPr>
        <w:lastRenderedPageBreak/>
        <w:t>5.3 Limitations</w:t>
      </w:r>
    </w:p>
    <w:p w14:paraId="727F75D1" w14:textId="77777777" w:rsidR="00F80FC5" w:rsidRDefault="00000000">
      <w:pPr>
        <w:spacing w:after="240" w:line="480" w:lineRule="auto"/>
        <w:jc w:val="both"/>
      </w:pPr>
      <w:r>
        <w:rPr>
          <w:rFonts w:ascii="Times New Roman" w:hAnsi="Times New Roman"/>
          <w:sz w:val="24"/>
        </w:rPr>
        <w:t>Several limitations constrain the current version of DriveSense:</w:t>
      </w:r>
    </w:p>
    <w:p w14:paraId="1ED7C857" w14:textId="77777777" w:rsidR="00F80FC5" w:rsidRDefault="00000000">
      <w:pPr>
        <w:spacing w:before="120" w:after="0" w:line="480" w:lineRule="auto"/>
      </w:pPr>
      <w:r>
        <w:rPr>
          <w:rFonts w:ascii="Times New Roman" w:hAnsi="Times New Roman"/>
          <w:i/>
          <w:sz w:val="24"/>
        </w:rPr>
        <w:t>Single-subject training data</w:t>
      </w:r>
    </w:p>
    <w:p w14:paraId="572D7D5B" w14:textId="77777777" w:rsidR="00F80FC5" w:rsidRDefault="00000000">
      <w:pPr>
        <w:spacing w:after="240" w:line="480" w:lineRule="auto"/>
        <w:jc w:val="both"/>
      </w:pPr>
      <w:r>
        <w:rPr>
          <w:rFonts w:ascii="Times New Roman" w:hAnsi="Times New Roman"/>
          <w:sz w:val="24"/>
        </w:rPr>
        <w:t>The 4,742-frame dataset was collected from one individual under controlled indoor lighting. Performance on subjects with different facial anatomy, glasses, or in different lighting conditions has not been tested.</w:t>
      </w:r>
    </w:p>
    <w:p w14:paraId="072EFE67" w14:textId="77777777" w:rsidR="00F80FC5" w:rsidRDefault="00000000">
      <w:pPr>
        <w:spacing w:before="120" w:after="0" w:line="480" w:lineRule="auto"/>
      </w:pPr>
      <w:r>
        <w:rPr>
          <w:rFonts w:ascii="Times New Roman" w:hAnsi="Times New Roman"/>
          <w:i/>
          <w:sz w:val="24"/>
        </w:rPr>
        <w:t>Simulated drowsiness</w:t>
      </w:r>
    </w:p>
    <w:p w14:paraId="30E26FF0" w14:textId="77777777" w:rsidR="00F80FC5" w:rsidRDefault="00000000">
      <w:pPr>
        <w:spacing w:after="240" w:line="480" w:lineRule="auto"/>
        <w:jc w:val="both"/>
      </w:pPr>
      <w:r>
        <w:rPr>
          <w:rFonts w:ascii="Times New Roman" w:hAnsi="Times New Roman"/>
          <w:sz w:val="24"/>
        </w:rPr>
        <w:t>Drowsiness and yawning were simulated rather than captured from naturally occurring fatigue. Genuine fatigue produces subtler, more variable EAR patterns.</w:t>
      </w:r>
    </w:p>
    <w:p w14:paraId="79ED1EB4" w14:textId="77777777" w:rsidR="00F80FC5" w:rsidRDefault="00000000">
      <w:pPr>
        <w:spacing w:before="120" w:after="0" w:line="480" w:lineRule="auto"/>
      </w:pPr>
      <w:r>
        <w:rPr>
          <w:rFonts w:ascii="Times New Roman" w:hAnsi="Times New Roman"/>
          <w:i/>
          <w:sz w:val="24"/>
        </w:rPr>
        <w:t>No real vehicle validation</w:t>
      </w:r>
    </w:p>
    <w:p w14:paraId="18BFDB66" w14:textId="77777777" w:rsidR="00F80FC5" w:rsidRDefault="00000000">
      <w:pPr>
        <w:spacing w:after="240" w:line="480" w:lineRule="auto"/>
        <w:jc w:val="both"/>
      </w:pPr>
      <w:r>
        <w:rPr>
          <w:rFonts w:ascii="Times New Roman" w:hAnsi="Times New Roman"/>
          <w:sz w:val="24"/>
        </w:rPr>
        <w:t>All testing was conducted with the researcher seated stationary in front of a laptop. Real-world driving introduces vibration, sunlight variation, and head movement.</w:t>
      </w:r>
    </w:p>
    <w:p w14:paraId="1350A336" w14:textId="77777777" w:rsidR="00F80FC5" w:rsidRDefault="00000000">
      <w:pPr>
        <w:spacing w:before="120" w:after="0" w:line="480" w:lineRule="auto"/>
      </w:pPr>
      <w:r>
        <w:rPr>
          <w:rFonts w:ascii="Times New Roman" w:hAnsi="Times New Roman"/>
          <w:i/>
          <w:sz w:val="24"/>
        </w:rPr>
        <w:t>No night-vision support</w:t>
      </w:r>
    </w:p>
    <w:p w14:paraId="17920937" w14:textId="77777777" w:rsidR="00F80FC5" w:rsidRDefault="00000000">
      <w:pPr>
        <w:spacing w:after="240" w:line="480" w:lineRule="auto"/>
        <w:jc w:val="both"/>
      </w:pPr>
      <w:r>
        <w:rPr>
          <w:rFonts w:ascii="Times New Roman" w:hAnsi="Times New Roman"/>
          <w:sz w:val="24"/>
        </w:rPr>
        <w:t>MediaPipe Face Landmarker requires adequate visible-light illumination and does not function reliably in low-light conditions.</w:t>
      </w:r>
    </w:p>
    <w:p w14:paraId="5878381A" w14:textId="77777777" w:rsidR="00F80FC5" w:rsidRDefault="00000000">
      <w:pPr>
        <w:spacing w:before="120" w:after="0" w:line="480" w:lineRule="auto"/>
      </w:pPr>
      <w:r>
        <w:rPr>
          <w:rFonts w:ascii="Times New Roman" w:hAnsi="Times New Roman"/>
          <w:i/>
          <w:sz w:val="24"/>
        </w:rPr>
        <w:t>Dashboard fatigue gauge</w:t>
      </w:r>
    </w:p>
    <w:p w14:paraId="170D3555" w14:textId="77777777" w:rsidR="00F80FC5" w:rsidRDefault="00000000">
      <w:pPr>
        <w:spacing w:after="240" w:line="480" w:lineRule="auto"/>
        <w:jc w:val="both"/>
      </w:pPr>
      <w:r>
        <w:rPr>
          <w:rFonts w:ascii="Times New Roman" w:hAnsi="Times New Roman"/>
          <w:sz w:val="24"/>
        </w:rPr>
        <w:t>The fatigue_score is broadcast in every SSE update but the dashboard does not yet include a visual gauge widget.</w:t>
      </w:r>
    </w:p>
    <w:p w14:paraId="70C3C954" w14:textId="77777777" w:rsidR="00F80FC5" w:rsidRDefault="00000000">
      <w:pPr>
        <w:spacing w:before="240" w:after="0" w:line="480" w:lineRule="auto"/>
      </w:pPr>
      <w:r>
        <w:rPr>
          <w:rFonts w:ascii="Times New Roman" w:hAnsi="Times New Roman"/>
          <w:b/>
          <w:sz w:val="24"/>
        </w:rPr>
        <w:t>5.4 Recommendations for Future Work</w:t>
      </w:r>
    </w:p>
    <w:p w14:paraId="220F9859" w14:textId="77777777" w:rsidR="00F80FC5" w:rsidRDefault="00000000">
      <w:pPr>
        <w:spacing w:before="120" w:after="0" w:line="480" w:lineRule="auto"/>
      </w:pPr>
      <w:r>
        <w:rPr>
          <w:rFonts w:ascii="Times New Roman" w:hAnsi="Times New Roman"/>
          <w:i/>
          <w:sz w:val="24"/>
        </w:rPr>
        <w:t>5.4.1 Short-term recommendations</w:t>
      </w:r>
    </w:p>
    <w:p w14:paraId="4B545956" w14:textId="77777777" w:rsidR="00F80FC5" w:rsidRDefault="00000000">
      <w:pPr>
        <w:spacing w:after="0" w:line="480" w:lineRule="auto"/>
        <w:jc w:val="both"/>
      </w:pPr>
      <w:r>
        <w:rPr>
          <w:rFonts w:ascii="Times New Roman" w:hAnsi="Times New Roman"/>
          <w:sz w:val="24"/>
        </w:rPr>
        <w:t>•  Collect data from at least five additional subjects to produce a multi-subject training set and evaluate cross-subject generalisation.</w:t>
      </w:r>
    </w:p>
    <w:p w14:paraId="7DF40B42" w14:textId="77777777" w:rsidR="00F80FC5" w:rsidRDefault="00000000">
      <w:pPr>
        <w:spacing w:after="0" w:line="480" w:lineRule="auto"/>
        <w:jc w:val="both"/>
      </w:pPr>
      <w:r>
        <w:rPr>
          <w:rFonts w:ascii="Times New Roman" w:hAnsi="Times New Roman"/>
          <w:sz w:val="24"/>
        </w:rPr>
        <w:t>•  Add the fatigue score gauge widget to the web dashboard (index.html) using Chart.js.</w:t>
      </w:r>
    </w:p>
    <w:p w14:paraId="1660ED13" w14:textId="77777777" w:rsidR="00F80FC5" w:rsidRDefault="00000000">
      <w:pPr>
        <w:spacing w:after="0" w:line="480" w:lineRule="auto"/>
        <w:jc w:val="both"/>
      </w:pPr>
      <w:r>
        <w:rPr>
          <w:rFonts w:ascii="Times New Roman" w:hAnsi="Times New Roman"/>
          <w:sz w:val="24"/>
        </w:rPr>
        <w:lastRenderedPageBreak/>
        <w:t>•  Implement a session history tab in the dashboard that retrieves events from data/events.db via GET /api/events_log.</w:t>
      </w:r>
    </w:p>
    <w:p w14:paraId="1F739C64" w14:textId="77777777" w:rsidR="00F80FC5" w:rsidRDefault="00000000">
      <w:pPr>
        <w:spacing w:after="0" w:line="480" w:lineRule="auto"/>
        <w:jc w:val="both"/>
      </w:pPr>
      <w:r>
        <w:rPr>
          <w:rFonts w:ascii="Times New Roman" w:hAnsi="Times New Roman"/>
          <w:sz w:val="24"/>
        </w:rPr>
        <w:t>•  Add night-mode support using an infrared webcam compatible with MediaPipe.</w:t>
      </w:r>
    </w:p>
    <w:p w14:paraId="31435B6E" w14:textId="77777777" w:rsidR="00F80FC5" w:rsidRDefault="00000000">
      <w:pPr>
        <w:spacing w:before="120" w:after="0" w:line="480" w:lineRule="auto"/>
      </w:pPr>
      <w:r>
        <w:rPr>
          <w:rFonts w:ascii="Times New Roman" w:hAnsi="Times New Roman"/>
          <w:i/>
          <w:sz w:val="24"/>
        </w:rPr>
        <w:t>5.4.2 Medium-term recommendations</w:t>
      </w:r>
    </w:p>
    <w:p w14:paraId="00176029" w14:textId="77777777" w:rsidR="00F80FC5" w:rsidRDefault="00000000">
      <w:pPr>
        <w:spacing w:after="0" w:line="480" w:lineRule="auto"/>
        <w:jc w:val="both"/>
      </w:pPr>
      <w:r>
        <w:rPr>
          <w:rFonts w:ascii="Times New Roman" w:hAnsi="Times New Roman"/>
          <w:sz w:val="24"/>
        </w:rPr>
        <w:t>•  Conduct a formal evaluation on a publicly available multi-subject drowsiness dataset (e.g., NTHU-DDD) to benchmark DriveSense against published methods.</w:t>
      </w:r>
    </w:p>
    <w:p w14:paraId="1BD0A62A" w14:textId="77777777" w:rsidR="00F80FC5" w:rsidRDefault="00000000">
      <w:pPr>
        <w:spacing w:after="0" w:line="480" w:lineRule="auto"/>
        <w:jc w:val="both"/>
      </w:pPr>
      <w:r>
        <w:rPr>
          <w:rFonts w:ascii="Times New Roman" w:hAnsi="Times New Roman"/>
          <w:sz w:val="24"/>
        </w:rPr>
        <w:t>•  Replace the Random Forest classifier with a lightweight temporal model (e.g., GRU or 1D-CNN) that directly processes sequences of EAR values.</w:t>
      </w:r>
    </w:p>
    <w:p w14:paraId="2E83659D" w14:textId="77777777" w:rsidR="00F80FC5" w:rsidRDefault="00000000">
      <w:pPr>
        <w:spacing w:after="0" w:line="480" w:lineRule="auto"/>
        <w:jc w:val="both"/>
      </w:pPr>
      <w:r>
        <w:rPr>
          <w:rFonts w:ascii="Times New Roman" w:hAnsi="Times New Roman"/>
          <w:sz w:val="24"/>
        </w:rPr>
        <w:t>•  Integrate DriveSense with a GPS module to log drowsiness events with geolocation for fleet safety reporting.</w:t>
      </w:r>
    </w:p>
    <w:p w14:paraId="01DDFCAC" w14:textId="77777777" w:rsidR="00F80FC5" w:rsidRDefault="00000000">
      <w:pPr>
        <w:spacing w:before="120" w:after="0" w:line="480" w:lineRule="auto"/>
      </w:pPr>
      <w:r>
        <w:rPr>
          <w:rFonts w:ascii="Times New Roman" w:hAnsi="Times New Roman"/>
          <w:i/>
          <w:sz w:val="24"/>
        </w:rPr>
        <w:t>5.4.3 Long-term recommendations</w:t>
      </w:r>
    </w:p>
    <w:p w14:paraId="3C3314A6" w14:textId="77777777" w:rsidR="00F80FC5" w:rsidRDefault="00000000">
      <w:pPr>
        <w:spacing w:after="0" w:line="480" w:lineRule="auto"/>
        <w:jc w:val="both"/>
      </w:pPr>
      <w:r>
        <w:rPr>
          <w:rFonts w:ascii="Times New Roman" w:hAnsi="Times New Roman"/>
          <w:sz w:val="24"/>
        </w:rPr>
        <w:t>•  Deploy DriveSense as an embedded system on a Raspberry Pi 4 with a camera module, forming a self-contained, vehicle-mountable unit.</w:t>
      </w:r>
    </w:p>
    <w:p w14:paraId="0EABE6B2" w14:textId="77777777" w:rsidR="00F80FC5" w:rsidRDefault="00000000">
      <w:pPr>
        <w:spacing w:after="0" w:line="480" w:lineRule="auto"/>
        <w:jc w:val="both"/>
      </w:pPr>
      <w:r>
        <w:rPr>
          <w:rFonts w:ascii="Times New Roman" w:hAnsi="Times New Roman"/>
          <w:sz w:val="24"/>
        </w:rPr>
        <w:t>•  Extend the multi-modal pipeline to include physiological signals (heart-rate variability via a wristband sensor).</w:t>
      </w:r>
    </w:p>
    <w:p w14:paraId="73BE0298" w14:textId="77777777" w:rsidR="00F80FC5" w:rsidRDefault="00000000">
      <w:pPr>
        <w:spacing w:after="0" w:line="480" w:lineRule="auto"/>
        <w:jc w:val="both"/>
      </w:pPr>
      <w:r>
        <w:rPr>
          <w:rFonts w:ascii="Times New Roman" w:hAnsi="Times New Roman"/>
          <w:sz w:val="24"/>
        </w:rPr>
        <w:t>•  Partner with a transport authority or commercial fleet operator for a field trial to validate the system under real driving conditions.</w:t>
      </w:r>
    </w:p>
    <w:p w14:paraId="5B766971" w14:textId="77777777" w:rsidR="00F80FC5" w:rsidRDefault="00000000">
      <w:pPr>
        <w:spacing w:after="0"/>
      </w:pPr>
      <w:r>
        <w:br w:type="page"/>
      </w:r>
    </w:p>
    <w:p w14:paraId="68B8075D" w14:textId="77777777" w:rsidR="00F80FC5" w:rsidRDefault="00000000">
      <w:pPr>
        <w:spacing w:after="480" w:line="480" w:lineRule="auto"/>
        <w:jc w:val="center"/>
      </w:pPr>
      <w:r>
        <w:rPr>
          <w:rFonts w:ascii="Times New Roman" w:hAnsi="Times New Roman"/>
          <w:b/>
          <w:sz w:val="28"/>
        </w:rPr>
        <w:lastRenderedPageBreak/>
        <w:t>REFERENCES</w:t>
      </w:r>
    </w:p>
    <w:p w14:paraId="76FF6987" w14:textId="77777777" w:rsidR="00F80FC5" w:rsidRDefault="00000000">
      <w:pPr>
        <w:spacing w:after="240" w:line="240" w:lineRule="auto"/>
        <w:ind w:left="720" w:hanging="720"/>
        <w:jc w:val="both"/>
      </w:pPr>
      <w:r>
        <w:rPr>
          <w:rFonts w:ascii="Times New Roman" w:hAnsi="Times New Roman"/>
          <w:sz w:val="24"/>
        </w:rPr>
        <w:t>Bradski, G. (2000). The OpenCV library. Dr. Dobb's Journal of Software Tools, 25(11), 120–125.</w:t>
      </w:r>
    </w:p>
    <w:p w14:paraId="3F804BB7" w14:textId="77777777" w:rsidR="00F80FC5" w:rsidRDefault="00000000">
      <w:pPr>
        <w:spacing w:after="240" w:line="240" w:lineRule="auto"/>
        <w:ind w:left="720" w:hanging="720"/>
        <w:jc w:val="both"/>
      </w:pPr>
      <w:r>
        <w:rPr>
          <w:rFonts w:ascii="Times New Roman" w:hAnsi="Times New Roman"/>
          <w:sz w:val="24"/>
        </w:rPr>
        <w:t>Breiman, L. (2001). Random forests. Machine Learning, 45(1), 5–32. https://doi.org/10.1023/A:1010933404324</w:t>
      </w:r>
    </w:p>
    <w:p w14:paraId="37E58612" w14:textId="77777777" w:rsidR="00F80FC5" w:rsidRDefault="00000000">
      <w:pPr>
        <w:spacing w:after="240" w:line="240" w:lineRule="auto"/>
        <w:ind w:left="720" w:hanging="720"/>
        <w:jc w:val="both"/>
      </w:pPr>
      <w:r>
        <w:rPr>
          <w:rFonts w:ascii="Times New Roman" w:hAnsi="Times New Roman"/>
          <w:sz w:val="24"/>
        </w:rPr>
        <w:t>Donmez, B., Boyle, L. N., &amp; Lee, J. D. (2011). Safety implications of providing real-time feedback to distracted drivers. Accident Analysis &amp; Prevention, 43(3), 1347–1354. https://doi.org/10.1016/j.aap.2011.02.003</w:t>
      </w:r>
    </w:p>
    <w:p w14:paraId="7B552B2A" w14:textId="77777777" w:rsidR="00F80FC5" w:rsidRDefault="00000000">
      <w:pPr>
        <w:spacing w:after="240" w:line="240" w:lineRule="auto"/>
        <w:ind w:left="720" w:hanging="720"/>
        <w:jc w:val="both"/>
      </w:pPr>
      <w:r>
        <w:rPr>
          <w:rFonts w:ascii="Times New Roman" w:hAnsi="Times New Roman"/>
          <w:sz w:val="24"/>
        </w:rPr>
        <w:t>Grinberg, M. (2018). Flask web development: Developing web applications with Python (2nd ed.). O'Reilly Media.</w:t>
      </w:r>
    </w:p>
    <w:p w14:paraId="0D65E72B" w14:textId="77777777" w:rsidR="00F80FC5" w:rsidRDefault="00000000">
      <w:pPr>
        <w:spacing w:after="240" w:line="240" w:lineRule="auto"/>
        <w:ind w:left="720" w:hanging="720"/>
        <w:jc w:val="both"/>
      </w:pPr>
      <w:r>
        <w:rPr>
          <w:rFonts w:ascii="Times New Roman" w:hAnsi="Times New Roman"/>
          <w:sz w:val="24"/>
        </w:rPr>
        <w:t>King, D. E. (2009). Dlib-ml: A machine learning toolkit. Journal of Machine Learning Research, 10, 1755–1758.</w:t>
      </w:r>
    </w:p>
    <w:p w14:paraId="1962084F" w14:textId="77777777" w:rsidR="00F80FC5" w:rsidRDefault="00000000">
      <w:pPr>
        <w:spacing w:after="240" w:line="240" w:lineRule="auto"/>
        <w:ind w:left="720" w:hanging="720"/>
        <w:jc w:val="both"/>
      </w:pPr>
      <w:r>
        <w:rPr>
          <w:rFonts w:ascii="Times New Roman" w:hAnsi="Times New Roman"/>
          <w:sz w:val="24"/>
        </w:rPr>
        <w:t>Lugaresi, C., Tang, J., Nash, H., McClanahan, C., Uboweja, E., Hays, M., Zhang, F., Chang, C.-L., Yong, M. G., Lee, J., Chang, W.-T., Hua, W., Georg, M., &amp; Grundmann, M. (2019). MediaPipe: A framework for building perception pipelines. arXiv preprint arXiv:1906.08172. https://arxiv.org/abs/1906.08172</w:t>
      </w:r>
    </w:p>
    <w:p w14:paraId="60E56E34" w14:textId="77777777" w:rsidR="00F80FC5" w:rsidRDefault="00000000">
      <w:pPr>
        <w:spacing w:after="240" w:line="240" w:lineRule="auto"/>
        <w:ind w:left="720" w:hanging="720"/>
        <w:jc w:val="both"/>
      </w:pPr>
      <w:r>
        <w:rPr>
          <w:rFonts w:ascii="Times New Roman" w:hAnsi="Times New Roman"/>
          <w:sz w:val="24"/>
        </w:rPr>
        <w:t>Pedregosa, F., Varoquaux, G., Gramfort, A., Michel, V., Thirion, B., Grisel, O., Blondel, M., Prettenhofer, P., Weiss, R., Dubourg, V., Vanderplas, J., Passos, A., Cournapeau, D., Brucher, M., Perrot, M., &amp; Duchesneau, É. (2011). Scikit-learn: Machine learning in Python. Journal of Machine Learning Research, 12, 2825–2830.</w:t>
      </w:r>
    </w:p>
    <w:p w14:paraId="5CC1A0DF" w14:textId="77777777" w:rsidR="00F80FC5" w:rsidRDefault="00000000">
      <w:pPr>
        <w:spacing w:after="240" w:line="240" w:lineRule="auto"/>
        <w:ind w:left="720" w:hanging="720"/>
        <w:jc w:val="both"/>
      </w:pPr>
      <w:r>
        <w:rPr>
          <w:rFonts w:ascii="Times New Roman" w:hAnsi="Times New Roman"/>
          <w:sz w:val="24"/>
        </w:rPr>
        <w:t>Seeing Machines. (2021). Guardian fleet safety system technical overview. https://www.seeingmachines.com/fleet/guardian</w:t>
      </w:r>
    </w:p>
    <w:p w14:paraId="0B457F01" w14:textId="77777777" w:rsidR="00F80FC5" w:rsidRDefault="00000000">
      <w:pPr>
        <w:spacing w:after="240" w:line="240" w:lineRule="auto"/>
        <w:ind w:left="720" w:hanging="720"/>
        <w:jc w:val="both"/>
      </w:pPr>
      <w:r>
        <w:rPr>
          <w:rFonts w:ascii="Times New Roman" w:hAnsi="Times New Roman"/>
          <w:sz w:val="24"/>
        </w:rPr>
        <w:t>Soukupova, T., &amp; Cech, J. (2016). Real-time eye blink detection using facial landmarks. In 21st Computer Vision Winter Workshop. Czech Society for Cybernetics and Informatics.</w:t>
      </w:r>
    </w:p>
    <w:p w14:paraId="042603BD" w14:textId="77777777" w:rsidR="00F80FC5" w:rsidRDefault="00000000">
      <w:pPr>
        <w:spacing w:after="240" w:line="240" w:lineRule="auto"/>
        <w:ind w:left="720" w:hanging="720"/>
        <w:jc w:val="both"/>
      </w:pPr>
      <w:r>
        <w:rPr>
          <w:rFonts w:ascii="Times New Roman" w:hAnsi="Times New Roman"/>
          <w:sz w:val="24"/>
        </w:rPr>
        <w:t>Viola, P., &amp; Jones, M. J. (2004). Robust real-time face detection. International Journal of Computer Vision, 57(2), 137–154. https://doi.org/10.1023/B:VISI.0000013087.49260.fb</w:t>
      </w:r>
    </w:p>
    <w:p w14:paraId="416A09E1" w14:textId="77777777" w:rsidR="00F80FC5" w:rsidRDefault="00000000">
      <w:pPr>
        <w:spacing w:after="240" w:line="240" w:lineRule="auto"/>
        <w:ind w:left="720" w:hanging="720"/>
        <w:jc w:val="both"/>
      </w:pPr>
      <w:r>
        <w:rPr>
          <w:rFonts w:ascii="Times New Roman" w:hAnsi="Times New Roman"/>
          <w:sz w:val="24"/>
        </w:rPr>
        <w:t>Weng, C.-H., Lai, Y.-H., &amp; Lai, S.-H. (2016). Driver drowsiness detection via a hierarchical temporal deep belief network. In Asian Conference on Computer Vision Workshops (pp. 117–133). Springer.</w:t>
      </w:r>
    </w:p>
    <w:p w14:paraId="1C09DAA0" w14:textId="77777777" w:rsidR="00F80FC5" w:rsidRDefault="00000000">
      <w:pPr>
        <w:spacing w:after="240" w:line="240" w:lineRule="auto"/>
        <w:ind w:left="720" w:hanging="720"/>
        <w:jc w:val="both"/>
      </w:pPr>
      <w:r>
        <w:rPr>
          <w:rFonts w:ascii="Times New Roman" w:hAnsi="Times New Roman"/>
          <w:sz w:val="24"/>
        </w:rPr>
        <w:t>World Health Organization. (2023). Road traffic injuries. https://www.who.int/news-room/fact-sheets/detail/road-traffic-injuries</w:t>
      </w:r>
    </w:p>
    <w:p w14:paraId="4114F674" w14:textId="77777777" w:rsidR="00F80FC5" w:rsidRDefault="00000000">
      <w:pPr>
        <w:spacing w:after="240" w:line="240" w:lineRule="auto"/>
        <w:ind w:left="720" w:hanging="720"/>
        <w:jc w:val="both"/>
      </w:pPr>
      <w:r>
        <w:rPr>
          <w:rFonts w:ascii="Times New Roman" w:hAnsi="Times New Roman"/>
          <w:sz w:val="24"/>
        </w:rPr>
        <w:t>Zhu, X., &amp; Ramanan, D. (2012). Face detection, pose estimation, and landmark localization in the wild. In Proceedings of the IEEE Conference on Computer Vision and Pattern Recognition (pp. 2879–2886). IEEE. https://doi.org/10.1109/CVPR.2012.6248014</w:t>
      </w:r>
    </w:p>
    <w:sectPr w:rsidR="00F80FC5">
      <w:headerReference w:type="even" r:id="rId18"/>
      <w:headerReference w:type="default" r:id="rId19"/>
      <w:headerReference w:type="first" r:id="rId20"/>
      <w:pgSz w:w="11904" w:h="16838"/>
      <w:pgMar w:top="1134" w:right="252" w:bottom="1183" w:left="1133"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F13A21" w14:textId="77777777" w:rsidR="003B209C" w:rsidRDefault="003B209C">
      <w:pPr>
        <w:spacing w:after="0" w:line="240" w:lineRule="auto"/>
      </w:pPr>
      <w:r>
        <w:separator/>
      </w:r>
    </w:p>
  </w:endnote>
  <w:endnote w:type="continuationSeparator" w:id="0">
    <w:p w14:paraId="26D0BB4F" w14:textId="77777777" w:rsidR="003B209C" w:rsidRDefault="003B2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5144A" w14:textId="77777777" w:rsidR="003B209C" w:rsidRDefault="003B209C">
      <w:pPr>
        <w:spacing w:after="0" w:line="240" w:lineRule="auto"/>
      </w:pPr>
      <w:r>
        <w:separator/>
      </w:r>
    </w:p>
  </w:footnote>
  <w:footnote w:type="continuationSeparator" w:id="0">
    <w:p w14:paraId="04E0B865" w14:textId="77777777" w:rsidR="003B209C" w:rsidRDefault="003B20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2AD4D" w14:textId="77777777" w:rsidR="00810B47" w:rsidRDefault="00000000">
    <w:pPr>
      <w:spacing w:after="0"/>
    </w:pPr>
    <w:r>
      <w:rPr>
        <w:noProof/>
      </w:rPr>
      <mc:AlternateContent>
        <mc:Choice Requires="wpg">
          <w:drawing>
            <wp:anchor distT="0" distB="0" distL="114300" distR="114300" simplePos="0" relativeHeight="251658240" behindDoc="0" locked="0" layoutInCell="1" allowOverlap="1" wp14:anchorId="2E171D38" wp14:editId="47C8C203">
              <wp:simplePos x="0" y="0"/>
              <wp:positionH relativeFrom="page">
                <wp:posOffset>701040</wp:posOffset>
              </wp:positionH>
              <wp:positionV relativeFrom="page">
                <wp:posOffset>606552</wp:posOffset>
              </wp:positionV>
              <wp:extent cx="6156960" cy="6096"/>
              <wp:effectExtent l="0" t="0" r="0" b="0"/>
              <wp:wrapSquare wrapText="bothSides"/>
              <wp:docPr id="40684" name="Group 40684"/>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923" name="Shape 41923"/>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2463EA"/>
                        </a:fillRef>
                        <a:effectRef idx="0">
                          <a:scrgbClr r="0" g="0" b="0"/>
                        </a:effectRef>
                        <a:fontRef idx="none"/>
                      </wps:style>
                      <wps:bodyPr/>
                    </wps:wsp>
                  </wpg:wgp>
                </a:graphicData>
              </a:graphic>
            </wp:anchor>
          </w:drawing>
        </mc:Choice>
        <mc:Fallback xmlns:a="http://schemas.openxmlformats.org/drawingml/2006/main">
          <w:pict>
            <v:group id="Group 40684" style="width:484.8pt;height:0.47998pt;position:absolute;mso-position-horizontal-relative:page;mso-position-horizontal:absolute;margin-left:55.2pt;mso-position-vertical-relative:page;margin-top:47.76pt;" coordsize="61569,60">
              <v:shape id="Shape 41924" style="position:absolute;width:61569;height:91;left:0;top:0;" coordsize="6156960,9144" path="m0,0l6156960,0l6156960,9144l0,9144l0,0">
                <v:stroke weight="0pt" endcap="flat" joinstyle="miter" miterlimit="10" on="false" color="#000000" opacity="0"/>
                <v:fill on="true" color="#2463ea"/>
              </v:shape>
              <w10:wrap type="square"/>
            </v:group>
          </w:pict>
        </mc:Fallback>
      </mc:AlternateContent>
    </w:r>
    <w:r>
      <w:rPr>
        <w:rFonts w:ascii="Arial" w:eastAsia="Arial" w:hAnsi="Arial" w:cs="Arial"/>
        <w:color w:val="545454"/>
        <w:sz w:val="18"/>
      </w:rPr>
      <w:t>WAKI — Final Year Project Documentation</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color w:val="545454"/>
        <w:sz w:val="18"/>
      </w:rPr>
      <w:t>2</w:t>
    </w:r>
    <w:r>
      <w:rPr>
        <w:rFonts w:ascii="Arial" w:eastAsia="Arial" w:hAnsi="Arial" w:cs="Arial"/>
        <w:color w:val="545454"/>
        <w:sz w:val="18"/>
      </w:rPr>
      <w:fldChar w:fldCharType="end"/>
    </w: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FEF92" w14:textId="77777777" w:rsidR="00810B47" w:rsidRDefault="00000000">
    <w:pPr>
      <w:spacing w:after="0"/>
    </w:pPr>
    <w:r>
      <w:rPr>
        <w:noProof/>
      </w:rPr>
      <mc:AlternateContent>
        <mc:Choice Requires="wpg">
          <w:drawing>
            <wp:anchor distT="0" distB="0" distL="114300" distR="114300" simplePos="0" relativeHeight="251659264" behindDoc="0" locked="0" layoutInCell="1" allowOverlap="1" wp14:anchorId="7BC7D0AB" wp14:editId="3B9D1952">
              <wp:simplePos x="0" y="0"/>
              <wp:positionH relativeFrom="page">
                <wp:posOffset>701040</wp:posOffset>
              </wp:positionH>
              <wp:positionV relativeFrom="page">
                <wp:posOffset>606552</wp:posOffset>
              </wp:positionV>
              <wp:extent cx="6156960" cy="6096"/>
              <wp:effectExtent l="0" t="0" r="0" b="0"/>
              <wp:wrapSquare wrapText="bothSides"/>
              <wp:docPr id="40670" name="Group 40670"/>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921" name="Shape 41921"/>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2463EA"/>
                        </a:fillRef>
                        <a:effectRef idx="0">
                          <a:scrgbClr r="0" g="0" b="0"/>
                        </a:effectRef>
                        <a:fontRef idx="none"/>
                      </wps:style>
                      <wps:bodyPr/>
                    </wps:wsp>
                  </wpg:wgp>
                </a:graphicData>
              </a:graphic>
            </wp:anchor>
          </w:drawing>
        </mc:Choice>
        <mc:Fallback xmlns:a="http://schemas.openxmlformats.org/drawingml/2006/main">
          <w:pict>
            <v:group id="Group 40670" style="width:484.8pt;height:0.47998pt;position:absolute;mso-position-horizontal-relative:page;mso-position-horizontal:absolute;margin-left:55.2pt;mso-position-vertical-relative:page;margin-top:47.76pt;" coordsize="61569,60">
              <v:shape id="Shape 41922" style="position:absolute;width:61569;height:91;left:0;top:0;" coordsize="6156960,9144" path="m0,0l6156960,0l6156960,9144l0,9144l0,0">
                <v:stroke weight="0pt" endcap="flat" joinstyle="miter" miterlimit="10" on="false" color="#000000" opacity="0"/>
                <v:fill on="true" color="#2463ea"/>
              </v:shape>
              <w10:wrap type="square"/>
            </v:group>
          </w:pict>
        </mc:Fallback>
      </mc:AlternateContent>
    </w:r>
    <w:r>
      <w:rPr>
        <w:rFonts w:ascii="Arial" w:eastAsia="Arial" w:hAnsi="Arial" w:cs="Arial"/>
        <w:color w:val="545454"/>
        <w:sz w:val="18"/>
      </w:rPr>
      <w:t>DriveSense — Final Year Project Documentation</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color w:val="545454"/>
        <w:sz w:val="18"/>
      </w:rPr>
      <w:t>2</w:t>
    </w:r>
    <w:r>
      <w:rPr>
        <w:rFonts w:ascii="Arial" w:eastAsia="Arial" w:hAnsi="Arial" w:cs="Arial"/>
        <w:color w:val="545454"/>
        <w:sz w:val="18"/>
      </w:rPr>
      <w:fldChar w:fldCharType="end"/>
    </w: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091B9" w14:textId="77777777" w:rsidR="00810B47" w:rsidRDefault="00810B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E51892"/>
    <w:multiLevelType w:val="hybridMultilevel"/>
    <w:tmpl w:val="BA607D32"/>
    <w:lvl w:ilvl="0" w:tplc="5250607E">
      <w:start w:val="1"/>
      <w:numFmt w:val="decimal"/>
      <w:lvlText w:val="%1."/>
      <w:lvlJc w:val="left"/>
      <w:pPr>
        <w:ind w:left="4"/>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310AD12A">
      <w:start w:val="1"/>
      <w:numFmt w:val="lowerLetter"/>
      <w:lvlText w:val="%2."/>
      <w:lvlJc w:val="left"/>
      <w:pPr>
        <w:ind w:left="244"/>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D720A222">
      <w:start w:val="1"/>
      <w:numFmt w:val="lowerRoman"/>
      <w:lvlText w:val="%3"/>
      <w:lvlJc w:val="left"/>
      <w:pPr>
        <w:ind w:left="170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930EE5AC">
      <w:start w:val="1"/>
      <w:numFmt w:val="decimal"/>
      <w:lvlText w:val="%4"/>
      <w:lvlJc w:val="left"/>
      <w:pPr>
        <w:ind w:left="242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944490B6">
      <w:start w:val="1"/>
      <w:numFmt w:val="lowerLetter"/>
      <w:lvlText w:val="%5"/>
      <w:lvlJc w:val="left"/>
      <w:pPr>
        <w:ind w:left="314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310AB958">
      <w:start w:val="1"/>
      <w:numFmt w:val="lowerRoman"/>
      <w:lvlText w:val="%6"/>
      <w:lvlJc w:val="left"/>
      <w:pPr>
        <w:ind w:left="386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FE0249B4">
      <w:start w:val="1"/>
      <w:numFmt w:val="decimal"/>
      <w:lvlText w:val="%7"/>
      <w:lvlJc w:val="left"/>
      <w:pPr>
        <w:ind w:left="458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CE1CC5E8">
      <w:start w:val="1"/>
      <w:numFmt w:val="lowerLetter"/>
      <w:lvlText w:val="%8"/>
      <w:lvlJc w:val="left"/>
      <w:pPr>
        <w:ind w:left="530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ED0A316A">
      <w:start w:val="1"/>
      <w:numFmt w:val="lowerRoman"/>
      <w:lvlText w:val="%9"/>
      <w:lvlJc w:val="left"/>
      <w:pPr>
        <w:ind w:left="602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1" w15:restartNumberingAfterBreak="0">
    <w:nsid w:val="08B4164E"/>
    <w:multiLevelType w:val="hybridMultilevel"/>
    <w:tmpl w:val="C5108666"/>
    <w:lvl w:ilvl="0" w:tplc="9FB09180">
      <w:start w:val="6"/>
      <w:numFmt w:val="decimal"/>
      <w:lvlText w:val="%1."/>
      <w:lvlJc w:val="left"/>
      <w:pPr>
        <w:ind w:left="427"/>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68028FF0">
      <w:start w:val="1"/>
      <w:numFmt w:val="lowerLetter"/>
      <w:lvlText w:val="%2"/>
      <w:lvlJc w:val="left"/>
      <w:pPr>
        <w:ind w:left="14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7A6C11EA">
      <w:start w:val="1"/>
      <w:numFmt w:val="lowerRoman"/>
      <w:lvlText w:val="%3"/>
      <w:lvlJc w:val="left"/>
      <w:pPr>
        <w:ind w:left="21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7F067342">
      <w:start w:val="1"/>
      <w:numFmt w:val="decimal"/>
      <w:lvlText w:val="%4"/>
      <w:lvlJc w:val="left"/>
      <w:pPr>
        <w:ind w:left="28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48E26116">
      <w:start w:val="1"/>
      <w:numFmt w:val="lowerLetter"/>
      <w:lvlText w:val="%5"/>
      <w:lvlJc w:val="left"/>
      <w:pPr>
        <w:ind w:left="356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274C0586">
      <w:start w:val="1"/>
      <w:numFmt w:val="lowerRoman"/>
      <w:lvlText w:val="%6"/>
      <w:lvlJc w:val="left"/>
      <w:pPr>
        <w:ind w:left="428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3EA23A50">
      <w:start w:val="1"/>
      <w:numFmt w:val="decimal"/>
      <w:lvlText w:val="%7"/>
      <w:lvlJc w:val="left"/>
      <w:pPr>
        <w:ind w:left="50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97D084D2">
      <w:start w:val="1"/>
      <w:numFmt w:val="lowerLetter"/>
      <w:lvlText w:val="%8"/>
      <w:lvlJc w:val="left"/>
      <w:pPr>
        <w:ind w:left="57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107EF89E">
      <w:start w:val="1"/>
      <w:numFmt w:val="lowerRoman"/>
      <w:lvlText w:val="%9"/>
      <w:lvlJc w:val="left"/>
      <w:pPr>
        <w:ind w:left="64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2" w15:restartNumberingAfterBreak="0">
    <w:nsid w:val="11144D3B"/>
    <w:multiLevelType w:val="hybridMultilevel"/>
    <w:tmpl w:val="4A5863BA"/>
    <w:lvl w:ilvl="0" w:tplc="3BFEF0D0">
      <w:start w:val="12"/>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B88712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E8CD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F4FF0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DCE9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4DB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260DF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F8035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60611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56C1247"/>
    <w:multiLevelType w:val="hybridMultilevel"/>
    <w:tmpl w:val="CF1885DC"/>
    <w:lvl w:ilvl="0" w:tplc="BDE0D272">
      <w:start w:val="1"/>
      <w:numFmt w:val="bullet"/>
      <w:lvlText w:val="•"/>
      <w:lvlJc w:val="left"/>
      <w:pPr>
        <w:ind w:left="720" w:hanging="360"/>
      </w:pPr>
    </w:lvl>
    <w:lvl w:ilvl="1" w:tplc="E444BFE6">
      <w:numFmt w:val="decimal"/>
      <w:lvlText w:val=""/>
      <w:lvlJc w:val="left"/>
    </w:lvl>
    <w:lvl w:ilvl="2" w:tplc="8A5210B8">
      <w:numFmt w:val="decimal"/>
      <w:lvlText w:val=""/>
      <w:lvlJc w:val="left"/>
    </w:lvl>
    <w:lvl w:ilvl="3" w:tplc="E168F360">
      <w:numFmt w:val="decimal"/>
      <w:lvlText w:val=""/>
      <w:lvlJc w:val="left"/>
    </w:lvl>
    <w:lvl w:ilvl="4" w:tplc="352E9792">
      <w:numFmt w:val="decimal"/>
      <w:lvlText w:val=""/>
      <w:lvlJc w:val="left"/>
    </w:lvl>
    <w:lvl w:ilvl="5" w:tplc="309412C8">
      <w:numFmt w:val="decimal"/>
      <w:lvlText w:val=""/>
      <w:lvlJc w:val="left"/>
    </w:lvl>
    <w:lvl w:ilvl="6" w:tplc="D8D26F5E">
      <w:numFmt w:val="decimal"/>
      <w:lvlText w:val=""/>
      <w:lvlJc w:val="left"/>
    </w:lvl>
    <w:lvl w:ilvl="7" w:tplc="CE26208C">
      <w:numFmt w:val="decimal"/>
      <w:lvlText w:val=""/>
      <w:lvlJc w:val="left"/>
    </w:lvl>
    <w:lvl w:ilvl="8" w:tplc="1D36185C">
      <w:numFmt w:val="decimal"/>
      <w:lvlText w:val=""/>
      <w:lvlJc w:val="left"/>
    </w:lvl>
  </w:abstractNum>
  <w:abstractNum w:abstractNumId="4" w15:restartNumberingAfterBreak="0">
    <w:nsid w:val="16C54B01"/>
    <w:multiLevelType w:val="hybridMultilevel"/>
    <w:tmpl w:val="3104BCB2"/>
    <w:lvl w:ilvl="0" w:tplc="9E0CDABE">
      <w:start w:val="1"/>
      <w:numFmt w:val="decimal"/>
      <w:lvlText w:val="%1."/>
      <w:lvlJc w:val="left"/>
      <w:pPr>
        <w:ind w:left="427"/>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3E50E1FA">
      <w:start w:val="1"/>
      <w:numFmt w:val="lowerLetter"/>
      <w:lvlText w:val="%2"/>
      <w:lvlJc w:val="left"/>
      <w:pPr>
        <w:ind w:left="14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B86443D2">
      <w:start w:val="1"/>
      <w:numFmt w:val="lowerRoman"/>
      <w:lvlText w:val="%3"/>
      <w:lvlJc w:val="left"/>
      <w:pPr>
        <w:ind w:left="21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2F9263DC">
      <w:start w:val="1"/>
      <w:numFmt w:val="decimal"/>
      <w:lvlText w:val="%4"/>
      <w:lvlJc w:val="left"/>
      <w:pPr>
        <w:ind w:left="28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4E800958">
      <w:start w:val="1"/>
      <w:numFmt w:val="lowerLetter"/>
      <w:lvlText w:val="%5"/>
      <w:lvlJc w:val="left"/>
      <w:pPr>
        <w:ind w:left="356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B724525C">
      <w:start w:val="1"/>
      <w:numFmt w:val="lowerRoman"/>
      <w:lvlText w:val="%6"/>
      <w:lvlJc w:val="left"/>
      <w:pPr>
        <w:ind w:left="428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140A0100">
      <w:start w:val="1"/>
      <w:numFmt w:val="decimal"/>
      <w:lvlText w:val="%7"/>
      <w:lvlJc w:val="left"/>
      <w:pPr>
        <w:ind w:left="50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957C1CC0">
      <w:start w:val="1"/>
      <w:numFmt w:val="lowerLetter"/>
      <w:lvlText w:val="%8"/>
      <w:lvlJc w:val="left"/>
      <w:pPr>
        <w:ind w:left="57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71F4FFC2">
      <w:start w:val="1"/>
      <w:numFmt w:val="lowerRoman"/>
      <w:lvlText w:val="%9"/>
      <w:lvlJc w:val="left"/>
      <w:pPr>
        <w:ind w:left="64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5" w15:restartNumberingAfterBreak="0">
    <w:nsid w:val="27831553"/>
    <w:multiLevelType w:val="hybridMultilevel"/>
    <w:tmpl w:val="7EF2A802"/>
    <w:lvl w:ilvl="0" w:tplc="E600478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D2AB6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DCD24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99A1A8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0A007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B96898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268CB0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7AF6B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8FED14C">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F3D6FD4"/>
    <w:multiLevelType w:val="hybridMultilevel"/>
    <w:tmpl w:val="E2AA3852"/>
    <w:lvl w:ilvl="0" w:tplc="2598A930">
      <w:start w:val="4"/>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0914B3FE">
      <w:start w:val="1"/>
      <w:numFmt w:val="lowerLetter"/>
      <w:lvlText w:val="%2"/>
      <w:lvlJc w:val="left"/>
      <w:pPr>
        <w:ind w:left="14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C67C31BE">
      <w:start w:val="1"/>
      <w:numFmt w:val="lowerRoman"/>
      <w:lvlText w:val="%3"/>
      <w:lvlJc w:val="left"/>
      <w:pPr>
        <w:ind w:left="21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90E2B54C">
      <w:start w:val="1"/>
      <w:numFmt w:val="decimal"/>
      <w:lvlText w:val="%4"/>
      <w:lvlJc w:val="left"/>
      <w:pPr>
        <w:ind w:left="28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BFE44100">
      <w:start w:val="1"/>
      <w:numFmt w:val="lowerLetter"/>
      <w:lvlText w:val="%5"/>
      <w:lvlJc w:val="left"/>
      <w:pPr>
        <w:ind w:left="35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0792E33A">
      <w:start w:val="1"/>
      <w:numFmt w:val="lowerRoman"/>
      <w:lvlText w:val="%6"/>
      <w:lvlJc w:val="left"/>
      <w:pPr>
        <w:ind w:left="42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C6D0CBB2">
      <w:start w:val="1"/>
      <w:numFmt w:val="decimal"/>
      <w:lvlText w:val="%7"/>
      <w:lvlJc w:val="left"/>
      <w:pPr>
        <w:ind w:left="50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1BE0A6EA">
      <w:start w:val="1"/>
      <w:numFmt w:val="lowerLetter"/>
      <w:lvlText w:val="%8"/>
      <w:lvlJc w:val="left"/>
      <w:pPr>
        <w:ind w:left="57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D3564434">
      <w:start w:val="1"/>
      <w:numFmt w:val="lowerRoman"/>
      <w:lvlText w:val="%9"/>
      <w:lvlJc w:val="left"/>
      <w:pPr>
        <w:ind w:left="64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7" w15:restartNumberingAfterBreak="0">
    <w:nsid w:val="3655263E"/>
    <w:multiLevelType w:val="hybridMultilevel"/>
    <w:tmpl w:val="B08468F8"/>
    <w:lvl w:ilvl="0" w:tplc="93A8F902">
      <w:start w:val="30"/>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EEFBE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BD6DF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548592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8C6CB1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C7ABD9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0843BD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E98FB4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DBA5BE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8584F33"/>
    <w:multiLevelType w:val="hybridMultilevel"/>
    <w:tmpl w:val="465CB408"/>
    <w:lvl w:ilvl="0" w:tplc="321E03D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32FE5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8B26AE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8C3F7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82E46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588021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B4643B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0EA6F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74CCF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B2547C5"/>
    <w:multiLevelType w:val="hybridMultilevel"/>
    <w:tmpl w:val="1D0A6F34"/>
    <w:lvl w:ilvl="0" w:tplc="8DDCA914">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0AAF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DB08B5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06E9A4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76B44A">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E40E24">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362AFA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288FBE">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BE54D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F1956A6"/>
    <w:multiLevelType w:val="hybridMultilevel"/>
    <w:tmpl w:val="EA16EBBA"/>
    <w:lvl w:ilvl="0" w:tplc="0088BEEA">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FEEC8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60901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F8883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A87F4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10229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B1A0B4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72320C">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80122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0B35BF9"/>
    <w:multiLevelType w:val="hybridMultilevel"/>
    <w:tmpl w:val="5CE0849A"/>
    <w:lvl w:ilvl="0" w:tplc="66CAE660">
      <w:start w:val="4"/>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8D349842">
      <w:start w:val="1"/>
      <w:numFmt w:val="lowerLetter"/>
      <w:lvlText w:val="%2."/>
      <w:lvlJc w:val="left"/>
      <w:pPr>
        <w:ind w:left="24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C2BC26BE">
      <w:start w:val="1"/>
      <w:numFmt w:val="lowerRoman"/>
      <w:lvlText w:val="%3"/>
      <w:lvlJc w:val="left"/>
      <w:pPr>
        <w:ind w:left="17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A0A422A2">
      <w:start w:val="1"/>
      <w:numFmt w:val="decimal"/>
      <w:lvlText w:val="%4"/>
      <w:lvlJc w:val="left"/>
      <w:pPr>
        <w:ind w:left="24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29F4D150">
      <w:start w:val="1"/>
      <w:numFmt w:val="lowerLetter"/>
      <w:lvlText w:val="%5"/>
      <w:lvlJc w:val="left"/>
      <w:pPr>
        <w:ind w:left="31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A0267504">
      <w:start w:val="1"/>
      <w:numFmt w:val="lowerRoman"/>
      <w:lvlText w:val="%6"/>
      <w:lvlJc w:val="left"/>
      <w:pPr>
        <w:ind w:left="38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7910ED0A">
      <w:start w:val="1"/>
      <w:numFmt w:val="decimal"/>
      <w:lvlText w:val="%7"/>
      <w:lvlJc w:val="left"/>
      <w:pPr>
        <w:ind w:left="45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4BC2A378">
      <w:start w:val="1"/>
      <w:numFmt w:val="lowerLetter"/>
      <w:lvlText w:val="%8"/>
      <w:lvlJc w:val="left"/>
      <w:pPr>
        <w:ind w:left="53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B5F8868C">
      <w:start w:val="1"/>
      <w:numFmt w:val="lowerRoman"/>
      <w:lvlText w:val="%9"/>
      <w:lvlJc w:val="left"/>
      <w:pPr>
        <w:ind w:left="60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12" w15:restartNumberingAfterBreak="0">
    <w:nsid w:val="4464793C"/>
    <w:multiLevelType w:val="hybridMultilevel"/>
    <w:tmpl w:val="719C0B0A"/>
    <w:lvl w:ilvl="0" w:tplc="0809000F">
      <w:start w:val="1"/>
      <w:numFmt w:val="decimal"/>
      <w:lvlText w:val="%1."/>
      <w:lvlJc w:val="left"/>
      <w:pPr>
        <w:ind w:left="940" w:hanging="360"/>
      </w:pPr>
    </w:lvl>
    <w:lvl w:ilvl="1" w:tplc="08090019" w:tentative="1">
      <w:start w:val="1"/>
      <w:numFmt w:val="lowerLetter"/>
      <w:lvlText w:val="%2."/>
      <w:lvlJc w:val="left"/>
      <w:pPr>
        <w:ind w:left="1660" w:hanging="360"/>
      </w:pPr>
    </w:lvl>
    <w:lvl w:ilvl="2" w:tplc="0809001B" w:tentative="1">
      <w:start w:val="1"/>
      <w:numFmt w:val="lowerRoman"/>
      <w:lvlText w:val="%3."/>
      <w:lvlJc w:val="right"/>
      <w:pPr>
        <w:ind w:left="2380" w:hanging="180"/>
      </w:pPr>
    </w:lvl>
    <w:lvl w:ilvl="3" w:tplc="0809000F" w:tentative="1">
      <w:start w:val="1"/>
      <w:numFmt w:val="decimal"/>
      <w:lvlText w:val="%4."/>
      <w:lvlJc w:val="left"/>
      <w:pPr>
        <w:ind w:left="3100" w:hanging="360"/>
      </w:pPr>
    </w:lvl>
    <w:lvl w:ilvl="4" w:tplc="08090019" w:tentative="1">
      <w:start w:val="1"/>
      <w:numFmt w:val="lowerLetter"/>
      <w:lvlText w:val="%5."/>
      <w:lvlJc w:val="left"/>
      <w:pPr>
        <w:ind w:left="3820" w:hanging="360"/>
      </w:pPr>
    </w:lvl>
    <w:lvl w:ilvl="5" w:tplc="0809001B" w:tentative="1">
      <w:start w:val="1"/>
      <w:numFmt w:val="lowerRoman"/>
      <w:lvlText w:val="%6."/>
      <w:lvlJc w:val="right"/>
      <w:pPr>
        <w:ind w:left="4540" w:hanging="180"/>
      </w:pPr>
    </w:lvl>
    <w:lvl w:ilvl="6" w:tplc="0809000F" w:tentative="1">
      <w:start w:val="1"/>
      <w:numFmt w:val="decimal"/>
      <w:lvlText w:val="%7."/>
      <w:lvlJc w:val="left"/>
      <w:pPr>
        <w:ind w:left="5260" w:hanging="360"/>
      </w:pPr>
    </w:lvl>
    <w:lvl w:ilvl="7" w:tplc="08090019" w:tentative="1">
      <w:start w:val="1"/>
      <w:numFmt w:val="lowerLetter"/>
      <w:lvlText w:val="%8."/>
      <w:lvlJc w:val="left"/>
      <w:pPr>
        <w:ind w:left="5980" w:hanging="360"/>
      </w:pPr>
    </w:lvl>
    <w:lvl w:ilvl="8" w:tplc="0809001B" w:tentative="1">
      <w:start w:val="1"/>
      <w:numFmt w:val="lowerRoman"/>
      <w:lvlText w:val="%9."/>
      <w:lvlJc w:val="right"/>
      <w:pPr>
        <w:ind w:left="6700" w:hanging="180"/>
      </w:pPr>
    </w:lvl>
  </w:abstractNum>
  <w:abstractNum w:abstractNumId="13" w15:restartNumberingAfterBreak="0">
    <w:nsid w:val="64A37AC0"/>
    <w:multiLevelType w:val="hybridMultilevel"/>
    <w:tmpl w:val="D1BCB046"/>
    <w:lvl w:ilvl="0" w:tplc="07D4AD98">
      <w:start w:val="18"/>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1263A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2F83E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2CA43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C0B8B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F1472F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02146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AA5F9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5A67F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7A1462E"/>
    <w:multiLevelType w:val="hybridMultilevel"/>
    <w:tmpl w:val="0F1AA2E8"/>
    <w:lvl w:ilvl="0" w:tplc="51B633FE">
      <w:start w:val="8"/>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7FA6B3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E38CC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B6798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4E4437A">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8C43F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AAB36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E2A26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1A5EE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7CE0DB0"/>
    <w:multiLevelType w:val="hybridMultilevel"/>
    <w:tmpl w:val="B2A4B010"/>
    <w:lvl w:ilvl="0" w:tplc="D2466BCA">
      <w:start w:val="23"/>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1C65A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7087AC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A2277E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442A6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2A4F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28DE9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F8DE4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4A431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DBF0C03"/>
    <w:multiLevelType w:val="hybridMultilevel"/>
    <w:tmpl w:val="25E2A6BE"/>
    <w:lvl w:ilvl="0" w:tplc="76E4692E">
      <w:start w:val="1"/>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7D2211A6">
      <w:start w:val="1"/>
      <w:numFmt w:val="lowerLetter"/>
      <w:lvlText w:val="%2"/>
      <w:lvlJc w:val="left"/>
      <w:pPr>
        <w:ind w:left="14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6980D776">
      <w:start w:val="1"/>
      <w:numFmt w:val="lowerRoman"/>
      <w:lvlText w:val="%3"/>
      <w:lvlJc w:val="left"/>
      <w:pPr>
        <w:ind w:left="21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45A4F974">
      <w:start w:val="1"/>
      <w:numFmt w:val="decimal"/>
      <w:lvlText w:val="%4"/>
      <w:lvlJc w:val="left"/>
      <w:pPr>
        <w:ind w:left="28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6CB85328">
      <w:start w:val="1"/>
      <w:numFmt w:val="lowerLetter"/>
      <w:lvlText w:val="%5"/>
      <w:lvlJc w:val="left"/>
      <w:pPr>
        <w:ind w:left="35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75B06A78">
      <w:start w:val="1"/>
      <w:numFmt w:val="lowerRoman"/>
      <w:lvlText w:val="%6"/>
      <w:lvlJc w:val="left"/>
      <w:pPr>
        <w:ind w:left="42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0D328F70">
      <w:start w:val="1"/>
      <w:numFmt w:val="decimal"/>
      <w:lvlText w:val="%7"/>
      <w:lvlJc w:val="left"/>
      <w:pPr>
        <w:ind w:left="50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4F22288A">
      <w:start w:val="1"/>
      <w:numFmt w:val="lowerLetter"/>
      <w:lvlText w:val="%8"/>
      <w:lvlJc w:val="left"/>
      <w:pPr>
        <w:ind w:left="57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9F5C3A0E">
      <w:start w:val="1"/>
      <w:numFmt w:val="lowerRoman"/>
      <w:lvlText w:val="%9"/>
      <w:lvlJc w:val="left"/>
      <w:pPr>
        <w:ind w:left="64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num w:numId="1" w16cid:durableId="1476335915">
    <w:abstractNumId w:val="10"/>
  </w:num>
  <w:num w:numId="2" w16cid:durableId="85007055">
    <w:abstractNumId w:val="8"/>
  </w:num>
  <w:num w:numId="3" w16cid:durableId="1020820436">
    <w:abstractNumId w:val="5"/>
  </w:num>
  <w:num w:numId="4" w16cid:durableId="1166752494">
    <w:abstractNumId w:val="14"/>
  </w:num>
  <w:num w:numId="5" w16cid:durableId="1488209467">
    <w:abstractNumId w:val="4"/>
  </w:num>
  <w:num w:numId="6" w16cid:durableId="1401295764">
    <w:abstractNumId w:val="1"/>
  </w:num>
  <w:num w:numId="7" w16cid:durableId="1815675484">
    <w:abstractNumId w:val="2"/>
  </w:num>
  <w:num w:numId="8" w16cid:durableId="1567448565">
    <w:abstractNumId w:val="13"/>
  </w:num>
  <w:num w:numId="9" w16cid:durableId="1341423455">
    <w:abstractNumId w:val="9"/>
  </w:num>
  <w:num w:numId="10" w16cid:durableId="2007515106">
    <w:abstractNumId w:val="15"/>
  </w:num>
  <w:num w:numId="11" w16cid:durableId="1527795797">
    <w:abstractNumId w:val="7"/>
  </w:num>
  <w:num w:numId="12" w16cid:durableId="1991667552">
    <w:abstractNumId w:val="16"/>
  </w:num>
  <w:num w:numId="13" w16cid:durableId="414939298">
    <w:abstractNumId w:val="11"/>
  </w:num>
  <w:num w:numId="14" w16cid:durableId="1617447192">
    <w:abstractNumId w:val="0"/>
  </w:num>
  <w:num w:numId="15" w16cid:durableId="454178651">
    <w:abstractNumId w:val="6"/>
  </w:num>
  <w:num w:numId="16" w16cid:durableId="836073898">
    <w:abstractNumId w:val="3"/>
    <w:lvlOverride w:ilvl="0">
      <w:startOverride w:val="1"/>
    </w:lvlOverride>
  </w:num>
  <w:num w:numId="17" w16cid:durableId="67319321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B47"/>
    <w:rsid w:val="000E3F96"/>
    <w:rsid w:val="001B2D9A"/>
    <w:rsid w:val="002D1C44"/>
    <w:rsid w:val="003B209C"/>
    <w:rsid w:val="00454F47"/>
    <w:rsid w:val="004974B3"/>
    <w:rsid w:val="005B1213"/>
    <w:rsid w:val="007B6ABA"/>
    <w:rsid w:val="007E12E4"/>
    <w:rsid w:val="00810B47"/>
    <w:rsid w:val="00AE2BED"/>
    <w:rsid w:val="00C20250"/>
    <w:rsid w:val="00CE7B80"/>
    <w:rsid w:val="00E86D8C"/>
    <w:rsid w:val="00F80FC5"/>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2924413D"/>
  <w15:docId w15:val="{A9DBBC71-AF86-0C45-B8EA-5B094751A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H"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65" w:lineRule="auto"/>
      <w:ind w:left="10" w:right="881" w:hanging="10"/>
      <w:jc w:val="center"/>
      <w:outlineLvl w:val="0"/>
    </w:pPr>
    <w:rPr>
      <w:rFonts w:ascii="Times New Roman" w:eastAsia="Times New Roman" w:hAnsi="Times New Roman" w:cs="Times New Roman"/>
      <w:b/>
      <w:color w:val="333333"/>
    </w:rPr>
  </w:style>
  <w:style w:type="paragraph" w:styleId="Heading2">
    <w:name w:val="heading 2"/>
    <w:next w:val="Normal"/>
    <w:link w:val="Heading2Char"/>
    <w:uiPriority w:val="9"/>
    <w:unhideWhenUsed/>
    <w:qFormat/>
    <w:pPr>
      <w:keepNext/>
      <w:keepLines/>
      <w:spacing w:after="3" w:line="259" w:lineRule="auto"/>
      <w:ind w:left="10" w:right="881" w:hanging="10"/>
      <w:outlineLvl w:val="1"/>
    </w:pPr>
    <w:rPr>
      <w:rFonts w:ascii="Times New Roman" w:eastAsia="Times New Roman" w:hAnsi="Times New Roman" w:cs="Times New Roman"/>
      <w:b/>
      <w:color w:val="1A1A2E"/>
    </w:rPr>
  </w:style>
  <w:style w:type="paragraph" w:styleId="Heading3">
    <w:name w:val="heading 3"/>
    <w:next w:val="Normal"/>
    <w:link w:val="Heading3Char"/>
    <w:uiPriority w:val="9"/>
    <w:unhideWhenUsed/>
    <w:qFormat/>
    <w:pPr>
      <w:keepNext/>
      <w:keepLines/>
      <w:spacing w:after="95" w:line="259" w:lineRule="auto"/>
      <w:ind w:left="10" w:right="881" w:hanging="10"/>
      <w:outlineLvl w:val="2"/>
    </w:pPr>
    <w:rPr>
      <w:rFonts w:ascii="Times New Roman" w:eastAsia="Times New Roman" w:hAnsi="Times New Roman" w:cs="Times New Roman"/>
      <w:b/>
      <w:color w:val="2463EA"/>
    </w:rPr>
  </w:style>
  <w:style w:type="paragraph" w:styleId="Heading4">
    <w:name w:val="heading 4"/>
    <w:next w:val="Normal"/>
    <w:link w:val="Heading4Char"/>
    <w:uiPriority w:val="9"/>
    <w:unhideWhenUsed/>
    <w:qFormat/>
    <w:pPr>
      <w:keepNext/>
      <w:keepLines/>
      <w:spacing w:after="3" w:line="259" w:lineRule="auto"/>
      <w:ind w:left="10" w:right="881" w:hanging="10"/>
      <w:outlineLvl w:val="3"/>
    </w:pPr>
    <w:rPr>
      <w:rFonts w:ascii="Times New Roman" w:eastAsia="Times New Roman" w:hAnsi="Times New Roman" w:cs="Times New Roman"/>
      <w:b/>
      <w:color w:val="1A1A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333333"/>
      <w:sz w:val="24"/>
    </w:rPr>
  </w:style>
  <w:style w:type="character" w:customStyle="1" w:styleId="Heading4Char">
    <w:name w:val="Heading 4 Char"/>
    <w:link w:val="Heading4"/>
    <w:rPr>
      <w:rFonts w:ascii="Times New Roman" w:eastAsia="Times New Roman" w:hAnsi="Times New Roman" w:cs="Times New Roman"/>
      <w:b/>
      <w:color w:val="1A1A2E"/>
      <w:sz w:val="24"/>
    </w:rPr>
  </w:style>
  <w:style w:type="character" w:customStyle="1" w:styleId="Heading2Char">
    <w:name w:val="Heading 2 Char"/>
    <w:link w:val="Heading2"/>
    <w:rPr>
      <w:rFonts w:ascii="Times New Roman" w:eastAsia="Times New Roman" w:hAnsi="Times New Roman" w:cs="Times New Roman"/>
      <w:b/>
      <w:color w:val="1A1A2E"/>
      <w:sz w:val="24"/>
    </w:rPr>
  </w:style>
  <w:style w:type="character" w:customStyle="1" w:styleId="Heading3Char">
    <w:name w:val="Heading 3 Char"/>
    <w:link w:val="Heading3"/>
    <w:rPr>
      <w:rFonts w:ascii="Times New Roman" w:eastAsia="Times New Roman" w:hAnsi="Times New Roman" w:cs="Times New Roman"/>
      <w:b/>
      <w:color w:val="2463EA"/>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qFormat/>
    <w:rsid w:val="00C20250"/>
    <w:pPr>
      <w:spacing w:after="0" w:line="240" w:lineRule="auto"/>
    </w:pPr>
    <w:rPr>
      <w:rFonts w:ascii="Arial" w:eastAsia="Arial" w:hAnsi="Arial" w:cs="Arial"/>
      <w:kern w:val="0"/>
      <w:sz w:val="22"/>
      <w:szCs w:val="22"/>
      <w14:ligatures w14:val="none"/>
    </w:rPr>
  </w:style>
  <w:style w:type="character" w:styleId="Hyperlink">
    <w:name w:val="Hyperlink"/>
    <w:basedOn w:val="DefaultParagraphFont"/>
    <w:uiPriority w:val="99"/>
    <w:unhideWhenUsed/>
    <w:rsid w:val="00454F47"/>
    <w:rPr>
      <w:color w:val="0563C1" w:themeColor="hyperlink"/>
      <w:u w:val="single"/>
    </w:rPr>
  </w:style>
  <w:style w:type="character" w:styleId="UnresolvedMention">
    <w:name w:val="Unresolved Mention"/>
    <w:basedOn w:val="DefaultParagraphFont"/>
    <w:uiPriority w:val="99"/>
    <w:semiHidden/>
    <w:unhideWhenUsed/>
    <w:rsid w:val="00454F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33</Pages>
  <Words>5678</Words>
  <Characters>32366</Characters>
  <Application>Microsoft Office Word</Application>
  <DocSecurity>0</DocSecurity>
  <Lines>269</Lines>
  <Paragraphs>75</Paragraphs>
  <ScaleCrop>false</ScaleCrop>
  <Company/>
  <LinksUpToDate>false</LinksUpToDate>
  <CharactersWithSpaces>37969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Opoku</dc:creator>
  <cp:keywords/>
  <cp:lastModifiedBy>Davis Opoku</cp:lastModifiedBy>
  <cp:revision>4</cp:revision>
  <dcterms:created xsi:type="dcterms:W3CDTF">2026-04-24T21:38:00Z</dcterms:created>
  <dcterms:modified xsi:type="dcterms:W3CDTF">2026-08-11T09:05:00Z</dcterms:modified>
</cp:coreProperties>
</file>