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6E4BC" w14:textId="0ABAEA4F" w:rsidR="00FD033C" w:rsidRDefault="00104849" w:rsidP="00104849">
      <w:pPr>
        <w:pStyle w:val="Title"/>
      </w:pPr>
      <w:r>
        <w:t>Assignment 1 Report</w:t>
      </w:r>
    </w:p>
    <w:p w14:paraId="3FBB8D13" w14:textId="5F764E28" w:rsidR="00104849" w:rsidRPr="00104849" w:rsidRDefault="00104849" w:rsidP="00104849">
      <w:pPr>
        <w:rPr>
          <w:color w:val="767171" w:themeColor="background2" w:themeShade="80"/>
        </w:rPr>
      </w:pPr>
      <w:r w:rsidRPr="00104849">
        <w:rPr>
          <w:color w:val="767171" w:themeColor="background2" w:themeShade="80"/>
        </w:rPr>
        <w:t>By Ahmed Aboutaleb</w:t>
      </w:r>
    </w:p>
    <w:p w14:paraId="385749E5" w14:textId="3D439064" w:rsidR="00104849" w:rsidRPr="00104849" w:rsidRDefault="00104849" w:rsidP="00104849">
      <w:pPr>
        <w:pStyle w:val="Heading1"/>
        <w:rPr>
          <w:u w:val="single"/>
        </w:rPr>
      </w:pPr>
      <w:r w:rsidRPr="00104849">
        <w:rPr>
          <w:u w:val="single"/>
        </w:rPr>
        <w:t>Part 1</w:t>
      </w:r>
    </w:p>
    <w:p w14:paraId="64071D2D" w14:textId="6AD76DF5" w:rsidR="00104849" w:rsidRDefault="00104849" w:rsidP="00104849">
      <w:pPr>
        <w:rPr>
          <w:b/>
          <w:bCs/>
        </w:rPr>
      </w:pPr>
      <w:r>
        <w:rPr>
          <w:b/>
          <w:bCs/>
        </w:rPr>
        <w:t>1)</w:t>
      </w:r>
    </w:p>
    <w:p w14:paraId="65A22EC9" w14:textId="617F6FFD" w:rsidR="00104849" w:rsidRDefault="00104849" w:rsidP="00104849">
      <w:r>
        <w:t>Nothing to mention.</w:t>
      </w:r>
    </w:p>
    <w:p w14:paraId="70F81B9E" w14:textId="736EEA79" w:rsidR="00104849" w:rsidRPr="00104849" w:rsidRDefault="00104849" w:rsidP="00104849">
      <w:pPr>
        <w:rPr>
          <w:b/>
          <w:bCs/>
        </w:rPr>
      </w:pPr>
      <w:r w:rsidRPr="00104849">
        <w:rPr>
          <w:b/>
          <w:bCs/>
        </w:rPr>
        <w:t>2)</w:t>
      </w:r>
    </w:p>
    <w:p w14:paraId="01261A33" w14:textId="2CA8E1C9" w:rsidR="00104849" w:rsidRDefault="00104849" w:rsidP="00104849">
      <w:r>
        <w:rPr>
          <w:noProof/>
        </w:rPr>
        <w:drawing>
          <wp:inline distT="0" distB="0" distL="0" distR="0" wp14:anchorId="2791E488" wp14:editId="65D8ACA1">
            <wp:extent cx="365760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4683" cy="2382044"/>
                    </a:xfrm>
                    <a:prstGeom prst="rect">
                      <a:avLst/>
                    </a:prstGeom>
                  </pic:spPr>
                </pic:pic>
              </a:graphicData>
            </a:graphic>
          </wp:inline>
        </w:drawing>
      </w:r>
    </w:p>
    <w:p w14:paraId="65EAAB5E" w14:textId="01EE5341" w:rsidR="00104849" w:rsidRPr="00104849" w:rsidRDefault="00104849" w:rsidP="00104849">
      <w:r w:rsidRPr="00104849">
        <w:t>Chosen K = 300</w:t>
      </w:r>
    </w:p>
    <w:p w14:paraId="2EFC9FE2" w14:textId="44637940" w:rsidR="00104849" w:rsidRPr="00104849" w:rsidRDefault="00104849" w:rsidP="00104849">
      <w:pPr>
        <w:pStyle w:val="NoSpacing"/>
        <w:rPr>
          <w:b/>
          <w:bCs/>
        </w:rPr>
      </w:pPr>
      <w:r w:rsidRPr="00104849">
        <w:rPr>
          <w:b/>
          <w:bCs/>
        </w:rPr>
        <w:t>3)</w:t>
      </w:r>
    </w:p>
    <w:p w14:paraId="5DA7B03A" w14:textId="77777777" w:rsidR="00104849" w:rsidRDefault="00104849" w:rsidP="00104849">
      <w:pPr>
        <w:pStyle w:val="NoSpacing"/>
        <w:rPr>
          <w:shd w:val="clear" w:color="auto" w:fill="FFFFFF"/>
        </w:rPr>
      </w:pPr>
      <w:r>
        <w:rPr>
          <w:shd w:val="clear" w:color="auto" w:fill="FFFFFF"/>
        </w:rPr>
        <w:t>CCR of Tulips = 8%</w:t>
      </w:r>
    </w:p>
    <w:p w14:paraId="0385DC9B" w14:textId="751AB94F" w:rsidR="00104849" w:rsidRDefault="00104849" w:rsidP="00104849">
      <w:pPr>
        <w:pStyle w:val="NoSpacing"/>
        <w:rPr>
          <w:shd w:val="clear" w:color="auto" w:fill="FFFFFF"/>
        </w:rPr>
      </w:pPr>
      <w:r>
        <w:rPr>
          <w:shd w:val="clear" w:color="auto" w:fill="FFFFFF"/>
        </w:rPr>
        <w:t>CCR of Sunflower = 64%</w:t>
      </w:r>
    </w:p>
    <w:p w14:paraId="110FC35C" w14:textId="2FCB21B2" w:rsidR="00104849" w:rsidRDefault="00104849" w:rsidP="00104849">
      <w:pPr>
        <w:pStyle w:val="NoSpacing"/>
        <w:rPr>
          <w:shd w:val="clear" w:color="auto" w:fill="FFFFFF"/>
        </w:rPr>
      </w:pPr>
      <w:r>
        <w:rPr>
          <w:shd w:val="clear" w:color="auto" w:fill="FFFFFF"/>
        </w:rPr>
        <w:t>CCR of Roses = 21%</w:t>
      </w:r>
    </w:p>
    <w:p w14:paraId="7A00676D" w14:textId="77777777" w:rsidR="00104849" w:rsidRDefault="00104849" w:rsidP="00104849">
      <w:pPr>
        <w:pStyle w:val="NoSpacing"/>
        <w:rPr>
          <w:shd w:val="clear" w:color="auto" w:fill="FFFFFF"/>
        </w:rPr>
      </w:pPr>
      <w:r>
        <w:rPr>
          <w:shd w:val="clear" w:color="auto" w:fill="FFFFFF"/>
        </w:rPr>
        <w:t>CCR of Dandelion = 17%</w:t>
      </w:r>
    </w:p>
    <w:p w14:paraId="43E6355C" w14:textId="3E22E2AE" w:rsidR="00104849" w:rsidRPr="00104849" w:rsidRDefault="00104849" w:rsidP="00104849">
      <w:pPr>
        <w:pStyle w:val="NoSpacing"/>
      </w:pPr>
      <w:r>
        <w:rPr>
          <w:shd w:val="clear" w:color="auto" w:fill="FFFFFF"/>
        </w:rPr>
        <w:t>CCR of Daisies = 35%</w:t>
      </w:r>
    </w:p>
    <w:p w14:paraId="6DAEC584" w14:textId="5B5F1356" w:rsidR="00104849" w:rsidRDefault="00104849" w:rsidP="00104849">
      <w:pPr>
        <w:rPr>
          <w:b/>
          <w:bCs/>
        </w:rPr>
      </w:pPr>
      <w:r>
        <w:rPr>
          <w:b/>
          <w:bCs/>
        </w:rPr>
        <w:t>4)</w:t>
      </w:r>
    </w:p>
    <w:p w14:paraId="6975BA2F" w14:textId="292C8CA4" w:rsidR="00104849" w:rsidRDefault="00104849" w:rsidP="00104849">
      <w:r w:rsidRPr="00104849">
        <w:t xml:space="preserve">ACCR </w:t>
      </w:r>
      <w:r>
        <w:t xml:space="preserve">for RGB </w:t>
      </w:r>
      <w:r w:rsidRPr="00104849">
        <w:t>= 29%</w:t>
      </w:r>
    </w:p>
    <w:p w14:paraId="2D1C3ACF" w14:textId="55262B26" w:rsidR="00104849" w:rsidRDefault="00104849" w:rsidP="00104849">
      <w:pPr>
        <w:rPr>
          <w:b/>
          <w:bCs/>
        </w:rPr>
      </w:pPr>
      <w:r w:rsidRPr="00104849">
        <w:rPr>
          <w:b/>
          <w:bCs/>
        </w:rPr>
        <w:t>5)</w:t>
      </w:r>
    </w:p>
    <w:p w14:paraId="34523F1A" w14:textId="3C113D14" w:rsidR="00104849" w:rsidRDefault="00104849" w:rsidP="00104849">
      <w:r w:rsidRPr="00104849">
        <w:t xml:space="preserve">ACCR for </w:t>
      </w:r>
      <w:proofErr w:type="spellStart"/>
      <w:r w:rsidRPr="00104849">
        <w:t>GreyScale</w:t>
      </w:r>
      <w:proofErr w:type="spellEnd"/>
      <w:r w:rsidRPr="00104849">
        <w:t xml:space="preserve"> = 24.6%</w:t>
      </w:r>
      <w:r w:rsidR="00E11719">
        <w:t>.</w:t>
      </w:r>
    </w:p>
    <w:p w14:paraId="7C60FCC8" w14:textId="4D299C6C" w:rsidR="00E11719" w:rsidRDefault="00E11719" w:rsidP="00E11719">
      <w:pPr>
        <w:pStyle w:val="ListParagraph"/>
        <w:numPr>
          <w:ilvl w:val="0"/>
          <w:numId w:val="2"/>
        </w:numPr>
      </w:pPr>
      <w:r>
        <w:t>It gave a lower result than RGB</w:t>
      </w:r>
    </w:p>
    <w:p w14:paraId="5255DCA3" w14:textId="42FE4ACE" w:rsidR="00104849" w:rsidRDefault="00104849">
      <w:pPr>
        <w:spacing w:line="259" w:lineRule="auto"/>
        <w:jc w:val="left"/>
      </w:pPr>
      <w:r>
        <w:br w:type="page"/>
      </w:r>
    </w:p>
    <w:p w14:paraId="3088A8C3" w14:textId="06514F1A" w:rsidR="00104849" w:rsidRPr="001E7DDD" w:rsidRDefault="00104849" w:rsidP="00104849">
      <w:pPr>
        <w:rPr>
          <w:b/>
          <w:bCs/>
        </w:rPr>
      </w:pPr>
      <w:r w:rsidRPr="001E7DDD">
        <w:rPr>
          <w:b/>
          <w:bCs/>
        </w:rPr>
        <w:lastRenderedPageBreak/>
        <w:t>1)</w:t>
      </w:r>
    </w:p>
    <w:p w14:paraId="78545A4E" w14:textId="1299AE96" w:rsidR="00104849" w:rsidRDefault="00104849" w:rsidP="00104849">
      <w:r>
        <w:t>Nothing to mention</w:t>
      </w:r>
      <w:r w:rsidR="00084368">
        <w:t xml:space="preserve">. </w:t>
      </w:r>
    </w:p>
    <w:p w14:paraId="6FB9999F" w14:textId="617FEC63" w:rsidR="00104849" w:rsidRPr="001E7DDD" w:rsidRDefault="00104849" w:rsidP="00104849">
      <w:pPr>
        <w:rPr>
          <w:b/>
          <w:bCs/>
        </w:rPr>
      </w:pPr>
      <w:r w:rsidRPr="001E7DDD">
        <w:rPr>
          <w:b/>
          <w:bCs/>
        </w:rPr>
        <w:t>2)</w:t>
      </w:r>
    </w:p>
    <w:p w14:paraId="039C7254" w14:textId="7623DF78" w:rsidR="00104849" w:rsidRPr="00104849" w:rsidRDefault="00104849" w:rsidP="00104849">
      <w:pPr>
        <w:rPr>
          <w:u w:val="single"/>
        </w:rPr>
      </w:pPr>
      <w:proofErr w:type="spellStart"/>
      <w:r w:rsidRPr="00104849">
        <w:rPr>
          <w:u w:val="single"/>
        </w:rPr>
        <w:t>Erms</w:t>
      </w:r>
      <w:proofErr w:type="spellEnd"/>
      <w:r w:rsidRPr="00104849">
        <w:rPr>
          <w:u w:val="single"/>
        </w:rPr>
        <w:t xml:space="preserve"> Vs Order of polynomial</w:t>
      </w:r>
      <w:r w:rsidR="00084368">
        <w:rPr>
          <w:u w:val="single"/>
        </w:rPr>
        <w:t xml:space="preserve"> </w:t>
      </w:r>
      <w:r w:rsidR="00084368" w:rsidRPr="00084368">
        <w:rPr>
          <w:b/>
          <w:bCs/>
          <w:u w:val="single"/>
        </w:rPr>
        <w:t>(</w:t>
      </w:r>
      <w:r w:rsidR="00084368" w:rsidRPr="00084368">
        <w:rPr>
          <w:b/>
          <w:bCs/>
          <w:color w:val="FFC000"/>
          <w:u w:val="single"/>
        </w:rPr>
        <w:t>Orange</w:t>
      </w:r>
      <w:r w:rsidR="00084368" w:rsidRPr="00084368">
        <w:rPr>
          <w:b/>
          <w:bCs/>
          <w:u w:val="single"/>
        </w:rPr>
        <w:t xml:space="preserve">: Training Set; </w:t>
      </w:r>
      <w:r w:rsidR="00084368" w:rsidRPr="00084368">
        <w:rPr>
          <w:b/>
          <w:bCs/>
          <w:color w:val="0070C0"/>
          <w:u w:val="single"/>
        </w:rPr>
        <w:t>Blue</w:t>
      </w:r>
      <w:r w:rsidR="00084368" w:rsidRPr="00084368">
        <w:rPr>
          <w:b/>
          <w:bCs/>
          <w:u w:val="single"/>
        </w:rPr>
        <w:t>: Testing set)</w:t>
      </w:r>
    </w:p>
    <w:p w14:paraId="19C0D5B7" w14:textId="79E9BE58" w:rsidR="00104849" w:rsidRDefault="00104849" w:rsidP="00104849">
      <w:r>
        <w:rPr>
          <w:noProof/>
        </w:rPr>
        <w:drawing>
          <wp:inline distT="0" distB="0" distL="0" distR="0" wp14:anchorId="6783AF9B" wp14:editId="604C12F3">
            <wp:extent cx="3018817"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5436" cy="2031364"/>
                    </a:xfrm>
                    <a:prstGeom prst="rect">
                      <a:avLst/>
                    </a:prstGeom>
                  </pic:spPr>
                </pic:pic>
              </a:graphicData>
            </a:graphic>
          </wp:inline>
        </w:drawing>
      </w:r>
    </w:p>
    <w:p w14:paraId="17382C49" w14:textId="36999FB6" w:rsidR="00104849" w:rsidRDefault="00084368" w:rsidP="00104849">
      <w:r>
        <w:t>30</w:t>
      </w:r>
      <w:r w:rsidR="00104849">
        <w:t xml:space="preserve"> Data points where used, to give room for some error to occur in the testing set, before the error that arises in both sets (due to the precision of python). It is found that testing set’s </w:t>
      </w:r>
      <w:proofErr w:type="spellStart"/>
      <w:r w:rsidR="00104849">
        <w:t>Erms</w:t>
      </w:r>
      <w:proofErr w:type="spellEnd"/>
      <w:r w:rsidR="00104849">
        <w:t xml:space="preserve"> starts to increase </w:t>
      </w:r>
      <w:r>
        <w:t>a lot after the 6</w:t>
      </w:r>
      <w:r w:rsidRPr="00084368">
        <w:rPr>
          <w:vertAlign w:val="superscript"/>
        </w:rPr>
        <w:t>th</w:t>
      </w:r>
      <w:r>
        <w:t xml:space="preserve"> order. Therefore 6</w:t>
      </w:r>
      <w:r w:rsidRPr="00084368">
        <w:rPr>
          <w:vertAlign w:val="superscript"/>
        </w:rPr>
        <w:t>th</w:t>
      </w:r>
      <w:r>
        <w:t xml:space="preserve"> order is the best choice in this case. </w:t>
      </w:r>
    </w:p>
    <w:p w14:paraId="3BDE7163" w14:textId="44AC4C4C" w:rsidR="00104849" w:rsidRPr="001E7DDD" w:rsidRDefault="00104849" w:rsidP="00104849">
      <w:pPr>
        <w:rPr>
          <w:b/>
          <w:bCs/>
        </w:rPr>
      </w:pPr>
      <w:r w:rsidRPr="001E7DDD">
        <w:rPr>
          <w:b/>
          <w:bCs/>
        </w:rPr>
        <w:t>3)</w:t>
      </w:r>
    </w:p>
    <w:p w14:paraId="20F7D04F" w14:textId="5280D3F0" w:rsidR="00084368" w:rsidRPr="00084368" w:rsidRDefault="00084368" w:rsidP="00104849">
      <w:pPr>
        <w:rPr>
          <w:u w:val="single"/>
        </w:rPr>
      </w:pPr>
      <w:proofErr w:type="spellStart"/>
      <w:r w:rsidRPr="00104849">
        <w:rPr>
          <w:u w:val="single"/>
        </w:rPr>
        <w:t>Erms</w:t>
      </w:r>
      <w:proofErr w:type="spellEnd"/>
      <w:r w:rsidRPr="00104849">
        <w:rPr>
          <w:u w:val="single"/>
        </w:rPr>
        <w:t xml:space="preserve"> Vs </w:t>
      </w:r>
      <w:r>
        <w:rPr>
          <w:u w:val="single"/>
        </w:rPr>
        <w:t xml:space="preserve">different inputs </w:t>
      </w:r>
      <w:r w:rsidRPr="00084368">
        <w:rPr>
          <w:b/>
          <w:bCs/>
          <w:u w:val="single"/>
        </w:rPr>
        <w:t>(</w:t>
      </w:r>
      <w:r w:rsidRPr="00084368">
        <w:rPr>
          <w:b/>
          <w:bCs/>
          <w:color w:val="FFC000"/>
          <w:u w:val="single"/>
        </w:rPr>
        <w:t>Orange</w:t>
      </w:r>
      <w:r w:rsidRPr="00084368">
        <w:rPr>
          <w:b/>
          <w:bCs/>
          <w:u w:val="single"/>
        </w:rPr>
        <w:t xml:space="preserve">: </w:t>
      </w:r>
      <w:r>
        <w:rPr>
          <w:b/>
          <w:bCs/>
          <w:u w:val="single"/>
        </w:rPr>
        <w:t>Testing</w:t>
      </w:r>
      <w:r w:rsidRPr="00084368">
        <w:rPr>
          <w:b/>
          <w:bCs/>
          <w:u w:val="single"/>
        </w:rPr>
        <w:t xml:space="preserve"> Set; </w:t>
      </w:r>
      <w:r w:rsidRPr="00084368">
        <w:rPr>
          <w:b/>
          <w:bCs/>
          <w:color w:val="0070C0"/>
          <w:u w:val="single"/>
        </w:rPr>
        <w:t>Blue</w:t>
      </w:r>
      <w:r w:rsidRPr="00084368">
        <w:rPr>
          <w:b/>
          <w:bCs/>
          <w:u w:val="single"/>
        </w:rPr>
        <w:t xml:space="preserve">: </w:t>
      </w:r>
      <w:r>
        <w:rPr>
          <w:b/>
          <w:bCs/>
          <w:u w:val="single"/>
        </w:rPr>
        <w:t>Training</w:t>
      </w:r>
      <w:r w:rsidRPr="00084368">
        <w:rPr>
          <w:b/>
          <w:bCs/>
          <w:u w:val="single"/>
        </w:rPr>
        <w:t xml:space="preserve"> set)</w:t>
      </w:r>
    </w:p>
    <w:p w14:paraId="0752E943" w14:textId="308C7E04" w:rsidR="00084368" w:rsidRDefault="00084368" w:rsidP="00104849">
      <w:r>
        <w:rPr>
          <w:noProof/>
        </w:rPr>
        <w:drawing>
          <wp:inline distT="0" distB="0" distL="0" distR="0" wp14:anchorId="4486A54D" wp14:editId="483EE964">
            <wp:extent cx="5731510" cy="20567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56765"/>
                    </a:xfrm>
                    <a:prstGeom prst="rect">
                      <a:avLst/>
                    </a:prstGeom>
                  </pic:spPr>
                </pic:pic>
              </a:graphicData>
            </a:graphic>
          </wp:inline>
        </w:drawing>
      </w:r>
    </w:p>
    <w:p w14:paraId="18CB2D62" w14:textId="5A1213F4" w:rsidR="00084368" w:rsidRDefault="00084368" w:rsidP="00104849">
      <w:r>
        <w:t xml:space="preserve">The results here make a lot of sense. Increasing the number of </w:t>
      </w:r>
      <w:proofErr w:type="spellStart"/>
      <w:r>
        <w:t>featres</w:t>
      </w:r>
      <w:proofErr w:type="spellEnd"/>
      <w:r>
        <w:t xml:space="preserve"> reduces the </w:t>
      </w:r>
      <w:proofErr w:type="spellStart"/>
      <w:r>
        <w:t>Erms</w:t>
      </w:r>
      <w:proofErr w:type="spellEnd"/>
      <w:r>
        <w:t xml:space="preserve"> generally.</w:t>
      </w:r>
    </w:p>
    <w:p w14:paraId="11EE50B1" w14:textId="77777777" w:rsidR="001E7DDD" w:rsidRDefault="001E7DDD" w:rsidP="00104849"/>
    <w:p w14:paraId="038B20C0" w14:textId="77777777" w:rsidR="001E7DDD" w:rsidRDefault="001E7DDD" w:rsidP="00104849"/>
    <w:p w14:paraId="3C7872BA" w14:textId="7E9A6113" w:rsidR="00104849" w:rsidRPr="00084368" w:rsidRDefault="00104849" w:rsidP="00104849">
      <w:pPr>
        <w:rPr>
          <w:u w:val="single"/>
        </w:rPr>
      </w:pPr>
      <w:r w:rsidRPr="001E7DDD">
        <w:rPr>
          <w:b/>
          <w:bCs/>
        </w:rPr>
        <w:lastRenderedPageBreak/>
        <w:t>4)</w:t>
      </w:r>
      <w:r w:rsidR="00084368" w:rsidRPr="00084368">
        <w:rPr>
          <w:u w:val="single"/>
        </w:rPr>
        <w:t xml:space="preserve"> </w:t>
      </w:r>
      <w:proofErr w:type="spellStart"/>
      <w:r w:rsidR="00084368" w:rsidRPr="00104849">
        <w:rPr>
          <w:u w:val="single"/>
        </w:rPr>
        <w:t>Erms</w:t>
      </w:r>
      <w:proofErr w:type="spellEnd"/>
      <w:r w:rsidR="00084368" w:rsidRPr="00104849">
        <w:rPr>
          <w:u w:val="single"/>
        </w:rPr>
        <w:t xml:space="preserve"> Vs Order of polynomial</w:t>
      </w:r>
      <w:r w:rsidR="00084368">
        <w:rPr>
          <w:u w:val="single"/>
        </w:rPr>
        <w:t xml:space="preserve"> </w:t>
      </w:r>
      <w:r w:rsidR="00084368" w:rsidRPr="00084368">
        <w:rPr>
          <w:b/>
          <w:bCs/>
          <w:u w:val="single"/>
        </w:rPr>
        <w:t>(</w:t>
      </w:r>
      <w:r w:rsidR="00084368" w:rsidRPr="00084368">
        <w:rPr>
          <w:b/>
          <w:bCs/>
          <w:color w:val="FFC000"/>
          <w:u w:val="single"/>
        </w:rPr>
        <w:t>Orange</w:t>
      </w:r>
      <w:r w:rsidR="00084368" w:rsidRPr="00084368">
        <w:rPr>
          <w:b/>
          <w:bCs/>
          <w:u w:val="single"/>
        </w:rPr>
        <w:t xml:space="preserve">: Training Set; </w:t>
      </w:r>
      <w:r w:rsidR="00084368" w:rsidRPr="00084368">
        <w:rPr>
          <w:b/>
          <w:bCs/>
          <w:color w:val="0070C0"/>
          <w:u w:val="single"/>
        </w:rPr>
        <w:t>Blue</w:t>
      </w:r>
      <w:r w:rsidR="00084368" w:rsidRPr="00084368">
        <w:rPr>
          <w:b/>
          <w:bCs/>
          <w:u w:val="single"/>
        </w:rPr>
        <w:t>: Testing set)</w:t>
      </w:r>
    </w:p>
    <w:p w14:paraId="354EC8DF" w14:textId="4DA17796" w:rsidR="00084368" w:rsidRDefault="00084368" w:rsidP="00104849">
      <w:r>
        <w:rPr>
          <w:noProof/>
        </w:rPr>
        <w:drawing>
          <wp:inline distT="0" distB="0" distL="0" distR="0" wp14:anchorId="01759C5E" wp14:editId="3FE22ADC">
            <wp:extent cx="3444240" cy="229847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490" cy="2301312"/>
                    </a:xfrm>
                    <a:prstGeom prst="rect">
                      <a:avLst/>
                    </a:prstGeom>
                  </pic:spPr>
                </pic:pic>
              </a:graphicData>
            </a:graphic>
          </wp:inline>
        </w:drawing>
      </w:r>
    </w:p>
    <w:p w14:paraId="3C6B458E" w14:textId="5FDF427A" w:rsidR="00C21684" w:rsidRDefault="00C21684" w:rsidP="00C21684">
      <w:pPr>
        <w:pStyle w:val="ListParagraph"/>
        <w:numPr>
          <w:ilvl w:val="0"/>
          <w:numId w:val="1"/>
        </w:numPr>
      </w:pPr>
      <w:r>
        <w:t xml:space="preserve">30 data points are used. The </w:t>
      </w:r>
      <w:proofErr w:type="spellStart"/>
      <w:r>
        <w:t>Erms</w:t>
      </w:r>
      <w:proofErr w:type="spellEnd"/>
      <w:r>
        <w:t xml:space="preserve"> for the testing set starts to increase from the quadratic form directly. Linear is the best.</w:t>
      </w:r>
    </w:p>
    <w:p w14:paraId="130630D8" w14:textId="3E5B593E" w:rsidR="00C21684" w:rsidRDefault="00C21684" w:rsidP="00C21684">
      <w:pPr>
        <w:pStyle w:val="ListParagraph"/>
        <w:numPr>
          <w:ilvl w:val="0"/>
          <w:numId w:val="1"/>
        </w:numPr>
      </w:pPr>
      <w:r>
        <w:t xml:space="preserve">If more points are used, Both the training and the testing set’s </w:t>
      </w:r>
      <w:proofErr w:type="spellStart"/>
      <w:r>
        <w:t>Erms</w:t>
      </w:r>
      <w:proofErr w:type="spellEnd"/>
      <w:r>
        <w:t xml:space="preserve"> increase. </w:t>
      </w:r>
    </w:p>
    <w:p w14:paraId="517B7E75" w14:textId="30B3DD69" w:rsidR="00C21684" w:rsidRDefault="00C21684" w:rsidP="00C21684">
      <w:pPr>
        <w:pStyle w:val="ListParagraph"/>
        <w:numPr>
          <w:ilvl w:val="0"/>
          <w:numId w:val="1"/>
        </w:numPr>
      </w:pPr>
      <w:r>
        <w:t xml:space="preserve">Proposed reason: the precision of the programming language in calculating the weights is low. </w:t>
      </w:r>
    </w:p>
    <w:sectPr w:rsidR="00C21684" w:rsidSect="00104849">
      <w:footerReference w:type="default" r:id="rId1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2D188" w14:textId="77777777" w:rsidR="00BB17AB" w:rsidRDefault="00BB17AB" w:rsidP="00104849">
      <w:pPr>
        <w:spacing w:after="0" w:line="240" w:lineRule="auto"/>
      </w:pPr>
      <w:r>
        <w:separator/>
      </w:r>
    </w:p>
  </w:endnote>
  <w:endnote w:type="continuationSeparator" w:id="0">
    <w:p w14:paraId="3F73D518" w14:textId="77777777" w:rsidR="00BB17AB" w:rsidRDefault="00BB17AB" w:rsidP="00104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2641918"/>
      <w:docPartObj>
        <w:docPartGallery w:val="Page Numbers (Bottom of Page)"/>
        <w:docPartUnique/>
      </w:docPartObj>
    </w:sdtPr>
    <w:sdtEndPr>
      <w:rPr>
        <w:color w:val="7F7F7F" w:themeColor="background1" w:themeShade="7F"/>
        <w:spacing w:val="60"/>
      </w:rPr>
    </w:sdtEndPr>
    <w:sdtContent>
      <w:p w14:paraId="4E65C350" w14:textId="519C48A5" w:rsidR="00104849" w:rsidRDefault="0010484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01C5FC5" w14:textId="77777777" w:rsidR="00104849" w:rsidRDefault="00104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AD142" w14:textId="77777777" w:rsidR="00BB17AB" w:rsidRDefault="00BB17AB" w:rsidP="00104849">
      <w:pPr>
        <w:spacing w:after="0" w:line="240" w:lineRule="auto"/>
      </w:pPr>
      <w:r>
        <w:separator/>
      </w:r>
    </w:p>
  </w:footnote>
  <w:footnote w:type="continuationSeparator" w:id="0">
    <w:p w14:paraId="1FDEBF35" w14:textId="77777777" w:rsidR="00BB17AB" w:rsidRDefault="00BB17AB" w:rsidP="00104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761DC"/>
    <w:multiLevelType w:val="hybridMultilevel"/>
    <w:tmpl w:val="E808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27871"/>
    <w:multiLevelType w:val="hybridMultilevel"/>
    <w:tmpl w:val="C4C0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49"/>
    <w:rsid w:val="00084368"/>
    <w:rsid w:val="00104849"/>
    <w:rsid w:val="001E7DDD"/>
    <w:rsid w:val="002433CD"/>
    <w:rsid w:val="00663A2F"/>
    <w:rsid w:val="007674CA"/>
    <w:rsid w:val="00892AE3"/>
    <w:rsid w:val="00917837"/>
    <w:rsid w:val="00B14848"/>
    <w:rsid w:val="00BB17AB"/>
    <w:rsid w:val="00C21684"/>
    <w:rsid w:val="00E11719"/>
    <w:rsid w:val="00FB1CA9"/>
    <w:rsid w:val="00FD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B769"/>
  <w15:chartTrackingRefBased/>
  <w15:docId w15:val="{63606C3C-807A-46AB-97B5-4ABFE65F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A2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1484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433CD"/>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848"/>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FB1CA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B1CA9"/>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2433CD"/>
    <w:rPr>
      <w:rFonts w:ascii="Times New Roman" w:eastAsiaTheme="majorEastAsia" w:hAnsi="Times New Roman" w:cstheme="majorBidi"/>
      <w:b/>
      <w:sz w:val="26"/>
      <w:szCs w:val="26"/>
    </w:rPr>
  </w:style>
  <w:style w:type="paragraph" w:styleId="Subtitle">
    <w:name w:val="Subtitle"/>
    <w:basedOn w:val="Normal"/>
    <w:next w:val="Normal"/>
    <w:link w:val="SubtitleChar"/>
    <w:uiPriority w:val="11"/>
    <w:qFormat/>
    <w:rsid w:val="00892A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2AE3"/>
    <w:rPr>
      <w:rFonts w:ascii="Times New Roman" w:eastAsiaTheme="minorEastAsia" w:hAnsi="Times New Roman"/>
      <w:color w:val="5A5A5A" w:themeColor="text1" w:themeTint="A5"/>
      <w:spacing w:val="15"/>
      <w:sz w:val="24"/>
    </w:rPr>
  </w:style>
  <w:style w:type="paragraph" w:styleId="Header">
    <w:name w:val="header"/>
    <w:basedOn w:val="Normal"/>
    <w:link w:val="HeaderChar"/>
    <w:uiPriority w:val="99"/>
    <w:unhideWhenUsed/>
    <w:rsid w:val="00104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49"/>
    <w:rPr>
      <w:rFonts w:ascii="Times New Roman" w:hAnsi="Times New Roman"/>
      <w:sz w:val="24"/>
    </w:rPr>
  </w:style>
  <w:style w:type="paragraph" w:styleId="Footer">
    <w:name w:val="footer"/>
    <w:basedOn w:val="Normal"/>
    <w:link w:val="FooterChar"/>
    <w:uiPriority w:val="99"/>
    <w:unhideWhenUsed/>
    <w:rsid w:val="00104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49"/>
    <w:rPr>
      <w:rFonts w:ascii="Times New Roman" w:hAnsi="Times New Roman"/>
      <w:sz w:val="24"/>
    </w:rPr>
  </w:style>
  <w:style w:type="paragraph" w:styleId="ListParagraph">
    <w:name w:val="List Paragraph"/>
    <w:basedOn w:val="Normal"/>
    <w:uiPriority w:val="34"/>
    <w:qFormat/>
    <w:rsid w:val="00104849"/>
    <w:pPr>
      <w:ind w:left="720"/>
      <w:contextualSpacing/>
    </w:pPr>
  </w:style>
  <w:style w:type="paragraph" w:styleId="NoSpacing">
    <w:name w:val="No Spacing"/>
    <w:uiPriority w:val="1"/>
    <w:qFormat/>
    <w:rsid w:val="00104849"/>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Aboutaleb</dc:creator>
  <cp:keywords/>
  <dc:description/>
  <cp:lastModifiedBy>Ahmed Aboutaleb</cp:lastModifiedBy>
  <cp:revision>3</cp:revision>
  <dcterms:created xsi:type="dcterms:W3CDTF">2020-10-02T14:33:00Z</dcterms:created>
  <dcterms:modified xsi:type="dcterms:W3CDTF">2020-10-02T15:02:00Z</dcterms:modified>
</cp:coreProperties>
</file>