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守护兽驱动</w:t>
      </w:r>
      <w:r>
        <w:rPr>
          <w:rFonts w:eastAsia="等线" w:ascii="Arial" w:cs="Arial" w:hAnsi="Arial"/>
          <w:b w:val="true"/>
          <w:sz w:val="52"/>
        </w:rPr>
        <w:t>SDK</w:t>
      </w:r>
      <w:r>
        <w:rPr>
          <w:rFonts w:eastAsia="等线" w:ascii="Arial" w:cs="Arial" w:hAnsi="Arial"/>
          <w:b w:val="true"/>
          <w:sz w:val="52"/>
        </w:rPr>
        <w:t>用户手册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本说明以大疆C板STM32F407IG为例，对SDK的部分功能进行说明，其中使用的MWMotor.c .h在任何支持C语言编译环境下的系统都可以使用，不限制于STM32，代码仓库：</w:t>
            </w:r>
            <w:hyperlink r:id="rId4">
              <w:r>
                <w:rPr>
                  <w:rFonts w:eastAsia="等线" w:ascii="Arial" w:cs="Arial" w:hAnsi="Arial"/>
                  <w:color w:val="3370ff"/>
                  <w:sz w:val="22"/>
                </w:rPr>
                <w:t>北京守护兽科技有限公司/MWMotorSDK: MW电机软件开发工具包(SDK)</w:t>
              </w:r>
            </w:hyperlink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STM32CUBEMX和Keil5工程创建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如果仅进行移植，只需将MWMotor.c .h复制到自己的工程目录下进行编译，编译通过后，直接看</w:t>
      </w:r>
      <w:hyperlink r:id="rId5">
        <w:r>
          <w:rPr>
            <w:rFonts w:eastAsia="等线" w:ascii="Arial" w:cs="Arial" w:hAnsi="Arial"/>
            <w:color w:val="3370ff"/>
            <w:sz w:val="22"/>
          </w:rPr>
          <w:t>第二节</w:t>
        </w:r>
      </w:hyperlink>
      <w:r>
        <w:rPr>
          <w:rFonts w:eastAsia="等线" w:ascii="Arial" w:cs="Arial" w:hAnsi="Arial"/>
          <w:sz w:val="22"/>
        </w:rPr>
        <w:t>即可。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1.1 </w:t>
      </w:r>
      <w:r>
        <w:rPr>
          <w:rFonts w:eastAsia="等线" w:ascii="Arial" w:cs="Arial" w:hAnsi="Arial"/>
          <w:b w:val="true"/>
          <w:sz w:val="32"/>
        </w:rPr>
        <w:t>工程创建</w:t>
      </w:r>
      <w:bookmarkEnd w:id="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337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766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432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718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432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814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9092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290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004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099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099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909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814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1.2 </w:t>
      </w:r>
      <w:r>
        <w:rPr>
          <w:rFonts w:eastAsia="等线" w:ascii="Arial" w:cs="Arial" w:hAnsi="Arial"/>
          <w:b w:val="true"/>
          <w:sz w:val="32"/>
        </w:rPr>
        <w:t>Keil5导入文件并编译</w:t>
      </w:r>
      <w:bookmarkEnd w:id="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575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8130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f98e8b"/>
          <w:left w:val="single" w:color="f98e8b"/>
          <w:bottom w:val="single" w:color="f98e8b"/>
          <w:right w:val="single" w:color="f98e8b"/>
          <w:insideH w:val="single" w:color="f98e8b"/>
          <w:insideV w:val="single" w:color="f98e8b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de2e2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注意，STM32F407IGH用的是CAN，而另一个工程STM32G431里的使用的是FDCAN，两个工程下的CANDrive.c .h虽然同名，但是内容不同！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958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3820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052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38750" cy="867727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1477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1477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4958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开始使用SDK</w:t>
      </w:r>
      <w:bookmarkEnd w:id="3"/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使用SDK需要创建什么变量，什么函数，根据固件版本定义固件号，怎么查看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color w:val="3370ff"/>
          <w:sz w:val="32"/>
        </w:rPr>
        <w:t xml:space="preserve">2.1 </w:t>
      </w:r>
      <w:r>
        <w:rPr>
          <w:rFonts w:eastAsia="等线" w:ascii="Arial" w:cs="Arial" w:hAnsi="Arial"/>
          <w:b w:val="true"/>
          <w:sz w:val="32"/>
        </w:rPr>
        <w:t>修改固件版本号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由于固件版本不同，导致心跳版本不同，为了得到正确的心跳反馈，我们需要先得到固件版本号在MWMotor.h中更改固件号。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color w:val="3370ff"/>
          <w:sz w:val="30"/>
        </w:rPr>
        <w:t xml:space="preserve">2.1.1 </w:t>
      </w:r>
      <w:r>
        <w:rPr>
          <w:rFonts w:eastAsia="等线" w:ascii="Arial" w:cs="Arial" w:hAnsi="Arial"/>
          <w:b w:val="true"/>
          <w:sz w:val="30"/>
        </w:rPr>
        <w:t>odrivetool查看固件版本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按照说明书正确安装odrivetool，电机电源灯亮蓝色，并用type-c线连接电机，打开终端，执行命令odrivetool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8602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如图，红框中的即为电机固件版本为0.5.13，前一个V3.8是硬件版本号</w:t>
      </w:r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打开SDK中的头文件MWMotor.h，上文中我们的固件是0.5.13，那我们对应的固件版本号为513，如下图所示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105400" cy="4781550"/>
                  <wp:docPr id="26" name="Drawing 2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如果固件版本是0.5.12，则固件版本号为512，以此类推。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color w:val="3370ff"/>
          <w:sz w:val="30"/>
        </w:rPr>
        <w:t xml:space="preserve">2.1.2 </w:t>
      </w:r>
      <w:r>
        <w:rPr>
          <w:rFonts w:eastAsia="等线" w:ascii="Arial" w:cs="Arial" w:hAnsi="Arial"/>
          <w:b w:val="true"/>
          <w:sz w:val="30"/>
        </w:rPr>
        <w:t>电机精灵查看固件版本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按照说明书正确安装电机精灵后，点开电机精灵，等待电脑成功连接电机后，会显示参数获取成功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143500" cy="858202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打开绿色图标电机参数，会看到如下图红框识别到的固件版本为0.5.13，硬件版本为3.8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143500" cy="858202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打开SDK中的头文件MWMotor.h，上文中我们的固件是0.5.13，那我们对应的固件版本号为513，如下图所示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105400" cy="4781550"/>
                  <wp:docPr id="29" name="Drawing 2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如果固件版本是0.5.12，则固件版本号为512，以此类推。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br/>
              <w:t xml:space="preserve">同步自文档: </w:t>
            </w:r>
            <w:hyperlink r:id="rId35">
              <w:r>
                <w:rPr>
                  <w:rFonts w:eastAsia="等线" w:ascii="Arial" w:cs="Arial" w:hAnsi="Arial"/>
                  <w:color w:val="3370ff"/>
                  <w:sz w:val="22"/>
                </w:rPr>
                <w:t>https://mcnzslglxogb.feishu.cn/docx/AcGwdCBIxo4ok4xacAqckqRlnif#IuFAdQV2rsETjdbOSiQcLQr2n9b</w:t>
              </w:r>
            </w:hyperlink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color w:val="3370ff"/>
          <w:sz w:val="32"/>
        </w:rPr>
        <w:t xml:space="preserve">2.2 </w:t>
      </w:r>
      <w:r>
        <w:rPr>
          <w:rFonts w:eastAsia="等线" w:ascii="Arial" w:cs="Arial" w:hAnsi="Arial"/>
          <w:b w:val="true"/>
          <w:sz w:val="32"/>
        </w:rPr>
        <w:t>创建电机结构体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完成以上操作步骤后，打开keil任意一个位置定义两个全局结构体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/* 电机数据接收 */</w:t>
              <w:br/>
              <w:t>MW_MOTOR_DATA MWtestData;</w:t>
              <w:br/>
              <w:t>/* 电机登记数据 */</w:t>
              <w:br/>
              <w:t>MW_MOTOR_ACCESS_INFO MWtest = {.busId = 1,</w:t>
              <w:br/>
              <w:t xml:space="preserve">                               .nodeId = 0,</w:t>
              <w:br/>
              <w:t xml:space="preserve">                               .motorData = &amp;MWtestData,</w:t>
              <w:br/>
              <w:t xml:space="preserve">                               .sender = MotorBusSend,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     .notifier = MotorNotice};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Consolas" w:ascii="Consolas" w:cs="Consolas" w:hAnsi="Consolas"/>
          <w:b w:val="true"/>
          <w:sz w:val="30"/>
          <w:shd w:fill="EFF0F1"/>
        </w:rPr>
        <w:t>MW_MOTOR_DATA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此类型的结构体是用来接收电机的反馈数据无需初始化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Consolas" w:ascii="Consolas" w:cs="Consolas" w:hAnsi="Consolas"/>
          <w:b w:val="true"/>
          <w:sz w:val="30"/>
          <w:shd w:fill="EFF0F1"/>
        </w:rPr>
        <w:t>MW_MOTOR_ACCESS_INFO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此类型的结构体用来保存电机的使用信息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0" w:id="10"/>
      <w:r>
        <w:rPr>
          <w:rFonts w:eastAsia="Consolas" w:ascii="Consolas" w:cs="Consolas" w:hAnsi="Consolas"/>
          <w:b w:val="true"/>
          <w:sz w:val="24"/>
          <w:shd w:fill="EFF0F1"/>
        </w:rPr>
        <w:t>busId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是电机所属的总线号（用户自行进行总线区分，如果不知道如何使用，使所有电机都在一个总线号上即可）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1" w:id="11"/>
      <w:r>
        <w:rPr>
          <w:rFonts w:eastAsia="Consolas" w:ascii="Consolas" w:cs="Consolas" w:hAnsi="Consolas"/>
          <w:b w:val="true"/>
          <w:sz w:val="24"/>
          <w:shd w:fill="EFF0F1"/>
        </w:rPr>
        <w:t>nodeId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是电机的ID号，用户需要在上位机上配置好电机的nodeId后，将配置的ID写到这里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odrivetool中设置nodeId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在odrivetool中执行这个指令后保存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odrv0.axis0.config.can.node_id=0</w:t>
              <w:br/>
            </w:r>
            <w:r>
              <w:rPr>
                <w:rFonts w:eastAsia="Consolas" w:ascii="Consolas" w:cs="Consolas" w:hAnsi="Consolas"/>
                <w:sz w:val="22"/>
              </w:rPr>
              <w:t>odrv0.save_configuration()</w:t>
            </w:r>
          </w:p>
        </w:tc>
      </w:tr>
    </w:tbl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电机精灵中设置电机nodeId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打开电机精灵，点开电机参数，</w:t>
      </w:r>
      <w:r>
        <w:rPr>
          <w:rFonts w:eastAsia="等线" w:ascii="Arial" w:cs="Arial" w:hAnsi="Arial"/>
          <w:b w:val="true"/>
          <w:sz w:val="22"/>
        </w:rPr>
        <w:t>请在电机处于空闲状态再同步参数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143500" cy="858202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2" w:id="12"/>
      <w:r>
        <w:rPr>
          <w:rFonts w:eastAsia="Consolas" w:ascii="Consolas" w:cs="Consolas" w:hAnsi="Consolas"/>
          <w:b w:val="true"/>
          <w:sz w:val="24"/>
          <w:shd w:fill="EFF0F1"/>
        </w:rPr>
        <w:t>motorData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把刚刚创建的</w:t>
      </w:r>
      <w:r>
        <w:rPr>
          <w:rFonts w:eastAsia="Consolas" w:ascii="Consolas" w:cs="Consolas" w:hAnsi="Consolas"/>
          <w:sz w:val="22"/>
          <w:shd w:fill="EFF0F1"/>
        </w:rPr>
        <w:t>MW_MOTOR_DATA</w:t>
      </w:r>
      <w:r>
        <w:rPr>
          <w:rFonts w:eastAsia="等线" w:ascii="Arial" w:cs="Arial" w:hAnsi="Arial"/>
          <w:sz w:val="22"/>
        </w:rPr>
        <w:t>结构体的指针传到这里。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3" w:id="13"/>
      <w:r>
        <w:rPr>
          <w:rFonts w:eastAsia="Consolas" w:ascii="Consolas" w:cs="Consolas" w:hAnsi="Consolas"/>
          <w:b w:val="true"/>
          <w:sz w:val="24"/>
          <w:shd w:fill="EFF0F1"/>
        </w:rPr>
        <w:t>sender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SDK发送函数，由于每个系统CAN发送的函数不一样，且在SDK中需要使用CAN发送函数，于是SDK中定义了一个函数指针类型来做不同控制系统的兼容。用户需要自己定义一个函数，这个函数我们已经固定了函数格式：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/* 定义一个函数指针类型，用于发送电机控制指令 */</w:t>
              <w:br/>
            </w:r>
            <w:r>
              <w:rPr>
                <w:rFonts w:eastAsia="Consolas" w:ascii="Consolas" w:cs="Consolas" w:hAnsi="Consolas"/>
                <w:sz w:val="22"/>
              </w:rPr>
              <w:t>typedef void (*MotorSender)(uint8_t busId, uint8_t canId, uint8_t *data, uint8_t dataSize);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函数名称任意，需要传入的参数需要包含</w:t>
      </w:r>
      <w:r>
        <w:rPr>
          <w:rFonts w:eastAsia="Consolas" w:ascii="Consolas" w:cs="Consolas" w:hAnsi="Consolas"/>
          <w:sz w:val="22"/>
          <w:shd w:fill="EFF0F1"/>
        </w:rPr>
        <w:t>uint8_t</w:t>
      </w:r>
      <w:r>
        <w:rPr>
          <w:rFonts w:eastAsia="等线" w:ascii="Arial" w:cs="Arial" w:hAnsi="Arial"/>
          <w:sz w:val="22"/>
        </w:rPr>
        <w:t>类型的</w:t>
      </w:r>
      <w:r>
        <w:rPr>
          <w:rFonts w:eastAsia="Consolas" w:ascii="Consolas" w:cs="Consolas" w:hAnsi="Consolas"/>
          <w:sz w:val="22"/>
          <w:shd w:fill="EFF0F1"/>
        </w:rPr>
        <w:t>busId</w:t>
      </w:r>
      <w:r>
        <w:rPr>
          <w:rFonts w:eastAsia="等线" w:ascii="Arial" w:cs="Arial" w:hAnsi="Arial"/>
          <w:sz w:val="22"/>
        </w:rPr>
        <w:t>总线ID，</w:t>
      </w:r>
      <w:r>
        <w:rPr>
          <w:rFonts w:eastAsia="Consolas" w:ascii="Consolas" w:cs="Consolas" w:hAnsi="Consolas"/>
          <w:sz w:val="22"/>
          <w:shd w:fill="EFF0F1"/>
        </w:rPr>
        <w:t>uint8_t</w:t>
      </w:r>
      <w:r>
        <w:rPr>
          <w:rFonts w:eastAsia="等线" w:ascii="Arial" w:cs="Arial" w:hAnsi="Arial"/>
          <w:sz w:val="22"/>
        </w:rPr>
        <w:t>类型的</w:t>
      </w:r>
      <w:r>
        <w:rPr>
          <w:rFonts w:eastAsia="Consolas" w:ascii="Consolas" w:cs="Consolas" w:hAnsi="Consolas"/>
          <w:sz w:val="22"/>
          <w:shd w:fill="EFF0F1"/>
        </w:rPr>
        <w:t>canId</w:t>
      </w:r>
      <w:r>
        <w:rPr>
          <w:rFonts w:eastAsia="等线" w:ascii="Arial" w:cs="Arial" w:hAnsi="Arial"/>
          <w:sz w:val="22"/>
        </w:rPr>
        <w:t>，</w:t>
      </w:r>
      <w:r>
        <w:rPr>
          <w:rFonts w:eastAsia="Consolas" w:ascii="Consolas" w:cs="Consolas" w:hAnsi="Consolas"/>
          <w:sz w:val="22"/>
          <w:shd w:fill="EFF0F1"/>
        </w:rPr>
        <w:t>uint8_t*</w:t>
      </w:r>
      <w:r>
        <w:rPr>
          <w:rFonts w:eastAsia="等线" w:ascii="Arial" w:cs="Arial" w:hAnsi="Arial"/>
          <w:sz w:val="22"/>
        </w:rPr>
        <w:t>的CAN发送数组的指针，</w:t>
      </w:r>
      <w:r>
        <w:rPr>
          <w:rFonts w:eastAsia="Consolas" w:ascii="Consolas" w:cs="Consolas" w:hAnsi="Consolas"/>
          <w:sz w:val="22"/>
          <w:shd w:fill="EFF0F1"/>
        </w:rPr>
        <w:t>uint8_t</w:t>
      </w:r>
      <w:r>
        <w:rPr>
          <w:rFonts w:eastAsia="等线" w:ascii="Arial" w:cs="Arial" w:hAnsi="Arial"/>
          <w:sz w:val="22"/>
        </w:rPr>
        <w:t>类型的</w:t>
      </w:r>
      <w:r>
        <w:rPr>
          <w:rFonts w:eastAsia="Consolas" w:ascii="Consolas" w:cs="Consolas" w:hAnsi="Consolas"/>
          <w:sz w:val="22"/>
          <w:shd w:fill="EFF0F1"/>
        </w:rPr>
        <w:t>dataSize</w:t>
      </w:r>
      <w:r>
        <w:rPr>
          <w:rFonts w:eastAsia="等线" w:ascii="Arial" w:cs="Arial" w:hAnsi="Arial"/>
          <w:sz w:val="22"/>
        </w:rPr>
        <w:t>数据大小。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在这个定义的函数内，调用自己系统的CAN发送函数即可</w:t>
      </w:r>
      <w:r>
        <w:rPr>
          <w:rFonts w:eastAsia="等线" w:ascii="Arial" w:cs="Arial" w:hAnsi="Arial"/>
          <w:sz w:val="22"/>
        </w:rPr>
        <w:t>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void MotorBusSend(uint8_t busId, uint8_t can_id, uint8_t *data, uint8_t dataSize) {</w:t>
              <w:br/>
              <w:t xml:space="preserve">    /* 用户自己的CAN发送函数 */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例如，在SMT32的HAL库上：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void MotorBusSend(uint8_t busId, uint8_t can_id, uint8_t *data, uint8_t dataSize) {</w:t>
              <w:br/>
              <w:t xml:space="preserve">    if(busId == 0x001) {</w:t>
              <w:br/>
              <w:t xml:space="preserve">        /*等待发送总线空闲*/</w:t>
              <w:br/>
              <w:t xml:space="preserve"><![CDATA[        while(!((hcan1.Instance->TSR & CAN_TSR_TME0) && (hcan1.Instance->TSR & CAN_TSR_TME1) && (hcan1.Instance->TSR & CAN_TSR_TME2)));]]></w:t>
              <w:br/>
              <w:t xml:space="preserve">        /*发送函数*/</w:t>
              <w:br/>
              <w:t xml:space="preserve">        CAN_Send_StdDataFrame(&amp;hcan1, can_id, data);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然后</w:t>
      </w:r>
      <w:r>
        <w:rPr>
          <w:rFonts w:eastAsia="等线" w:ascii="Arial" w:cs="Arial" w:hAnsi="Arial"/>
          <w:b w:val="true"/>
          <w:sz w:val="22"/>
        </w:rPr>
        <w:t>把创建的这个函数的指针传给结构体内用来初始化。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4" w:id="14"/>
      <w:r>
        <w:rPr>
          <w:rFonts w:eastAsia="Consolas" w:ascii="Consolas" w:cs="Consolas" w:hAnsi="Consolas"/>
          <w:b w:val="true"/>
          <w:sz w:val="24"/>
          <w:shd w:fill="EFF0F1"/>
        </w:rPr>
        <w:t>notifier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SDK通知函数，和上面的发送函数一样，SDK定义了一个函数指针类型来做不同控制系统的兼容。如下：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/* 定义一个函数指针类型，用于接收电机状态通知 */</w:t>
              <w:br/>
            </w:r>
            <w:r>
              <w:rPr>
                <w:rFonts w:eastAsia="Consolas" w:ascii="Consolas" w:cs="Consolas" w:hAnsi="Consolas"/>
                <w:sz w:val="22"/>
              </w:rPr>
              <w:t>typedef void (*MotorNotifier)(uint8_t busId, uint8_t nodeId, MW_CMD_ID cmdId);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需要定义一个同类型的函数：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/* 用户自创建总线消息函数 */</w:t>
              <w:br/>
              <w:t>void MotorNotice(uint8_t busId, uint8_t nodeId, MW_CMD_ID cmdId) {</w:t>
              <w:br/>
              <w:t xml:space="preserve">    if(busId == 0x001) return;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}   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如果这个功能用不上可以定义一个空函数传给结构体做初始化。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5" w:id="15"/>
      <w:r>
        <w:rPr>
          <w:rFonts w:eastAsia="等线" w:ascii="Arial" w:cs="Arial" w:hAnsi="Arial"/>
          <w:b w:val="true"/>
          <w:sz w:val="32"/>
        </w:rPr>
        <w:t>2.3 调用函数登记电机信息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找到我们系统运行的主函数，在系统CAN初始化完成后调用电机信息登记函数</w:t>
      </w:r>
      <w:r>
        <w:rPr>
          <w:rFonts w:eastAsia="Consolas" w:ascii="Consolas" w:cs="Consolas" w:hAnsi="Consolas"/>
          <w:sz w:val="22"/>
          <w:shd w:fill="EFF0F1"/>
        </w:rPr>
        <w:t>MWRegisterMotor()</w:t>
      </w:r>
      <w:r>
        <w:rPr>
          <w:rFonts w:eastAsia="等线" w:ascii="Arial" w:cs="Arial" w:hAnsi="Arial"/>
          <w:sz w:val="22"/>
        </w:rPr>
        <w:t>将我们刚才创建的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   /* 电机总线创建 */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MWRegisterMotor(MWtest);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如果有多个电机，就需要定义多个结构体并调用登记函数，例如：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00625" cy="578167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0045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>2.5 数据接收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</w:t>
      </w:r>
      <w:r>
        <w:rPr>
          <w:rFonts w:eastAsia="Consolas" w:ascii="Consolas" w:cs="Consolas" w:hAnsi="Consolas"/>
          <w:sz w:val="22"/>
          <w:shd w:fill="EFF0F1"/>
        </w:rPr>
        <w:t>MWReceiver()</w:t>
      </w:r>
      <w:r>
        <w:rPr>
          <w:rFonts w:eastAsia="等线" w:ascii="Arial" w:cs="Arial" w:hAnsi="Arial"/>
          <w:sz w:val="22"/>
        </w:rPr>
        <w:t>函数即可实现电机数据的接收，其中需要传入电机的busId、canId、CAN接收到数组的指针。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例如，在STM32的例程中，我是在HAL库的回调函数中调用实现的数据接收：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void HAL_CAN_RxFifo0MsgPendingCallback(CAN_HandleTypeDef *hcan){</w:t>
              <w:br/>
              <w:t xml:space="preserve">    /* 判断是否是CAN1收到的数据 */</w:t>
              <w:br/>
              <w:t xml:space="preserve">    if(hcan-&gt;Instance == CAN1) {</w:t>
              <w:br/>
              <w:t xml:space="preserve">        uint32_t canId = CAN_Receive_DataFrame(&amp;hcan1, CAN1_buff);</w:t>
              <w:br/>
              <w:t xml:space="preserve">        /* 传入CAN接收的数据和ID */</w:t>
              <w:br/>
              <w:t xml:space="preserve">        MWReceiver(1, canId, CAN1_buff);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eead2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至此，电机已全部配置完成！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7" w:id="17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函数详解</w:t>
      </w:r>
      <w:bookmarkEnd w:id="17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8" w:id="18"/>
      <w:r>
        <w:rPr>
          <w:rFonts w:eastAsia="等线" w:ascii="Arial" w:cs="Arial" w:hAnsi="Arial"/>
          <w:b w:val="true"/>
          <w:sz w:val="32"/>
        </w:rPr>
        <w:t>功能简述</w:t>
      </w:r>
      <w:bookmarkEnd w:id="18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675"/>
        <w:gridCol w:w="4605"/>
      </w:tblGrid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名称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功能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MWRegisterMotor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注册电机信息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MWReceiver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接收电机反馈数据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MWEstop（0x002）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紧急停止电机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MWGetMotorError（0x003）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获取电机错误信息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MWRxTxSdo（0x004 0x005）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用endpoint_id访问或写入电机其他功能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MWSetAxisNodeID（0x006）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设置电机的节点ID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MWSetAxisState（0x007）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设置电机状态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MWMitControl（0x008）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MIT运动控制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MWGetEncoderEstimates（0x009）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获取编码器的速度和位置信息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MWGetEncoderCount（0x00A）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获取编码器计数函数，从电机控制器获取编码器的计数信息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MWSetControllerMode（0x00B）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设置电机控制器的控制模式和输入模式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MWPosControl（0x00C）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位置控制，输入电机位置、速度前馈和力矩前馈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MWVelControl（0x00D）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速度控制，输入电机速度和力矩前馈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MWTorqueControl（0x00E）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力矩控制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MWSetLimits（0x00F）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设置电机限速和限流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MWStartAnticogging（0x010）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进行力矩纹波校准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MWSetTrajVelLimit（0x011）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设置梯形曲线位置控制速度限制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MWSetTrajAccelLimits（0x012）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设置梯形曲线位置控制加速度限制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MWSetTrajInertia（0x013）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设置梯形曲线位置控制惯量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MWGetIq（0x014）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获取节点的电流值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MWReboot（0x016）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电机重启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MWGetBusVoltageCurrent（0x017）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获取电机电压和电流信息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MWClearErrors（0x018）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清除所有错误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MWSetLinearCount（0x019）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设置编码器绝对位置（计数值）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MWSetPosGain（0x01A）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设置电机位置环PID控制的P值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MWSetVelGain（0x01B）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设置速度环PID控制的P值，I值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MWGetTorques（0x01C）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获取电机的扭矩信息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MWGetPowers（0x01D）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获取电机功率数据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MWDisableCAN（0x01E）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禁用CAN</w:t>
            </w:r>
          </w:p>
        </w:tc>
      </w:tr>
      <w:tr>
        <w:tc>
          <w:tcPr>
            <w:tcW w:w="3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MWSaveConfigeration（0x01F）</w:t>
            </w:r>
          </w:p>
        </w:tc>
        <w:tc>
          <w:tcPr>
            <w:tcW w:w="4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保存电机设置并重启电机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9" w:id="19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参考资料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例程链接：</w:t>
      </w:r>
      <w:hyperlink r:id="rId40">
        <w:r>
          <w:rPr>
            <w:rFonts w:eastAsia="等线" w:ascii="Arial" w:cs="Arial" w:hAnsi="Arial"/>
            <w:color w:val="3370ff"/>
            <w:sz w:val="22"/>
          </w:rPr>
          <w:t>北京守护兽科技有限公司/MWMotorSDK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说明书文档：</w:t>
      </w:r>
    </w:p>
    <w:p>
      <w:pPr>
        <w:spacing w:before="120" w:after="120" w:line="288" w:lineRule="auto"/>
        <w:ind w:left="0"/>
        <w:jc w:val="left"/>
      </w:pPr>
      <w:hyperlink r:id="rId41">
        <w:r>
          <w:rPr>
            <w:rFonts w:eastAsia="等线" w:ascii="Arial" w:cs="Arial" w:hAnsi="Arial"/>
            <w:color w:val="3370ff"/>
            <w:sz w:val="22"/>
          </w:rPr>
          <w:t>守护兽驱动用户手册</w:t>
        </w:r>
      </w:hyperlink>
    </w:p>
    <w:p>
      <w:pPr>
        <w:spacing w:before="120" w:after="120" w:line="288" w:lineRule="auto"/>
        <w:ind w:left="0"/>
        <w:jc w:val="left"/>
      </w:pPr>
      <w:hyperlink r:id="rId42">
        <w:r>
          <w:rPr>
            <w:rFonts w:eastAsia="等线" w:ascii="Arial" w:cs="Arial" w:hAnsi="Arial"/>
            <w:color w:val="3370ff"/>
            <w:sz w:val="22"/>
          </w:rPr>
          <w:t>守护兽驱动协议手册</w:t>
        </w:r>
      </w:hyperlink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43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74430">
    <w:lvl>
      <w:numFmt w:val="bullet"/>
      <w:suff w:val="tab"/>
      <w:lvlText w:val="•"/>
      <w:rPr>
        <w:color w:val="3370ff"/>
      </w:rPr>
    </w:lvl>
  </w:abstractNum>
  <w:abstractNum w:abstractNumId="74431">
    <w:lvl>
      <w:numFmt w:val="bullet"/>
      <w:suff w:val="tab"/>
      <w:lvlText w:val="•"/>
      <w:rPr>
        <w:color w:val="3370ff"/>
      </w:rPr>
    </w:lvl>
  </w:abstractNum>
  <w:num w:numId="1">
    <w:abstractNumId w:val="74430"/>
  </w:num>
  <w:num w:numId="2">
    <w:abstractNumId w:val="7443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media/image20.png" Type="http://schemas.openxmlformats.org/officeDocument/2006/relationships/image"/><Relationship Id="rId26" Target="media/image21.png" Type="http://schemas.openxmlformats.org/officeDocument/2006/relationships/image"/><Relationship Id="rId27" Target="media/image22.png" Type="http://schemas.openxmlformats.org/officeDocument/2006/relationships/image"/><Relationship Id="rId28" Target="media/image23.png" Type="http://schemas.openxmlformats.org/officeDocument/2006/relationships/image"/><Relationship Id="rId29" Target="media/image24.png" Type="http://schemas.openxmlformats.org/officeDocument/2006/relationships/image"/><Relationship Id="rId3" Target="footer1.xml" Type="http://schemas.openxmlformats.org/officeDocument/2006/relationships/footer"/><Relationship Id="rId30" Target="media/image25.png" Type="http://schemas.openxmlformats.org/officeDocument/2006/relationships/image"/><Relationship Id="rId31" Target="media/image26.png" Type="http://schemas.openxmlformats.org/officeDocument/2006/relationships/image"/><Relationship Id="rId32" Target="media/image27.png" Type="http://schemas.openxmlformats.org/officeDocument/2006/relationships/image"/><Relationship Id="rId33" Target="media/image28.png" Type="http://schemas.openxmlformats.org/officeDocument/2006/relationships/image"/><Relationship Id="rId34" Target="media/image29.png" Type="http://schemas.openxmlformats.org/officeDocument/2006/relationships/image"/><Relationship Id="rId35" Target="https://mcnzslglxogb.feishu.cn/docx/AcGwdCBIxo4ok4xacAqckqRlnif#IuFAdQV2rsETjdbOSiQcLQr2n9b" TargetMode="External" Type="http://schemas.openxmlformats.org/officeDocument/2006/relationships/hyperlink"/><Relationship Id="rId36" Target="numbering.xml" Type="http://schemas.openxmlformats.org/officeDocument/2006/relationships/numbering"/><Relationship Id="rId37" Target="media/image30.png" Type="http://schemas.openxmlformats.org/officeDocument/2006/relationships/image"/><Relationship Id="rId38" Target="media/image31.png" Type="http://schemas.openxmlformats.org/officeDocument/2006/relationships/image"/><Relationship Id="rId39" Target="media/image32.png" Type="http://schemas.openxmlformats.org/officeDocument/2006/relationships/image"/><Relationship Id="rId4" Target="https://gitee.com/cyberbeast/mwmotorsdk" TargetMode="External" Type="http://schemas.openxmlformats.org/officeDocument/2006/relationships/hyperlink"/><Relationship Id="rId40" Target="https://gitee.com/cyberbeast/mwmotorsdk" TargetMode="External" Type="http://schemas.openxmlformats.org/officeDocument/2006/relationships/hyperlink"/><Relationship Id="rId41" Target="https://cyberbeast.feishu.cn/docx/N3SMd4QyRobzHkx3wP3cT1qXnpf" TargetMode="External" Type="http://schemas.openxmlformats.org/officeDocument/2006/relationships/hyperlink"/><Relationship Id="rId42" Target="https://cyberbeast.feishu.cn/docx/BPnQd8reEotLWVxqHFNc9qYZnKh" TargetMode="External" Type="http://schemas.openxmlformats.org/officeDocument/2006/relationships/hyperlink"/><Relationship Id="rId43" Target="header1.xml" Type="http://schemas.openxmlformats.org/officeDocument/2006/relationships/header"/><Relationship Id="rId5" Target="https://bcnyljrhe70u.feishu.cn/docx/KRJcdmc3yovKxsxNnXOcNmppnwf#doxcn3BTRjCjAQqFO18RHBStHie" TargetMode="External" Type="http://schemas.openxmlformats.org/officeDocument/2006/relationships/hyperlink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2025-10-15T16:00:10Z</dcterms:created>
  <dc:creator>Apache POI</dc:creator>
</cp:coreProperties>
</file>