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  <w:lang w:eastAsia="zh-CN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separate"/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50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433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63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337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63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337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63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337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63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337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63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337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。</w:t>
            </w:r>
            <w:r>
              <w:rPr>
                <w:rFonts w:hint="eastAsia"/>
                <w:color w:val="3B3838" w:themeColor="background2" w:themeShade="40"/>
                <w:sz w:val="18"/>
              </w:rPr>
              <w:t>凡涉及源代码内容可给出完整源码或附上源码托管网址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（</w:t>
            </w: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务必按照条目书写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）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4FA5EFD"/>
    <w:rsid w:val="0934556C"/>
    <w:rsid w:val="0B655BDD"/>
    <w:rsid w:val="12EB411D"/>
    <w:rsid w:val="16D957F5"/>
    <w:rsid w:val="39B508B0"/>
    <w:rsid w:val="41D97388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41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……嗯</cp:lastModifiedBy>
  <cp:lastPrinted>2018-09-10T14:44:00Z</cp:lastPrinted>
  <dcterms:modified xsi:type="dcterms:W3CDTF">2018-09-22T18:10:17Z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