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D1CE6" w14:textId="77777777" w:rsidR="00192467" w:rsidRDefault="00166C44" w:rsidP="00166C44">
      <w:pPr>
        <w:jc w:val="center"/>
      </w:pPr>
      <w:r>
        <w:t>Quelques résultats su</w:t>
      </w:r>
      <w:r w:rsidR="00401923">
        <w:t>r la base avant simulation (</w:t>
      </w:r>
      <w:r>
        <w:t>3/3/2013)</w:t>
      </w:r>
    </w:p>
    <w:p w14:paraId="515A8A35" w14:textId="77777777" w:rsidR="00166C44" w:rsidRDefault="00166C44"/>
    <w:p w14:paraId="1974E740" w14:textId="77777777" w:rsidR="00166C44" w:rsidRDefault="00166C44"/>
    <w:p w14:paraId="38382D41" w14:textId="77777777" w:rsidR="00166C44" w:rsidRDefault="00166C44"/>
    <w:p w14:paraId="5E2CE882" w14:textId="77777777" w:rsidR="00166C44" w:rsidRDefault="00166C44"/>
    <w:p w14:paraId="0AEB5873" w14:textId="47EACF54" w:rsidR="00166C44" w:rsidRDefault="00BD356D">
      <w:r w:rsidRPr="00BD356D">
        <w:drawing>
          <wp:anchor distT="0" distB="0" distL="114300" distR="114300" simplePos="0" relativeHeight="251675648" behindDoc="0" locked="0" layoutInCell="1" allowOverlap="1" wp14:anchorId="7F4C0698" wp14:editId="5A723F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0560" cy="6037580"/>
            <wp:effectExtent l="0" t="0" r="0" b="7620"/>
            <wp:wrapThrough wrapText="bothSides">
              <wp:wrapPolygon edited="0">
                <wp:start x="0" y="0"/>
                <wp:lineTo x="0" y="21536"/>
                <wp:lineTo x="21466" y="21536"/>
                <wp:lineTo x="21466" y="0"/>
                <wp:lineTo x="0" y="0"/>
              </wp:wrapPolygon>
            </wp:wrapThrough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C44">
        <w:t>Il semble y avoir un affaissement assez marqué des salaires de fin de carrière pour les générations 60-70 qui pourrait contribuer à baisser les retraites moyennes de la période 2030-2040.</w:t>
      </w:r>
    </w:p>
    <w:p w14:paraId="2C04A30C" w14:textId="77777777" w:rsidR="00BD356D" w:rsidRDefault="00BD356D">
      <w:r>
        <w:br w:type="page"/>
      </w:r>
    </w:p>
    <w:p w14:paraId="48EFC72B" w14:textId="77777777" w:rsidR="00BD356D" w:rsidRDefault="00BD356D"/>
    <w:p w14:paraId="31B8A539" w14:textId="77777777" w:rsidR="00BD356D" w:rsidRDefault="00BD356D"/>
    <w:p w14:paraId="13A74511" w14:textId="77777777" w:rsidR="00BD356D" w:rsidRDefault="00BD356D"/>
    <w:p w14:paraId="131149FC" w14:textId="77777777" w:rsidR="00BD356D" w:rsidRDefault="00BD356D"/>
    <w:p w14:paraId="195013DA" w14:textId="77777777" w:rsidR="00BD356D" w:rsidRDefault="00BD356D"/>
    <w:p w14:paraId="30165ABA" w14:textId="77777777" w:rsidR="00BD356D" w:rsidRDefault="00BD356D"/>
    <w:p w14:paraId="64A364D0" w14:textId="77777777" w:rsidR="00BD356D" w:rsidRDefault="00BD356D"/>
    <w:p w14:paraId="64555612" w14:textId="4104EB56" w:rsidR="00166C44" w:rsidRDefault="00BD356D">
      <w:r w:rsidRPr="00BD356D">
        <w:drawing>
          <wp:anchor distT="0" distB="0" distL="114300" distR="114300" simplePos="0" relativeHeight="251677696" behindDoc="0" locked="0" layoutInCell="1" allowOverlap="1" wp14:anchorId="70341057" wp14:editId="4BC27F4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0560" cy="6037580"/>
            <wp:effectExtent l="0" t="0" r="0" b="7620"/>
            <wp:wrapThrough wrapText="bothSides">
              <wp:wrapPolygon edited="0">
                <wp:start x="0" y="0"/>
                <wp:lineTo x="0" y="21536"/>
                <wp:lineTo x="21466" y="21536"/>
                <wp:lineTo x="21466" y="0"/>
                <wp:lineTo x="0" y="0"/>
              </wp:wrapPolygon>
            </wp:wrapThrough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C44">
        <w:t xml:space="preserve">Même message : sur les années 2010-2020, la crise semble surtout pénaliser les fins de carrière. </w:t>
      </w:r>
      <w:r w:rsidR="008F5E55">
        <w:t xml:space="preserve">On a même l’impression que le profil par âge devient temporairement un  profil en cloche. </w:t>
      </w:r>
    </w:p>
    <w:p w14:paraId="38D3ED4C" w14:textId="77777777" w:rsidR="00166C44" w:rsidRDefault="00166C44">
      <w:r>
        <w:br w:type="page"/>
      </w:r>
    </w:p>
    <w:p w14:paraId="354357A6" w14:textId="77777777" w:rsidR="00166C44" w:rsidRDefault="00166C44" w:rsidP="00166C44"/>
    <w:p w14:paraId="73864961" w14:textId="77777777" w:rsidR="00166C44" w:rsidRDefault="00166C44" w:rsidP="00166C44"/>
    <w:p w14:paraId="01B9F26C" w14:textId="77777777" w:rsidR="00A47807" w:rsidRDefault="00166C44" w:rsidP="00A47807">
      <w:pPr>
        <w:jc w:val="both"/>
      </w:pPr>
      <w:r>
        <w:t>Deux vues des taux d’emploi par génération</w:t>
      </w:r>
      <w:r w:rsidRPr="00166C44">
        <w:rPr>
          <w:noProof/>
        </w:rPr>
        <w:drawing>
          <wp:anchor distT="0" distB="0" distL="114300" distR="114300" simplePos="0" relativeHeight="251667456" behindDoc="0" locked="0" layoutInCell="1" allowOverlap="1" wp14:anchorId="00C0836F" wp14:editId="747EF976">
            <wp:simplePos x="0" y="0"/>
            <wp:positionH relativeFrom="column">
              <wp:posOffset>114300</wp:posOffset>
            </wp:positionH>
            <wp:positionV relativeFrom="paragraph">
              <wp:posOffset>3771900</wp:posOffset>
            </wp:positionV>
            <wp:extent cx="5750560" cy="3294380"/>
            <wp:effectExtent l="0" t="0" r="0" b="7620"/>
            <wp:wrapThrough wrapText="bothSides">
              <wp:wrapPolygon edited="0">
                <wp:start x="0" y="0"/>
                <wp:lineTo x="0" y="21483"/>
                <wp:lineTo x="21466" y="21483"/>
                <wp:lineTo x="21466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C44">
        <w:rPr>
          <w:noProof/>
        </w:rPr>
        <w:drawing>
          <wp:anchor distT="0" distB="0" distL="114300" distR="114300" simplePos="0" relativeHeight="251665408" behindDoc="0" locked="0" layoutInCell="1" allowOverlap="1" wp14:anchorId="4635104A" wp14:editId="7CBEC5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0560" cy="3886200"/>
            <wp:effectExtent l="0" t="0" r="0" b="0"/>
            <wp:wrapThrough wrapText="bothSides">
              <wp:wrapPolygon edited="0">
                <wp:start x="0" y="0"/>
                <wp:lineTo x="0" y="21459"/>
                <wp:lineTo x="21466" y="21459"/>
                <wp:lineTo x="21466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807">
        <w:t xml:space="preserve"> </w:t>
      </w:r>
      <w:r>
        <w:t>f</w:t>
      </w:r>
      <w:r w:rsidR="00A47807">
        <w:t>aisant ressortir les cas des se</w:t>
      </w:r>
      <w:r>
        <w:t xml:space="preserve">niors et de jeunes. Le point le plus frappant est la faiblesse des taux d’emploi à 60 ans des générations 1940 à 1950 et la forte remontée qui suit, qui ne peut pas s’expliquer par la réforme des retraites puisqu’il s’agit des trajectoires potentielles avant liquidation. </w:t>
      </w:r>
      <w:r w:rsidR="00EA74D8">
        <w:t xml:space="preserve"> A noter que ce mouvement pourrait contribuer à expliquer le mouvement des salaires des séniors sur la période, si effets de sélection. </w:t>
      </w:r>
    </w:p>
    <w:p w14:paraId="5595C72A" w14:textId="77777777" w:rsidR="00A47807" w:rsidRDefault="00A47807">
      <w:r>
        <w:br w:type="page"/>
      </w:r>
    </w:p>
    <w:p w14:paraId="6E067D5C" w14:textId="77777777" w:rsidR="00A47807" w:rsidRDefault="00A47807" w:rsidP="00A47807">
      <w:pPr>
        <w:jc w:val="both"/>
      </w:pPr>
    </w:p>
    <w:p w14:paraId="0A0420DF" w14:textId="77777777" w:rsidR="00A47807" w:rsidRDefault="00A47807" w:rsidP="00A47807">
      <w:pPr>
        <w:jc w:val="both"/>
      </w:pPr>
    </w:p>
    <w:p w14:paraId="5B6DB498" w14:textId="77777777" w:rsidR="00A47807" w:rsidRDefault="00A47807" w:rsidP="00A47807">
      <w:pPr>
        <w:jc w:val="both"/>
      </w:pPr>
      <w:r>
        <w:t>M</w:t>
      </w:r>
      <w:r w:rsidRPr="00A47807">
        <w:rPr>
          <w:noProof/>
        </w:rPr>
        <w:drawing>
          <wp:anchor distT="0" distB="0" distL="114300" distR="114300" simplePos="0" relativeHeight="251671552" behindDoc="0" locked="0" layoutInCell="1" allowOverlap="1" wp14:anchorId="3DBD81D4" wp14:editId="2A2A677A">
            <wp:simplePos x="0" y="0"/>
            <wp:positionH relativeFrom="column">
              <wp:posOffset>0</wp:posOffset>
            </wp:positionH>
            <wp:positionV relativeFrom="paragraph">
              <wp:posOffset>3314700</wp:posOffset>
            </wp:positionV>
            <wp:extent cx="5750560" cy="3200400"/>
            <wp:effectExtent l="0" t="0" r="0" b="0"/>
            <wp:wrapThrough wrapText="bothSides">
              <wp:wrapPolygon edited="0">
                <wp:start x="0" y="0"/>
                <wp:lineTo x="0" y="21429"/>
                <wp:lineTo x="21466" y="21429"/>
                <wp:lineTo x="21466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807">
        <w:rPr>
          <w:noProof/>
        </w:rPr>
        <w:drawing>
          <wp:anchor distT="0" distB="0" distL="114300" distR="114300" simplePos="0" relativeHeight="251669504" behindDoc="0" locked="0" layoutInCell="1" allowOverlap="1" wp14:anchorId="37D07568" wp14:editId="5334F8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0560" cy="3657600"/>
            <wp:effectExtent l="0" t="0" r="0" b="0"/>
            <wp:wrapThrough wrapText="bothSides">
              <wp:wrapPolygon edited="0">
                <wp:start x="0" y="0"/>
                <wp:lineTo x="0" y="21450"/>
                <wp:lineTo x="21466" y="21450"/>
                <wp:lineTo x="2146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êmes messages par période : le taux d’e</w:t>
      </w:r>
      <w:r w:rsidR="00EA74D8">
        <w:t>mploi à 60 ans est bas jusqu’en 2010 pui</w:t>
      </w:r>
      <w:r>
        <w:t>s remonte brutalement</w:t>
      </w:r>
    </w:p>
    <w:p w14:paraId="1AB62428" w14:textId="77777777" w:rsidR="00A47807" w:rsidRDefault="00A47807">
      <w:r>
        <w:br w:type="page"/>
      </w:r>
    </w:p>
    <w:p w14:paraId="5895CC73" w14:textId="77777777" w:rsidR="00A86685" w:rsidRDefault="00A86685" w:rsidP="00EA74D8"/>
    <w:p w14:paraId="05D14148" w14:textId="77777777" w:rsidR="00A86685" w:rsidRDefault="00A86685" w:rsidP="00A47807">
      <w:pPr>
        <w:jc w:val="both"/>
      </w:pPr>
      <w:r w:rsidRPr="008F5E55">
        <w:rPr>
          <w:noProof/>
        </w:rPr>
        <w:drawing>
          <wp:anchor distT="0" distB="0" distL="114300" distR="114300" simplePos="0" relativeHeight="251673600" behindDoc="0" locked="0" layoutInCell="1" allowOverlap="1" wp14:anchorId="323087BA" wp14:editId="0AD3B521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750560" cy="6037580"/>
            <wp:effectExtent l="0" t="0" r="0" b="7620"/>
            <wp:wrapThrough wrapText="bothSides">
              <wp:wrapPolygon edited="0">
                <wp:start x="0" y="0"/>
                <wp:lineTo x="0" y="21536"/>
                <wp:lineTo x="21466" y="21536"/>
                <wp:lineTo x="21466" y="0"/>
                <wp:lineTo x="0" y="0"/>
              </wp:wrapPolygon>
            </wp:wrapThrough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603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2110B" w14:textId="77777777" w:rsidR="00A86685" w:rsidRDefault="00A86685" w:rsidP="00A47807">
      <w:pPr>
        <w:jc w:val="both"/>
      </w:pPr>
      <w:r>
        <w:t>Pour autant, pas de décrochement particulier du taux d’emploi cumulé à 60 ans</w:t>
      </w:r>
      <w:r w:rsidR="00EA74D8">
        <w:t xml:space="preserve"> sur les générations 40 à 50</w:t>
      </w:r>
      <w:r>
        <w:t xml:space="preserve">. La baisse tendancielle </w:t>
      </w:r>
      <w:r w:rsidR="00EA74D8">
        <w:t xml:space="preserve">sur l’ensemble </w:t>
      </w:r>
      <w:r>
        <w:t xml:space="preserve">des générations 40 à 70 est surtout portée par </w:t>
      </w:r>
      <w:proofErr w:type="gramStart"/>
      <w:r>
        <w:t>les baisse</w:t>
      </w:r>
      <w:proofErr w:type="gramEnd"/>
      <w:r>
        <w:t xml:space="preserve"> de la durée travaillée avant 20 ans. </w:t>
      </w:r>
    </w:p>
    <w:p w14:paraId="7B149B13" w14:textId="77777777" w:rsidR="00A86685" w:rsidRDefault="00A86685">
      <w:r>
        <w:br w:type="page"/>
      </w:r>
    </w:p>
    <w:p w14:paraId="608E1E10" w14:textId="77777777" w:rsidR="00A86685" w:rsidRDefault="00A86685" w:rsidP="00A86685">
      <w:pPr>
        <w:jc w:val="both"/>
      </w:pPr>
    </w:p>
    <w:p w14:paraId="472436E3" w14:textId="77777777" w:rsidR="00A86685" w:rsidRDefault="00A86685" w:rsidP="00A86685">
      <w:pPr>
        <w:jc w:val="both"/>
      </w:pPr>
    </w:p>
    <w:p w14:paraId="535A6B98" w14:textId="77777777" w:rsidR="00A86685" w:rsidRDefault="00A86685" w:rsidP="00A86685">
      <w:pPr>
        <w:jc w:val="both"/>
      </w:pPr>
      <w:r>
        <w:t>Annexe : code source du programme d’analyse des carrières</w:t>
      </w:r>
    </w:p>
    <w:p w14:paraId="4EDE8AD9" w14:textId="77777777" w:rsidR="00A86685" w:rsidRDefault="00A86685" w:rsidP="00A86685">
      <w:pPr>
        <w:jc w:val="both"/>
      </w:pPr>
    </w:p>
    <w:p w14:paraId="4A817E7F" w14:textId="77777777" w:rsidR="00A86685" w:rsidRDefault="00A86685" w:rsidP="00A86685">
      <w:pPr>
        <w:jc w:val="both"/>
      </w:pPr>
    </w:p>
    <w:p w14:paraId="64DEBBE8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t0  &lt;-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Sys.time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()</w:t>
      </w:r>
      <w:proofErr w:type="gramEnd"/>
    </w:p>
    <w:p w14:paraId="4FDB9117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</w:t>
      </w:r>
    </w:p>
    <w:p w14:paraId="355A0915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>#### Chargement des programmes source ####</w:t>
      </w:r>
    </w:p>
    <w:p w14:paraId="5A1B296B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</w:t>
      </w:r>
    </w:p>
    <w:p w14:paraId="5F10CFF3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># Déclaration du chemin pour les fichiers sources</w:t>
      </w:r>
    </w:p>
    <w:p w14:paraId="23069491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&lt;- "/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Users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didier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/Desktop/PENSIPP 0.0/"</w:t>
      </w:r>
    </w:p>
    <w:p w14:paraId="4E7E38B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source(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OutilsRetraite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OutilsMS.R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        )) )</w:t>
      </w:r>
    </w:p>
    <w:p w14:paraId="5B53C875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source(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OutilsRetraite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OutilsPensIPP.R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   )) )</w:t>
      </w:r>
    </w:p>
    <w:p w14:paraId="383E1EE0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source(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OutilsRetraite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OutilsLeg.R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       )) )</w:t>
      </w:r>
    </w:p>
    <w:p w14:paraId="42334035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source(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OutilsRetraite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OutilsRetr.R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      )) )</w:t>
      </w:r>
    </w:p>
    <w:p w14:paraId="4332FA02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source(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OutilsRetraite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OutilsCN.R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"           )) )  </w:t>
      </w:r>
    </w:p>
    <w:p w14:paraId="15AE06E1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source(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OutilsRetraite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DefVarRetr_Destinie.R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")) )</w:t>
      </w:r>
    </w:p>
    <w:p w14:paraId="504AABA5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load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 (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Modele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/Outils/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OutilsBio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BiosDestinie.RData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"        )) )  </w:t>
      </w:r>
    </w:p>
    <w:p w14:paraId="5BA7C4D6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setwd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 (paste0(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cheminsource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,"Simulations/CN"                                    )) )</w:t>
      </w:r>
    </w:p>
    <w:p w14:paraId="4E37352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</w:p>
    <w:p w14:paraId="36FF438E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salmoy_g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&lt;- matrix(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=110,ncol=60)</w:t>
      </w:r>
    </w:p>
    <w:p w14:paraId="79CF7A5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salmoy_t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&lt;- matrix(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=160,ncol=60)</w:t>
      </w:r>
    </w:p>
    <w:p w14:paraId="27967BE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emploi_g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&lt;- matrix(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=110,ncol=60)</w:t>
      </w:r>
    </w:p>
    <w:p w14:paraId="531C549D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emploi_t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&lt;- matrix(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nrow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=160,ncol=60)</w:t>
      </w:r>
    </w:p>
    <w:p w14:paraId="00E6E301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duree_g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 &lt;- matrix(0,nrow=110,ncol=60)</w:t>
      </w:r>
    </w:p>
    <w:p w14:paraId="349F5A48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</w:p>
    <w:p w14:paraId="6057497B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for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(g in 20:100)</w:t>
      </w:r>
    </w:p>
    <w:p w14:paraId="0FAAEA6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>{</w:t>
      </w:r>
    </w:p>
    <w:p w14:paraId="2AEF7D8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for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(a in 15:60)</w:t>
      </w:r>
    </w:p>
    <w:p w14:paraId="40AFBDD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{</w:t>
      </w:r>
    </w:p>
    <w:p w14:paraId="3113EA55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t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g+a</w:t>
      </w:r>
      <w:proofErr w:type="spellEnd"/>
    </w:p>
    <w:p w14:paraId="64117BF2" w14:textId="74C5181B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salmoy_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A86685">
        <w:rPr>
          <w:rFonts w:ascii="Courier New" w:hAnsi="Courier New" w:cs="Courier New"/>
          <w:sz w:val="16"/>
          <w:szCs w:val="16"/>
        </w:rPr>
        <w:t>g,a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mean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(salaire[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anaiss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==g &amp; salaire[,t]&gt;0,t])</w:t>
      </w:r>
      <w:r w:rsidR="00BD356D">
        <w:rPr>
          <w:rFonts w:ascii="Courier New" w:hAnsi="Courier New" w:cs="Courier New"/>
          <w:sz w:val="16"/>
          <w:szCs w:val="16"/>
        </w:rPr>
        <w:t>/Prix[t]</w:t>
      </w:r>
    </w:p>
    <w:p w14:paraId="0DCCCE2E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A86685">
        <w:rPr>
          <w:rFonts w:ascii="Courier New" w:hAnsi="Courier New" w:cs="Courier New"/>
          <w:sz w:val="16"/>
          <w:szCs w:val="16"/>
        </w:rPr>
        <w:t>g,a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sum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(statut[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anaiss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==g &amp;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is.element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(statut[,t],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codes_act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),t])/</w:t>
      </w:r>
    </w:p>
    <w:p w14:paraId="050E7755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sum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(statut[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anaiss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==g &amp; statut[,t]&gt;0                    ,t])</w:t>
      </w:r>
    </w:p>
    <w:p w14:paraId="1704A956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duree_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A86685">
        <w:rPr>
          <w:rFonts w:ascii="Courier New" w:hAnsi="Courier New" w:cs="Courier New"/>
          <w:sz w:val="16"/>
          <w:szCs w:val="16"/>
        </w:rPr>
        <w:t>g,a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] 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duree_g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[g,a-1]+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g,a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]</w:t>
      </w:r>
    </w:p>
    <w:p w14:paraId="28E0F73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}</w:t>
      </w:r>
    </w:p>
    <w:p w14:paraId="59791B46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>}</w:t>
      </w:r>
    </w:p>
    <w:p w14:paraId="161836E8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</w:p>
    <w:p w14:paraId="39FF1A07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for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(t in 90:160)</w:t>
      </w:r>
    </w:p>
    <w:p w14:paraId="0A965DC8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>{</w:t>
      </w:r>
    </w:p>
    <w:p w14:paraId="45986FF6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for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(a in 20:60)</w:t>
      </w:r>
    </w:p>
    <w:p w14:paraId="040C13F3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{</w:t>
      </w:r>
    </w:p>
    <w:p w14:paraId="5E66141D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g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t-a</w:t>
      </w:r>
      <w:bookmarkStart w:id="0" w:name="_GoBack"/>
      <w:bookmarkEnd w:id="0"/>
      <w:proofErr w:type="spellEnd"/>
    </w:p>
    <w:p w14:paraId="0D1E7747" w14:textId="483ACA28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salmoy_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A86685">
        <w:rPr>
          <w:rFonts w:ascii="Courier New" w:hAnsi="Courier New" w:cs="Courier New"/>
          <w:sz w:val="16"/>
          <w:szCs w:val="16"/>
        </w:rPr>
        <w:t>t,a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mean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(salaire[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anaiss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==g &amp; salaire[,t]&gt;0,t])</w:t>
      </w:r>
      <w:r w:rsidR="00BD356D">
        <w:rPr>
          <w:rFonts w:ascii="Courier New" w:hAnsi="Courier New" w:cs="Courier New"/>
          <w:sz w:val="16"/>
          <w:szCs w:val="16"/>
        </w:rPr>
        <w:t>/Prix[t]</w:t>
      </w:r>
    </w:p>
    <w:p w14:paraId="64D290FE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 w:rsidRPr="00A86685">
        <w:rPr>
          <w:rFonts w:ascii="Courier New" w:hAnsi="Courier New" w:cs="Courier New"/>
          <w:sz w:val="16"/>
          <w:szCs w:val="16"/>
        </w:rPr>
        <w:t>t,a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] &lt;-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sum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(statut[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anaiss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==g &amp;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is.element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(statut[,t],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codes_act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),t])/</w:t>
      </w:r>
    </w:p>
    <w:p w14:paraId="7D1154E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sum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(statut[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anaiss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==g &amp; statut[,t]&gt;0                    ,t])</w:t>
      </w:r>
    </w:p>
    <w:p w14:paraId="1CF44DE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}</w:t>
      </w:r>
    </w:p>
    <w:p w14:paraId="635DAB80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>}</w:t>
      </w:r>
    </w:p>
    <w:p w14:paraId="1B892EC2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A86685">
        <w:rPr>
          <w:rFonts w:ascii="Courier New" w:hAnsi="Courier New" w:cs="Courier New"/>
          <w:sz w:val="16"/>
          <w:szCs w:val="16"/>
        </w:rPr>
        <w:t>pas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 &lt;- 2</w:t>
      </w:r>
    </w:p>
    <w:p w14:paraId="78D3997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(1940,2000,pas),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salmoy_g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(40,100,pas),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68B39E5B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=30 ,phi=40,r=3,d=3,shade=.1,</w:t>
      </w:r>
    </w:p>
    <w:p w14:paraId="4DCEFC5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="Salaire moyen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génération",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Generation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18B4B742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(1990,2060,pas),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salmoy_t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(90,160,pas),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67E72448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=-40 ,phi=20,r=3,d=3,shade=.1,</w:t>
      </w:r>
    </w:p>
    <w:p w14:paraId="2967DF0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="Salaire moyen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période",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xlab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Periode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10E41FE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(1940,2000,pas),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(40,100,pas),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1AA9C820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=150,phi=40,r=3,d=3,shade=.1,</w:t>
      </w:r>
    </w:p>
    <w:p w14:paraId="7E6F4538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="Taux d'emploi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génération, vue 1",xlab="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Generation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0DBF6E22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(1940,2000,pas),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(40,100,pas),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03F0BA57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=30 ,phi=40,r=3,d=3,shade=.1,</w:t>
      </w:r>
    </w:p>
    <w:p w14:paraId="4529409F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="Taux d'emploi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génération, vue 2",xlab="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Generation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5AA0E342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(1990,2060,pas),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(90,160,pas),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693B5076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=150 ,phi=40,r=3,d=3,shade=.1,</w:t>
      </w:r>
    </w:p>
    <w:p w14:paraId="238AB7E1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="Taux d'emploi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période, vue 1",xlab="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Periode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1BBCF3A1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(1990,2060,pas),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emploi_t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(90,160,pas),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3ADB2681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=30 ,phi=40,r=3,d=3,shade=.1,</w:t>
      </w:r>
    </w:p>
    <w:p w14:paraId="0460F37D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="Taux d'emploi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période, vue 2",xlab="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Periode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   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1669C6F9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A86685">
        <w:rPr>
          <w:rFonts w:ascii="Courier New" w:hAnsi="Courier New" w:cs="Courier New"/>
          <w:sz w:val="16"/>
          <w:szCs w:val="16"/>
        </w:rPr>
        <w:t>persp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(1940,2000,pas),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duree_g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[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(40,100,pas) 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seq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(20,60,pas)],</w:t>
      </w:r>
    </w:p>
    <w:p w14:paraId="7302F9A6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ticktype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detailed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theta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=30 ,phi=40,r=3,d=3,shade=.1,</w:t>
      </w:r>
    </w:p>
    <w:p w14:paraId="5430422D" w14:textId="77777777" w:rsid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 w:rsidRPr="00A86685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A86685">
        <w:rPr>
          <w:rFonts w:ascii="Courier New" w:hAnsi="Courier New" w:cs="Courier New"/>
          <w:sz w:val="16"/>
          <w:szCs w:val="16"/>
        </w:rPr>
        <w:t>main</w:t>
      </w:r>
      <w:proofErr w:type="gramEnd"/>
      <w:r w:rsidRPr="00A86685">
        <w:rPr>
          <w:rFonts w:ascii="Courier New" w:hAnsi="Courier New" w:cs="Courier New"/>
          <w:sz w:val="16"/>
          <w:szCs w:val="16"/>
        </w:rPr>
        <w:t xml:space="preserve">="Taux d'emploi cumulé (durée) par 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age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 xml:space="preserve"> et génération",</w:t>
      </w:r>
    </w:p>
    <w:p w14:paraId="5A678F57" w14:textId="77777777" w:rsidR="00A86685" w:rsidRPr="00A86685" w:rsidRDefault="00A86685" w:rsidP="00A86685">
      <w:pPr>
        <w:shd w:val="clear" w:color="auto" w:fill="E6E6E6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A86685">
        <w:rPr>
          <w:rFonts w:ascii="Courier New" w:hAnsi="Courier New" w:cs="Courier New"/>
          <w:sz w:val="16"/>
          <w:szCs w:val="16"/>
        </w:rPr>
        <w:t>xlab</w:t>
      </w:r>
      <w:proofErr w:type="spellEnd"/>
      <w:proofErr w:type="gramEnd"/>
      <w:r w:rsidRPr="00A86685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Generation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ylab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="Age",</w:t>
      </w:r>
      <w:proofErr w:type="spellStart"/>
      <w:r w:rsidRPr="00A86685">
        <w:rPr>
          <w:rFonts w:ascii="Courier New" w:hAnsi="Courier New" w:cs="Courier New"/>
          <w:sz w:val="16"/>
          <w:szCs w:val="16"/>
        </w:rPr>
        <w:t>zlab</w:t>
      </w:r>
      <w:proofErr w:type="spellEnd"/>
      <w:r w:rsidRPr="00A86685">
        <w:rPr>
          <w:rFonts w:ascii="Courier New" w:hAnsi="Courier New" w:cs="Courier New"/>
          <w:sz w:val="16"/>
          <w:szCs w:val="16"/>
        </w:rPr>
        <w:t>="")</w:t>
      </w:r>
    </w:p>
    <w:p w14:paraId="51F2D206" w14:textId="77777777" w:rsidR="00A86685" w:rsidRPr="00A86685" w:rsidRDefault="00A86685" w:rsidP="00A86685">
      <w:pPr>
        <w:jc w:val="both"/>
        <w:rPr>
          <w:rFonts w:ascii="Courier New" w:hAnsi="Courier New" w:cs="Courier New"/>
          <w:sz w:val="16"/>
          <w:szCs w:val="16"/>
        </w:rPr>
      </w:pPr>
    </w:p>
    <w:p w14:paraId="6B700CB7" w14:textId="77777777" w:rsidR="00A86685" w:rsidRPr="00A86685" w:rsidRDefault="00A86685" w:rsidP="00A47807">
      <w:pPr>
        <w:jc w:val="both"/>
        <w:rPr>
          <w:rFonts w:ascii="Courier New" w:hAnsi="Courier New" w:cs="Courier New"/>
          <w:sz w:val="16"/>
          <w:szCs w:val="16"/>
        </w:rPr>
      </w:pPr>
    </w:p>
    <w:p w14:paraId="44A4AED5" w14:textId="77777777" w:rsidR="00166C44" w:rsidRPr="00A86685" w:rsidRDefault="00166C44" w:rsidP="00A47807">
      <w:pPr>
        <w:jc w:val="both"/>
        <w:rPr>
          <w:rFonts w:ascii="Courier New" w:hAnsi="Courier New" w:cs="Courier New"/>
          <w:sz w:val="16"/>
          <w:szCs w:val="16"/>
        </w:rPr>
      </w:pPr>
    </w:p>
    <w:sectPr w:rsidR="00166C44" w:rsidRPr="00A86685" w:rsidSect="008920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C44"/>
    <w:rsid w:val="00166C44"/>
    <w:rsid w:val="00192467"/>
    <w:rsid w:val="00401923"/>
    <w:rsid w:val="00892085"/>
    <w:rsid w:val="008F5E55"/>
    <w:rsid w:val="00A47807"/>
    <w:rsid w:val="00A86685"/>
    <w:rsid w:val="00BD356D"/>
    <w:rsid w:val="00EA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6555E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726</Words>
  <Characters>3997</Characters>
  <Application>Microsoft Macintosh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Blanchet</dc:creator>
  <cp:keywords/>
  <dc:description/>
  <cp:lastModifiedBy>Didier Blanchet</cp:lastModifiedBy>
  <cp:revision>3</cp:revision>
  <dcterms:created xsi:type="dcterms:W3CDTF">2013-03-03T20:31:00Z</dcterms:created>
  <dcterms:modified xsi:type="dcterms:W3CDTF">2013-03-04T06:49:00Z</dcterms:modified>
</cp:coreProperties>
</file>