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5AF4" w:rsidRPr="00FA4335" w:rsidRDefault="00825AF4" w:rsidP="00FA4335">
      <w:pPr>
        <w:spacing w:line="480" w:lineRule="auto"/>
        <w:rPr>
          <w:rFonts w:ascii="Times New Roman" w:eastAsia="Times New Roman" w:hAnsi="Times New Roman" w:cs="Times New Roman"/>
          <w:sz w:val="24"/>
          <w:szCs w:val="24"/>
        </w:rPr>
      </w:pPr>
    </w:p>
    <w:p w14:paraId="00000002" w14:textId="77777777" w:rsidR="00825AF4" w:rsidRPr="00FA4335" w:rsidRDefault="00825AF4" w:rsidP="00FA4335">
      <w:pPr>
        <w:spacing w:line="480" w:lineRule="auto"/>
        <w:rPr>
          <w:rFonts w:ascii="Times New Roman" w:eastAsia="Times New Roman" w:hAnsi="Times New Roman" w:cs="Times New Roman"/>
          <w:sz w:val="24"/>
          <w:szCs w:val="24"/>
        </w:rPr>
      </w:pPr>
    </w:p>
    <w:p w14:paraId="28BB06E6" w14:textId="77777777" w:rsidR="00813A9F" w:rsidRPr="00813A9F" w:rsidRDefault="00813A9F" w:rsidP="00FA4335">
      <w:pPr>
        <w:pStyle w:val="Heading1"/>
        <w:spacing w:before="240" w:after="240" w:line="480" w:lineRule="auto"/>
        <w:jc w:val="center"/>
        <w:rPr>
          <w:rFonts w:ascii="Times New Roman" w:eastAsia="Times New Roman" w:hAnsi="Times New Roman" w:cs="Times New Roman"/>
          <w:sz w:val="32"/>
          <w:szCs w:val="32"/>
        </w:rPr>
      </w:pPr>
      <w:bookmarkStart w:id="0" w:name="_rw6yzey1qnfi" w:colFirst="0" w:colLast="0"/>
      <w:bookmarkStart w:id="1" w:name="_qlhsz4ku7mex" w:colFirst="0" w:colLast="0"/>
      <w:bookmarkStart w:id="2" w:name="_Toc206286372"/>
      <w:bookmarkEnd w:id="0"/>
      <w:bookmarkEnd w:id="1"/>
      <w:r w:rsidRPr="00813A9F">
        <w:rPr>
          <w:rFonts w:ascii="Times New Roman" w:eastAsia="Times New Roman" w:hAnsi="Times New Roman" w:cs="Times New Roman"/>
          <w:sz w:val="32"/>
          <w:szCs w:val="32"/>
        </w:rPr>
        <w:t>Monsoon &amp; Macro Signals to Predict Stock Break-Out</w:t>
      </w:r>
      <w:bookmarkEnd w:id="2"/>
    </w:p>
    <w:p w14:paraId="00000004" w14:textId="2B0CE507" w:rsidR="00825AF4" w:rsidRPr="00813A9F" w:rsidRDefault="00686CE5" w:rsidP="00FA4335">
      <w:pPr>
        <w:pStyle w:val="Heading1"/>
        <w:spacing w:before="240" w:after="240" w:line="480" w:lineRule="auto"/>
        <w:jc w:val="center"/>
        <w:rPr>
          <w:rFonts w:ascii="Times New Roman" w:eastAsia="Times New Roman" w:hAnsi="Times New Roman" w:cs="Times New Roman"/>
          <w:sz w:val="32"/>
          <w:szCs w:val="32"/>
        </w:rPr>
      </w:pPr>
      <w:bookmarkStart w:id="3" w:name="_Toc206286373"/>
      <w:r w:rsidRPr="00813A9F">
        <w:rPr>
          <w:rFonts w:ascii="Times New Roman" w:eastAsia="Times New Roman" w:hAnsi="Times New Roman" w:cs="Times New Roman"/>
          <w:sz w:val="32"/>
          <w:szCs w:val="32"/>
        </w:rPr>
        <w:t>Interim Report</w:t>
      </w:r>
      <w:bookmarkEnd w:id="3"/>
    </w:p>
    <w:p w14:paraId="00000005" w14:textId="16645CC9" w:rsidR="00825AF4" w:rsidRPr="00813A9F" w:rsidRDefault="001140D0"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Abhilash Panicker</w:t>
      </w:r>
    </w:p>
    <w:p w14:paraId="00000006" w14:textId="77777777" w:rsidR="00825AF4" w:rsidRPr="00813A9F" w:rsidRDefault="00686CE5"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Walsh College</w:t>
      </w:r>
    </w:p>
    <w:p w14:paraId="00000007" w14:textId="77777777" w:rsidR="00825AF4" w:rsidRPr="00813A9F" w:rsidRDefault="00686CE5"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QM640 V1: Data Analytics Capstone</w:t>
      </w:r>
    </w:p>
    <w:p w14:paraId="00000008" w14:textId="74295FC8" w:rsidR="00825AF4" w:rsidRPr="00813A9F" w:rsidRDefault="001140D0"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Abhijit Chakraborty</w:t>
      </w:r>
    </w:p>
    <w:p w14:paraId="00000009" w14:textId="77777777" w:rsidR="00825AF4" w:rsidRPr="00813A9F" w:rsidRDefault="00686CE5"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Winter 2025 Term</w:t>
      </w:r>
    </w:p>
    <w:p w14:paraId="0000000A" w14:textId="77777777" w:rsidR="00825AF4" w:rsidRPr="00FA4335" w:rsidRDefault="00825AF4" w:rsidP="00FA4335">
      <w:pPr>
        <w:spacing w:line="480" w:lineRule="auto"/>
        <w:rPr>
          <w:rFonts w:ascii="Times New Roman" w:eastAsia="Times New Roman" w:hAnsi="Times New Roman" w:cs="Times New Roman"/>
          <w:sz w:val="24"/>
          <w:szCs w:val="24"/>
        </w:rPr>
      </w:pPr>
    </w:p>
    <w:p w14:paraId="0000000B" w14:textId="77777777" w:rsidR="00825AF4" w:rsidRPr="00FA4335" w:rsidRDefault="00825AF4" w:rsidP="00FA4335">
      <w:pPr>
        <w:spacing w:line="480" w:lineRule="auto"/>
        <w:rPr>
          <w:rFonts w:ascii="Times New Roman" w:eastAsia="Times New Roman" w:hAnsi="Times New Roman" w:cs="Times New Roman"/>
          <w:sz w:val="24"/>
          <w:szCs w:val="24"/>
        </w:rPr>
      </w:pPr>
    </w:p>
    <w:p w14:paraId="0000000C" w14:textId="77777777" w:rsidR="00825AF4" w:rsidRPr="00FA4335" w:rsidRDefault="00825AF4" w:rsidP="00FA4335">
      <w:pPr>
        <w:spacing w:line="480" w:lineRule="auto"/>
        <w:rPr>
          <w:rFonts w:ascii="Times New Roman" w:eastAsia="Times New Roman" w:hAnsi="Times New Roman" w:cs="Times New Roman"/>
          <w:sz w:val="24"/>
          <w:szCs w:val="24"/>
        </w:rPr>
      </w:pPr>
    </w:p>
    <w:p w14:paraId="5B7CF592" w14:textId="77777777" w:rsidR="00F701BA" w:rsidRPr="00FA4335" w:rsidRDefault="00686CE5" w:rsidP="00FA4335">
      <w:pPr>
        <w:spacing w:line="480" w:lineRule="auto"/>
        <w:rPr>
          <w:rFonts w:ascii="Times New Roman" w:eastAsia="Times New Roman" w:hAnsi="Times New Roman" w:cs="Times New Roman"/>
          <w:sz w:val="24"/>
          <w:szCs w:val="24"/>
        </w:rPr>
      </w:pPr>
      <w:r w:rsidRPr="00FA4335">
        <w:rPr>
          <w:rFonts w:ascii="Times New Roman" w:hAnsi="Times New Roman" w:cs="Times New Roman"/>
          <w:sz w:val="24"/>
          <w:szCs w:val="24"/>
        </w:rPr>
        <w:br w:type="page"/>
      </w:r>
    </w:p>
    <w:sdt>
      <w:sdtPr>
        <w:rPr>
          <w:rFonts w:ascii="Arial" w:eastAsia="Arial" w:hAnsi="Arial" w:cs="Arial"/>
          <w:color w:val="auto"/>
          <w:sz w:val="22"/>
          <w:szCs w:val="22"/>
          <w:lang w:val="en" w:eastAsia="en-IN"/>
        </w:rPr>
        <w:id w:val="1981801169"/>
        <w:docPartObj>
          <w:docPartGallery w:val="Table of Contents"/>
          <w:docPartUnique/>
        </w:docPartObj>
      </w:sdtPr>
      <w:sdtEndPr>
        <w:rPr>
          <w:b/>
          <w:bCs/>
          <w:noProof/>
        </w:rPr>
      </w:sdtEndPr>
      <w:sdtContent>
        <w:p w14:paraId="63E5C578" w14:textId="458D8A56" w:rsidR="00F701BA" w:rsidRDefault="00F701BA">
          <w:pPr>
            <w:pStyle w:val="TOCHeading"/>
          </w:pPr>
          <w:r>
            <w:t>Contents</w:t>
          </w:r>
        </w:p>
        <w:p w14:paraId="428440D8" w14:textId="311456B0" w:rsidR="00E24E29" w:rsidRDefault="00F701BA">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r>
            <w:fldChar w:fldCharType="begin"/>
          </w:r>
          <w:r>
            <w:instrText xml:space="preserve"> TOC \o "1-3" \h \z \u </w:instrText>
          </w:r>
          <w:r>
            <w:fldChar w:fldCharType="separate"/>
          </w:r>
          <w:hyperlink w:anchor="_Toc206286372" w:history="1">
            <w:r w:rsidR="00E24E29" w:rsidRPr="00DF3FB0">
              <w:rPr>
                <w:rStyle w:val="Hyperlink"/>
                <w:rFonts w:ascii="Times New Roman" w:eastAsia="Times New Roman" w:hAnsi="Times New Roman" w:cs="Times New Roman"/>
                <w:noProof/>
              </w:rPr>
              <w:t>Monsoon &amp; Macro Signals to Predict Stock Break-Out</w:t>
            </w:r>
            <w:r w:rsidR="00E24E29">
              <w:rPr>
                <w:noProof/>
                <w:webHidden/>
              </w:rPr>
              <w:tab/>
            </w:r>
            <w:r w:rsidR="00E24E29">
              <w:rPr>
                <w:noProof/>
                <w:webHidden/>
              </w:rPr>
              <w:fldChar w:fldCharType="begin"/>
            </w:r>
            <w:r w:rsidR="00E24E29">
              <w:rPr>
                <w:noProof/>
                <w:webHidden/>
              </w:rPr>
              <w:instrText xml:space="preserve"> PAGEREF _Toc206286372 \h </w:instrText>
            </w:r>
            <w:r w:rsidR="00E24E29">
              <w:rPr>
                <w:noProof/>
                <w:webHidden/>
              </w:rPr>
            </w:r>
            <w:r w:rsidR="00E24E29">
              <w:rPr>
                <w:noProof/>
                <w:webHidden/>
              </w:rPr>
              <w:fldChar w:fldCharType="separate"/>
            </w:r>
            <w:r w:rsidR="00E24E29">
              <w:rPr>
                <w:noProof/>
                <w:webHidden/>
              </w:rPr>
              <w:t>0</w:t>
            </w:r>
            <w:r w:rsidR="00E24E29">
              <w:rPr>
                <w:noProof/>
                <w:webHidden/>
              </w:rPr>
              <w:fldChar w:fldCharType="end"/>
            </w:r>
          </w:hyperlink>
        </w:p>
        <w:p w14:paraId="66B87B3A" w14:textId="7DB8489B" w:rsidR="00E24E29" w:rsidRDefault="00E24E29">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3" w:history="1">
            <w:r w:rsidRPr="00DF3FB0">
              <w:rPr>
                <w:rStyle w:val="Hyperlink"/>
                <w:rFonts w:ascii="Times New Roman" w:eastAsia="Times New Roman" w:hAnsi="Times New Roman" w:cs="Times New Roman"/>
                <w:noProof/>
              </w:rPr>
              <w:t>Interim Report</w:t>
            </w:r>
            <w:r>
              <w:rPr>
                <w:noProof/>
                <w:webHidden/>
              </w:rPr>
              <w:tab/>
            </w:r>
            <w:r>
              <w:rPr>
                <w:noProof/>
                <w:webHidden/>
              </w:rPr>
              <w:fldChar w:fldCharType="begin"/>
            </w:r>
            <w:r>
              <w:rPr>
                <w:noProof/>
                <w:webHidden/>
              </w:rPr>
              <w:instrText xml:space="preserve"> PAGEREF _Toc206286373 \h </w:instrText>
            </w:r>
            <w:r>
              <w:rPr>
                <w:noProof/>
                <w:webHidden/>
              </w:rPr>
            </w:r>
            <w:r>
              <w:rPr>
                <w:noProof/>
                <w:webHidden/>
              </w:rPr>
              <w:fldChar w:fldCharType="separate"/>
            </w:r>
            <w:r>
              <w:rPr>
                <w:noProof/>
                <w:webHidden/>
              </w:rPr>
              <w:t>0</w:t>
            </w:r>
            <w:r>
              <w:rPr>
                <w:noProof/>
                <w:webHidden/>
              </w:rPr>
              <w:fldChar w:fldCharType="end"/>
            </w:r>
          </w:hyperlink>
        </w:p>
        <w:p w14:paraId="4E5C5B54" w14:textId="50512945"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4" w:history="1">
            <w:r w:rsidRPr="00DF3FB0">
              <w:rPr>
                <w:rStyle w:val="Hyperlink"/>
                <w:rFonts w:ascii="Times New Roman" w:eastAsia="Times New Roman" w:hAnsi="Times New Roman" w:cs="Times New Roman"/>
                <w:b/>
                <w:bCs/>
                <w:noProof/>
                <w:lang w:val="en-IN"/>
              </w:rPr>
              <w:t>1. Introduction</w:t>
            </w:r>
            <w:r>
              <w:rPr>
                <w:noProof/>
                <w:webHidden/>
              </w:rPr>
              <w:tab/>
            </w:r>
            <w:r>
              <w:rPr>
                <w:noProof/>
                <w:webHidden/>
              </w:rPr>
              <w:fldChar w:fldCharType="begin"/>
            </w:r>
            <w:r>
              <w:rPr>
                <w:noProof/>
                <w:webHidden/>
              </w:rPr>
              <w:instrText xml:space="preserve"> PAGEREF _Toc206286374 \h </w:instrText>
            </w:r>
            <w:r>
              <w:rPr>
                <w:noProof/>
                <w:webHidden/>
              </w:rPr>
            </w:r>
            <w:r>
              <w:rPr>
                <w:noProof/>
                <w:webHidden/>
              </w:rPr>
              <w:fldChar w:fldCharType="separate"/>
            </w:r>
            <w:r>
              <w:rPr>
                <w:noProof/>
                <w:webHidden/>
              </w:rPr>
              <w:t>2</w:t>
            </w:r>
            <w:r>
              <w:rPr>
                <w:noProof/>
                <w:webHidden/>
              </w:rPr>
              <w:fldChar w:fldCharType="end"/>
            </w:r>
          </w:hyperlink>
        </w:p>
        <w:p w14:paraId="482877A3" w14:textId="77DF3E40"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5" w:history="1">
            <w:r w:rsidRPr="00DF3FB0">
              <w:rPr>
                <w:rStyle w:val="Hyperlink"/>
                <w:rFonts w:ascii="Times New Roman" w:eastAsia="Times New Roman" w:hAnsi="Times New Roman" w:cs="Times New Roman"/>
                <w:b/>
                <w:bCs/>
                <w:noProof/>
                <w:lang w:val="en-IN"/>
              </w:rPr>
              <w:t>5. Analysis</w:t>
            </w:r>
            <w:r>
              <w:rPr>
                <w:noProof/>
                <w:webHidden/>
              </w:rPr>
              <w:tab/>
            </w:r>
            <w:r>
              <w:rPr>
                <w:noProof/>
                <w:webHidden/>
              </w:rPr>
              <w:fldChar w:fldCharType="begin"/>
            </w:r>
            <w:r>
              <w:rPr>
                <w:noProof/>
                <w:webHidden/>
              </w:rPr>
              <w:instrText xml:space="preserve"> PAGEREF _Toc206286375 \h </w:instrText>
            </w:r>
            <w:r>
              <w:rPr>
                <w:noProof/>
                <w:webHidden/>
              </w:rPr>
            </w:r>
            <w:r>
              <w:rPr>
                <w:noProof/>
                <w:webHidden/>
              </w:rPr>
              <w:fldChar w:fldCharType="separate"/>
            </w:r>
            <w:r>
              <w:rPr>
                <w:noProof/>
                <w:webHidden/>
              </w:rPr>
              <w:t>9</w:t>
            </w:r>
            <w:r>
              <w:rPr>
                <w:noProof/>
                <w:webHidden/>
              </w:rPr>
              <w:fldChar w:fldCharType="end"/>
            </w:r>
          </w:hyperlink>
        </w:p>
        <w:p w14:paraId="5382850D" w14:textId="7ABFBFDB"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6" w:history="1">
            <w:r w:rsidRPr="00DF3FB0">
              <w:rPr>
                <w:rStyle w:val="Hyperlink"/>
                <w:rFonts w:ascii="Times New Roman" w:eastAsia="Times New Roman" w:hAnsi="Times New Roman" w:cs="Times New Roman"/>
                <w:b/>
                <w:bCs/>
                <w:noProof/>
                <w:lang w:val="en-IN"/>
              </w:rPr>
              <w:t>5.1 Data Cleaning</w:t>
            </w:r>
            <w:r>
              <w:rPr>
                <w:noProof/>
                <w:webHidden/>
              </w:rPr>
              <w:tab/>
            </w:r>
            <w:r>
              <w:rPr>
                <w:noProof/>
                <w:webHidden/>
              </w:rPr>
              <w:fldChar w:fldCharType="begin"/>
            </w:r>
            <w:r>
              <w:rPr>
                <w:noProof/>
                <w:webHidden/>
              </w:rPr>
              <w:instrText xml:space="preserve"> PAGEREF _Toc206286376 \h </w:instrText>
            </w:r>
            <w:r>
              <w:rPr>
                <w:noProof/>
                <w:webHidden/>
              </w:rPr>
            </w:r>
            <w:r>
              <w:rPr>
                <w:noProof/>
                <w:webHidden/>
              </w:rPr>
              <w:fldChar w:fldCharType="separate"/>
            </w:r>
            <w:r>
              <w:rPr>
                <w:noProof/>
                <w:webHidden/>
              </w:rPr>
              <w:t>9</w:t>
            </w:r>
            <w:r>
              <w:rPr>
                <w:noProof/>
                <w:webHidden/>
              </w:rPr>
              <w:fldChar w:fldCharType="end"/>
            </w:r>
          </w:hyperlink>
        </w:p>
        <w:p w14:paraId="51371F96" w14:textId="39F78811"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7" w:history="1">
            <w:r w:rsidRPr="00DF3FB0">
              <w:rPr>
                <w:rStyle w:val="Hyperlink"/>
                <w:rFonts w:ascii="Times New Roman" w:eastAsia="Times New Roman" w:hAnsi="Times New Roman" w:cs="Times New Roman"/>
                <w:b/>
                <w:bCs/>
                <w:noProof/>
                <w:lang w:val="en-IN"/>
              </w:rPr>
              <w:t>5.2 Exploratory Data Analysis (EDA)</w:t>
            </w:r>
            <w:r>
              <w:rPr>
                <w:noProof/>
                <w:webHidden/>
              </w:rPr>
              <w:tab/>
            </w:r>
            <w:r>
              <w:rPr>
                <w:noProof/>
                <w:webHidden/>
              </w:rPr>
              <w:fldChar w:fldCharType="begin"/>
            </w:r>
            <w:r>
              <w:rPr>
                <w:noProof/>
                <w:webHidden/>
              </w:rPr>
              <w:instrText xml:space="preserve"> PAGEREF _Toc206286377 \h </w:instrText>
            </w:r>
            <w:r>
              <w:rPr>
                <w:noProof/>
                <w:webHidden/>
              </w:rPr>
            </w:r>
            <w:r>
              <w:rPr>
                <w:noProof/>
                <w:webHidden/>
              </w:rPr>
              <w:fldChar w:fldCharType="separate"/>
            </w:r>
            <w:r>
              <w:rPr>
                <w:noProof/>
                <w:webHidden/>
              </w:rPr>
              <w:t>12</w:t>
            </w:r>
            <w:r>
              <w:rPr>
                <w:noProof/>
                <w:webHidden/>
              </w:rPr>
              <w:fldChar w:fldCharType="end"/>
            </w:r>
          </w:hyperlink>
        </w:p>
        <w:p w14:paraId="4AC38B7E" w14:textId="72D06987"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8" w:history="1">
            <w:r w:rsidRPr="00DF3FB0">
              <w:rPr>
                <w:rStyle w:val="Hyperlink"/>
                <w:rFonts w:ascii="Times New Roman" w:eastAsia="Times New Roman" w:hAnsi="Times New Roman" w:cs="Times New Roman"/>
                <w:b/>
                <w:bCs/>
                <w:noProof/>
                <w:lang w:val="en-IN"/>
              </w:rPr>
              <w:t>Visualizations (produced in the notebook)</w:t>
            </w:r>
            <w:r>
              <w:rPr>
                <w:noProof/>
                <w:webHidden/>
              </w:rPr>
              <w:tab/>
            </w:r>
            <w:r>
              <w:rPr>
                <w:noProof/>
                <w:webHidden/>
              </w:rPr>
              <w:fldChar w:fldCharType="begin"/>
            </w:r>
            <w:r>
              <w:rPr>
                <w:noProof/>
                <w:webHidden/>
              </w:rPr>
              <w:instrText xml:space="preserve"> PAGEREF _Toc206286378 \h </w:instrText>
            </w:r>
            <w:r>
              <w:rPr>
                <w:noProof/>
                <w:webHidden/>
              </w:rPr>
            </w:r>
            <w:r>
              <w:rPr>
                <w:noProof/>
                <w:webHidden/>
              </w:rPr>
              <w:fldChar w:fldCharType="separate"/>
            </w:r>
            <w:r>
              <w:rPr>
                <w:noProof/>
                <w:webHidden/>
              </w:rPr>
              <w:t>12</w:t>
            </w:r>
            <w:r>
              <w:rPr>
                <w:noProof/>
                <w:webHidden/>
              </w:rPr>
              <w:fldChar w:fldCharType="end"/>
            </w:r>
          </w:hyperlink>
        </w:p>
        <w:p w14:paraId="4ACB3DFC" w14:textId="3EE70480"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9" w:history="1">
            <w:r w:rsidRPr="00DF3FB0">
              <w:rPr>
                <w:rStyle w:val="Hyperlink"/>
                <w:rFonts w:ascii="Times New Roman" w:eastAsia="Times New Roman" w:hAnsi="Times New Roman" w:cs="Times New Roman"/>
                <w:b/>
                <w:bCs/>
                <w:noProof/>
                <w:lang w:val="en-IN"/>
              </w:rPr>
              <w:t>Patterns and insights (from RQ1–RQ4)</w:t>
            </w:r>
            <w:r>
              <w:rPr>
                <w:noProof/>
                <w:webHidden/>
              </w:rPr>
              <w:tab/>
            </w:r>
            <w:r>
              <w:rPr>
                <w:noProof/>
                <w:webHidden/>
              </w:rPr>
              <w:fldChar w:fldCharType="begin"/>
            </w:r>
            <w:r>
              <w:rPr>
                <w:noProof/>
                <w:webHidden/>
              </w:rPr>
              <w:instrText xml:space="preserve"> PAGEREF _Toc206286379 \h </w:instrText>
            </w:r>
            <w:r>
              <w:rPr>
                <w:noProof/>
                <w:webHidden/>
              </w:rPr>
            </w:r>
            <w:r>
              <w:rPr>
                <w:noProof/>
                <w:webHidden/>
              </w:rPr>
              <w:fldChar w:fldCharType="separate"/>
            </w:r>
            <w:r>
              <w:rPr>
                <w:noProof/>
                <w:webHidden/>
              </w:rPr>
              <w:t>15</w:t>
            </w:r>
            <w:r>
              <w:rPr>
                <w:noProof/>
                <w:webHidden/>
              </w:rPr>
              <w:fldChar w:fldCharType="end"/>
            </w:r>
          </w:hyperlink>
        </w:p>
        <w:p w14:paraId="7215C4E2" w14:textId="21F5A1CB"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0" w:history="1">
            <w:r w:rsidRPr="00DF3FB0">
              <w:rPr>
                <w:rStyle w:val="Hyperlink"/>
                <w:rFonts w:ascii="Times New Roman" w:eastAsia="Times New Roman" w:hAnsi="Times New Roman" w:cs="Times New Roman"/>
                <w:b/>
                <w:bCs/>
                <w:noProof/>
                <w:lang w:val="en-IN"/>
              </w:rPr>
              <w:t>Seasonality and trends</w:t>
            </w:r>
            <w:r>
              <w:rPr>
                <w:noProof/>
                <w:webHidden/>
              </w:rPr>
              <w:tab/>
            </w:r>
            <w:r>
              <w:rPr>
                <w:noProof/>
                <w:webHidden/>
              </w:rPr>
              <w:fldChar w:fldCharType="begin"/>
            </w:r>
            <w:r>
              <w:rPr>
                <w:noProof/>
                <w:webHidden/>
              </w:rPr>
              <w:instrText xml:space="preserve"> PAGEREF _Toc206286380 \h </w:instrText>
            </w:r>
            <w:r>
              <w:rPr>
                <w:noProof/>
                <w:webHidden/>
              </w:rPr>
            </w:r>
            <w:r>
              <w:rPr>
                <w:noProof/>
                <w:webHidden/>
              </w:rPr>
              <w:fldChar w:fldCharType="separate"/>
            </w:r>
            <w:r>
              <w:rPr>
                <w:noProof/>
                <w:webHidden/>
              </w:rPr>
              <w:t>15</w:t>
            </w:r>
            <w:r>
              <w:rPr>
                <w:noProof/>
                <w:webHidden/>
              </w:rPr>
              <w:fldChar w:fldCharType="end"/>
            </w:r>
          </w:hyperlink>
        </w:p>
        <w:p w14:paraId="482F1839" w14:textId="012067BD"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1" w:history="1">
            <w:r w:rsidRPr="00DF3FB0">
              <w:rPr>
                <w:rStyle w:val="Hyperlink"/>
                <w:rFonts w:ascii="Times New Roman" w:eastAsia="Times New Roman" w:hAnsi="Times New Roman" w:cs="Times New Roman"/>
                <w:b/>
                <w:bCs/>
                <w:noProof/>
                <w:lang w:val="en-IN"/>
              </w:rPr>
              <w:t>5.3 Minimum Sample Size Computation</w:t>
            </w:r>
            <w:r>
              <w:rPr>
                <w:noProof/>
                <w:webHidden/>
              </w:rPr>
              <w:tab/>
            </w:r>
            <w:r>
              <w:rPr>
                <w:noProof/>
                <w:webHidden/>
              </w:rPr>
              <w:fldChar w:fldCharType="begin"/>
            </w:r>
            <w:r>
              <w:rPr>
                <w:noProof/>
                <w:webHidden/>
              </w:rPr>
              <w:instrText xml:space="preserve"> PAGEREF _Toc206286381 \h </w:instrText>
            </w:r>
            <w:r>
              <w:rPr>
                <w:noProof/>
                <w:webHidden/>
              </w:rPr>
            </w:r>
            <w:r>
              <w:rPr>
                <w:noProof/>
                <w:webHidden/>
              </w:rPr>
              <w:fldChar w:fldCharType="separate"/>
            </w:r>
            <w:r>
              <w:rPr>
                <w:noProof/>
                <w:webHidden/>
              </w:rPr>
              <w:t>16</w:t>
            </w:r>
            <w:r>
              <w:rPr>
                <w:noProof/>
                <w:webHidden/>
              </w:rPr>
              <w:fldChar w:fldCharType="end"/>
            </w:r>
          </w:hyperlink>
        </w:p>
        <w:p w14:paraId="51C121F1" w14:textId="343161BB"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2" w:history="1">
            <w:r w:rsidRPr="00DF3FB0">
              <w:rPr>
                <w:rStyle w:val="Hyperlink"/>
                <w:rFonts w:ascii="Times New Roman" w:eastAsia="Times New Roman" w:hAnsi="Times New Roman" w:cs="Times New Roman"/>
                <w:b/>
                <w:bCs/>
                <w:noProof/>
                <w:lang w:val="en-IN"/>
              </w:rPr>
              <w:t>Heuristics</w:t>
            </w:r>
            <w:r>
              <w:rPr>
                <w:noProof/>
                <w:webHidden/>
              </w:rPr>
              <w:tab/>
            </w:r>
            <w:r>
              <w:rPr>
                <w:noProof/>
                <w:webHidden/>
              </w:rPr>
              <w:fldChar w:fldCharType="begin"/>
            </w:r>
            <w:r>
              <w:rPr>
                <w:noProof/>
                <w:webHidden/>
              </w:rPr>
              <w:instrText xml:space="preserve"> PAGEREF _Toc206286382 \h </w:instrText>
            </w:r>
            <w:r>
              <w:rPr>
                <w:noProof/>
                <w:webHidden/>
              </w:rPr>
            </w:r>
            <w:r>
              <w:rPr>
                <w:noProof/>
                <w:webHidden/>
              </w:rPr>
              <w:fldChar w:fldCharType="separate"/>
            </w:r>
            <w:r>
              <w:rPr>
                <w:noProof/>
                <w:webHidden/>
              </w:rPr>
              <w:t>16</w:t>
            </w:r>
            <w:r>
              <w:rPr>
                <w:noProof/>
                <w:webHidden/>
              </w:rPr>
              <w:fldChar w:fldCharType="end"/>
            </w:r>
          </w:hyperlink>
        </w:p>
        <w:p w14:paraId="793FEF37" w14:textId="55778C85"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3" w:history="1">
            <w:r w:rsidRPr="00DF3FB0">
              <w:rPr>
                <w:rStyle w:val="Hyperlink"/>
                <w:rFonts w:ascii="Times New Roman" w:eastAsia="Times New Roman" w:hAnsi="Times New Roman" w:cs="Times New Roman"/>
                <w:b/>
                <w:bCs/>
                <w:noProof/>
                <w:lang w:val="en-IN"/>
              </w:rPr>
              <w:t>Application to this project</w:t>
            </w:r>
            <w:r>
              <w:rPr>
                <w:noProof/>
                <w:webHidden/>
              </w:rPr>
              <w:tab/>
            </w:r>
            <w:r>
              <w:rPr>
                <w:noProof/>
                <w:webHidden/>
              </w:rPr>
              <w:fldChar w:fldCharType="begin"/>
            </w:r>
            <w:r>
              <w:rPr>
                <w:noProof/>
                <w:webHidden/>
              </w:rPr>
              <w:instrText xml:space="preserve"> PAGEREF _Toc206286383 \h </w:instrText>
            </w:r>
            <w:r>
              <w:rPr>
                <w:noProof/>
                <w:webHidden/>
              </w:rPr>
            </w:r>
            <w:r>
              <w:rPr>
                <w:noProof/>
                <w:webHidden/>
              </w:rPr>
              <w:fldChar w:fldCharType="separate"/>
            </w:r>
            <w:r>
              <w:rPr>
                <w:noProof/>
                <w:webHidden/>
              </w:rPr>
              <w:t>16</w:t>
            </w:r>
            <w:r>
              <w:rPr>
                <w:noProof/>
                <w:webHidden/>
              </w:rPr>
              <w:fldChar w:fldCharType="end"/>
            </w:r>
          </w:hyperlink>
        </w:p>
        <w:p w14:paraId="24C91AED" w14:textId="24D8E4B9"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4" w:history="1">
            <w:r w:rsidRPr="00DF3FB0">
              <w:rPr>
                <w:rStyle w:val="Hyperlink"/>
                <w:rFonts w:ascii="Times New Roman" w:eastAsia="Times New Roman" w:hAnsi="Times New Roman" w:cs="Times New Roman"/>
                <w:b/>
                <w:bCs/>
                <w:noProof/>
                <w:lang w:val="en-IN"/>
              </w:rPr>
              <w:t>5.4 Insights from EDA</w:t>
            </w:r>
            <w:r>
              <w:rPr>
                <w:noProof/>
                <w:webHidden/>
              </w:rPr>
              <w:tab/>
            </w:r>
            <w:r>
              <w:rPr>
                <w:noProof/>
                <w:webHidden/>
              </w:rPr>
              <w:fldChar w:fldCharType="begin"/>
            </w:r>
            <w:r>
              <w:rPr>
                <w:noProof/>
                <w:webHidden/>
              </w:rPr>
              <w:instrText xml:space="preserve"> PAGEREF _Toc206286384 \h </w:instrText>
            </w:r>
            <w:r>
              <w:rPr>
                <w:noProof/>
                <w:webHidden/>
              </w:rPr>
            </w:r>
            <w:r>
              <w:rPr>
                <w:noProof/>
                <w:webHidden/>
              </w:rPr>
              <w:fldChar w:fldCharType="separate"/>
            </w:r>
            <w:r>
              <w:rPr>
                <w:noProof/>
                <w:webHidden/>
              </w:rPr>
              <w:t>16</w:t>
            </w:r>
            <w:r>
              <w:rPr>
                <w:noProof/>
                <w:webHidden/>
              </w:rPr>
              <w:fldChar w:fldCharType="end"/>
            </w:r>
          </w:hyperlink>
        </w:p>
        <w:p w14:paraId="521AB902" w14:textId="25E46F92"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5" w:history="1">
            <w:r w:rsidRPr="00DF3FB0">
              <w:rPr>
                <w:rStyle w:val="Hyperlink"/>
                <w:rFonts w:ascii="Times New Roman" w:eastAsia="Times New Roman" w:hAnsi="Times New Roman" w:cs="Times New Roman"/>
                <w:b/>
                <w:bCs/>
                <w:noProof/>
                <w:lang w:val="en-IN"/>
              </w:rPr>
              <w:t>6.1 Choice of Models (regression)</w:t>
            </w:r>
            <w:r>
              <w:rPr>
                <w:noProof/>
                <w:webHidden/>
              </w:rPr>
              <w:tab/>
            </w:r>
            <w:r>
              <w:rPr>
                <w:noProof/>
                <w:webHidden/>
              </w:rPr>
              <w:fldChar w:fldCharType="begin"/>
            </w:r>
            <w:r>
              <w:rPr>
                <w:noProof/>
                <w:webHidden/>
              </w:rPr>
              <w:instrText xml:space="preserve"> PAGEREF _Toc206286385 \h </w:instrText>
            </w:r>
            <w:r>
              <w:rPr>
                <w:noProof/>
                <w:webHidden/>
              </w:rPr>
            </w:r>
            <w:r>
              <w:rPr>
                <w:noProof/>
                <w:webHidden/>
              </w:rPr>
              <w:fldChar w:fldCharType="separate"/>
            </w:r>
            <w:r>
              <w:rPr>
                <w:noProof/>
                <w:webHidden/>
              </w:rPr>
              <w:t>18</w:t>
            </w:r>
            <w:r>
              <w:rPr>
                <w:noProof/>
                <w:webHidden/>
              </w:rPr>
              <w:fldChar w:fldCharType="end"/>
            </w:r>
          </w:hyperlink>
        </w:p>
        <w:p w14:paraId="6638636E" w14:textId="55B64269"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6" w:history="1">
            <w:r w:rsidRPr="00DF3FB0">
              <w:rPr>
                <w:rStyle w:val="Hyperlink"/>
                <w:rFonts w:ascii="Times New Roman" w:eastAsia="Times New Roman" w:hAnsi="Times New Roman" w:cs="Times New Roman"/>
                <w:b/>
                <w:bCs/>
                <w:noProof/>
                <w:lang w:val="en-IN"/>
              </w:rPr>
              <w:t>6.2 Feature Engineering</w:t>
            </w:r>
            <w:r>
              <w:rPr>
                <w:noProof/>
                <w:webHidden/>
              </w:rPr>
              <w:tab/>
            </w:r>
            <w:r>
              <w:rPr>
                <w:noProof/>
                <w:webHidden/>
              </w:rPr>
              <w:fldChar w:fldCharType="begin"/>
            </w:r>
            <w:r>
              <w:rPr>
                <w:noProof/>
                <w:webHidden/>
              </w:rPr>
              <w:instrText xml:space="preserve"> PAGEREF _Toc206286386 \h </w:instrText>
            </w:r>
            <w:r>
              <w:rPr>
                <w:noProof/>
                <w:webHidden/>
              </w:rPr>
            </w:r>
            <w:r>
              <w:rPr>
                <w:noProof/>
                <w:webHidden/>
              </w:rPr>
              <w:fldChar w:fldCharType="separate"/>
            </w:r>
            <w:r>
              <w:rPr>
                <w:noProof/>
                <w:webHidden/>
              </w:rPr>
              <w:t>18</w:t>
            </w:r>
            <w:r>
              <w:rPr>
                <w:noProof/>
                <w:webHidden/>
              </w:rPr>
              <w:fldChar w:fldCharType="end"/>
            </w:r>
          </w:hyperlink>
        </w:p>
        <w:p w14:paraId="1C4B6DC5" w14:textId="4B7548FF"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7" w:history="1">
            <w:r w:rsidRPr="00DF3FB0">
              <w:rPr>
                <w:rStyle w:val="Hyperlink"/>
                <w:rFonts w:ascii="Times New Roman" w:eastAsia="Times New Roman" w:hAnsi="Times New Roman" w:cs="Times New Roman"/>
                <w:b/>
                <w:bCs/>
                <w:noProof/>
                <w:lang w:val="en-IN"/>
              </w:rPr>
              <w:t>6.3 Training Protocol</w:t>
            </w:r>
            <w:r>
              <w:rPr>
                <w:noProof/>
                <w:webHidden/>
              </w:rPr>
              <w:tab/>
            </w:r>
            <w:r>
              <w:rPr>
                <w:noProof/>
                <w:webHidden/>
              </w:rPr>
              <w:fldChar w:fldCharType="begin"/>
            </w:r>
            <w:r>
              <w:rPr>
                <w:noProof/>
                <w:webHidden/>
              </w:rPr>
              <w:instrText xml:space="preserve"> PAGEREF _Toc206286387 \h </w:instrText>
            </w:r>
            <w:r>
              <w:rPr>
                <w:noProof/>
                <w:webHidden/>
              </w:rPr>
            </w:r>
            <w:r>
              <w:rPr>
                <w:noProof/>
                <w:webHidden/>
              </w:rPr>
              <w:fldChar w:fldCharType="separate"/>
            </w:r>
            <w:r>
              <w:rPr>
                <w:noProof/>
                <w:webHidden/>
              </w:rPr>
              <w:t>18</w:t>
            </w:r>
            <w:r>
              <w:rPr>
                <w:noProof/>
                <w:webHidden/>
              </w:rPr>
              <w:fldChar w:fldCharType="end"/>
            </w:r>
          </w:hyperlink>
        </w:p>
        <w:p w14:paraId="14BEED3E" w14:textId="1C2D0A4F"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8" w:history="1">
            <w:r w:rsidRPr="00DF3FB0">
              <w:rPr>
                <w:rStyle w:val="Hyperlink"/>
                <w:rFonts w:ascii="Times New Roman" w:eastAsia="Times New Roman" w:hAnsi="Times New Roman" w:cs="Times New Roman"/>
                <w:b/>
                <w:bCs/>
                <w:noProof/>
                <w:lang w:val="en-IN"/>
              </w:rPr>
              <w:t>6.4 Model Selection &amp; Reporting</w:t>
            </w:r>
            <w:r>
              <w:rPr>
                <w:noProof/>
                <w:webHidden/>
              </w:rPr>
              <w:tab/>
            </w:r>
            <w:r>
              <w:rPr>
                <w:noProof/>
                <w:webHidden/>
              </w:rPr>
              <w:fldChar w:fldCharType="begin"/>
            </w:r>
            <w:r>
              <w:rPr>
                <w:noProof/>
                <w:webHidden/>
              </w:rPr>
              <w:instrText xml:space="preserve"> PAGEREF _Toc206286388 \h </w:instrText>
            </w:r>
            <w:r>
              <w:rPr>
                <w:noProof/>
                <w:webHidden/>
              </w:rPr>
            </w:r>
            <w:r>
              <w:rPr>
                <w:noProof/>
                <w:webHidden/>
              </w:rPr>
              <w:fldChar w:fldCharType="separate"/>
            </w:r>
            <w:r>
              <w:rPr>
                <w:noProof/>
                <w:webHidden/>
              </w:rPr>
              <w:t>18</w:t>
            </w:r>
            <w:r>
              <w:rPr>
                <w:noProof/>
                <w:webHidden/>
              </w:rPr>
              <w:fldChar w:fldCharType="end"/>
            </w:r>
          </w:hyperlink>
        </w:p>
        <w:p w14:paraId="7BA032B8" w14:textId="6E4C7F9A"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9" w:history="1">
            <w:r w:rsidRPr="00DF3FB0">
              <w:rPr>
                <w:rStyle w:val="Hyperlink"/>
                <w:rFonts w:ascii="Times New Roman" w:eastAsia="Times New Roman" w:hAnsi="Times New Roman" w:cs="Times New Roman"/>
                <w:b/>
                <w:bCs/>
                <w:noProof/>
                <w:lang w:val="en-IN"/>
              </w:rPr>
              <w:t>6.5 Feature Importance &amp; Interpretation (RQ4)</w:t>
            </w:r>
            <w:r>
              <w:rPr>
                <w:noProof/>
                <w:webHidden/>
              </w:rPr>
              <w:tab/>
            </w:r>
            <w:r>
              <w:rPr>
                <w:noProof/>
                <w:webHidden/>
              </w:rPr>
              <w:fldChar w:fldCharType="begin"/>
            </w:r>
            <w:r>
              <w:rPr>
                <w:noProof/>
                <w:webHidden/>
              </w:rPr>
              <w:instrText xml:space="preserve"> PAGEREF _Toc206286389 \h </w:instrText>
            </w:r>
            <w:r>
              <w:rPr>
                <w:noProof/>
                <w:webHidden/>
              </w:rPr>
            </w:r>
            <w:r>
              <w:rPr>
                <w:noProof/>
                <w:webHidden/>
              </w:rPr>
              <w:fldChar w:fldCharType="separate"/>
            </w:r>
            <w:r>
              <w:rPr>
                <w:noProof/>
                <w:webHidden/>
              </w:rPr>
              <w:t>19</w:t>
            </w:r>
            <w:r>
              <w:rPr>
                <w:noProof/>
                <w:webHidden/>
              </w:rPr>
              <w:fldChar w:fldCharType="end"/>
            </w:r>
          </w:hyperlink>
        </w:p>
        <w:p w14:paraId="4BC6BCD2" w14:textId="251B5406"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0" w:history="1">
            <w:r w:rsidRPr="00DF3FB0">
              <w:rPr>
                <w:rStyle w:val="Hyperlink"/>
                <w:rFonts w:ascii="Times New Roman" w:eastAsia="Times New Roman" w:hAnsi="Times New Roman" w:cs="Times New Roman"/>
                <w:b/>
                <w:bCs/>
                <w:noProof/>
                <w:lang w:val="en-IN"/>
              </w:rPr>
              <w:t>7.1 RQ1 — Predictive Boost</w:t>
            </w:r>
            <w:r>
              <w:rPr>
                <w:noProof/>
                <w:webHidden/>
              </w:rPr>
              <w:tab/>
            </w:r>
            <w:r>
              <w:rPr>
                <w:noProof/>
                <w:webHidden/>
              </w:rPr>
              <w:fldChar w:fldCharType="begin"/>
            </w:r>
            <w:r>
              <w:rPr>
                <w:noProof/>
                <w:webHidden/>
              </w:rPr>
              <w:instrText xml:space="preserve"> PAGEREF _Toc206286390 \h </w:instrText>
            </w:r>
            <w:r>
              <w:rPr>
                <w:noProof/>
                <w:webHidden/>
              </w:rPr>
            </w:r>
            <w:r>
              <w:rPr>
                <w:noProof/>
                <w:webHidden/>
              </w:rPr>
              <w:fldChar w:fldCharType="separate"/>
            </w:r>
            <w:r>
              <w:rPr>
                <w:noProof/>
                <w:webHidden/>
              </w:rPr>
              <w:t>19</w:t>
            </w:r>
            <w:r>
              <w:rPr>
                <w:noProof/>
                <w:webHidden/>
              </w:rPr>
              <w:fldChar w:fldCharType="end"/>
            </w:r>
          </w:hyperlink>
        </w:p>
        <w:p w14:paraId="2246A76C" w14:textId="6F486792"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1" w:history="1">
            <w:r w:rsidRPr="00DF3FB0">
              <w:rPr>
                <w:rStyle w:val="Hyperlink"/>
                <w:rFonts w:ascii="Times New Roman" w:eastAsia="Times New Roman" w:hAnsi="Times New Roman" w:cs="Times New Roman"/>
                <w:b/>
                <w:bCs/>
                <w:noProof/>
                <w:lang w:val="en-IN"/>
              </w:rPr>
              <w:t>7.2 RQ2 — Monsoon Effect (Good vs Poor)</w:t>
            </w:r>
            <w:r>
              <w:rPr>
                <w:noProof/>
                <w:webHidden/>
              </w:rPr>
              <w:tab/>
            </w:r>
            <w:r>
              <w:rPr>
                <w:noProof/>
                <w:webHidden/>
              </w:rPr>
              <w:fldChar w:fldCharType="begin"/>
            </w:r>
            <w:r>
              <w:rPr>
                <w:noProof/>
                <w:webHidden/>
              </w:rPr>
              <w:instrText xml:space="preserve"> PAGEREF _Toc206286391 \h </w:instrText>
            </w:r>
            <w:r>
              <w:rPr>
                <w:noProof/>
                <w:webHidden/>
              </w:rPr>
            </w:r>
            <w:r>
              <w:rPr>
                <w:noProof/>
                <w:webHidden/>
              </w:rPr>
              <w:fldChar w:fldCharType="separate"/>
            </w:r>
            <w:r>
              <w:rPr>
                <w:noProof/>
                <w:webHidden/>
              </w:rPr>
              <w:t>19</w:t>
            </w:r>
            <w:r>
              <w:rPr>
                <w:noProof/>
                <w:webHidden/>
              </w:rPr>
              <w:fldChar w:fldCharType="end"/>
            </w:r>
          </w:hyperlink>
        </w:p>
        <w:p w14:paraId="0B9199A1" w14:textId="505C603C"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2" w:history="1">
            <w:r w:rsidRPr="00DF3FB0">
              <w:rPr>
                <w:rStyle w:val="Hyperlink"/>
                <w:rFonts w:ascii="Times New Roman" w:eastAsia="Times New Roman" w:hAnsi="Times New Roman" w:cs="Times New Roman"/>
                <w:b/>
                <w:bCs/>
                <w:noProof/>
                <w:lang w:val="en-IN"/>
              </w:rPr>
              <w:t>7.3 RQ3 — Rain → GDP(t+1) &amp; Engineered GDP Feature</w:t>
            </w:r>
            <w:r>
              <w:rPr>
                <w:noProof/>
                <w:webHidden/>
              </w:rPr>
              <w:tab/>
            </w:r>
            <w:r>
              <w:rPr>
                <w:noProof/>
                <w:webHidden/>
              </w:rPr>
              <w:fldChar w:fldCharType="begin"/>
            </w:r>
            <w:r>
              <w:rPr>
                <w:noProof/>
                <w:webHidden/>
              </w:rPr>
              <w:instrText xml:space="preserve"> PAGEREF _Toc206286392 \h </w:instrText>
            </w:r>
            <w:r>
              <w:rPr>
                <w:noProof/>
                <w:webHidden/>
              </w:rPr>
            </w:r>
            <w:r>
              <w:rPr>
                <w:noProof/>
                <w:webHidden/>
              </w:rPr>
              <w:fldChar w:fldCharType="separate"/>
            </w:r>
            <w:r>
              <w:rPr>
                <w:noProof/>
                <w:webHidden/>
              </w:rPr>
              <w:t>20</w:t>
            </w:r>
            <w:r>
              <w:rPr>
                <w:noProof/>
                <w:webHidden/>
              </w:rPr>
              <w:fldChar w:fldCharType="end"/>
            </w:r>
          </w:hyperlink>
        </w:p>
        <w:p w14:paraId="6BBF5C39" w14:textId="1AD8E03A"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3" w:history="1">
            <w:r w:rsidRPr="00DF3FB0">
              <w:rPr>
                <w:rStyle w:val="Hyperlink"/>
                <w:rFonts w:ascii="Times New Roman" w:eastAsia="Times New Roman" w:hAnsi="Times New Roman" w:cs="Times New Roman"/>
                <w:b/>
                <w:bCs/>
                <w:noProof/>
                <w:lang w:val="en-IN"/>
              </w:rPr>
              <w:t>7.4 RQ4 — Drivers &amp; Interactions</w:t>
            </w:r>
            <w:r>
              <w:rPr>
                <w:noProof/>
                <w:webHidden/>
              </w:rPr>
              <w:tab/>
            </w:r>
            <w:r>
              <w:rPr>
                <w:noProof/>
                <w:webHidden/>
              </w:rPr>
              <w:fldChar w:fldCharType="begin"/>
            </w:r>
            <w:r>
              <w:rPr>
                <w:noProof/>
                <w:webHidden/>
              </w:rPr>
              <w:instrText xml:space="preserve"> PAGEREF _Toc206286393 \h </w:instrText>
            </w:r>
            <w:r>
              <w:rPr>
                <w:noProof/>
                <w:webHidden/>
              </w:rPr>
            </w:r>
            <w:r>
              <w:rPr>
                <w:noProof/>
                <w:webHidden/>
              </w:rPr>
              <w:fldChar w:fldCharType="separate"/>
            </w:r>
            <w:r>
              <w:rPr>
                <w:noProof/>
                <w:webHidden/>
              </w:rPr>
              <w:t>20</w:t>
            </w:r>
            <w:r>
              <w:rPr>
                <w:noProof/>
                <w:webHidden/>
              </w:rPr>
              <w:fldChar w:fldCharType="end"/>
            </w:r>
          </w:hyperlink>
        </w:p>
        <w:p w14:paraId="00D57353" w14:textId="2741F364" w:rsidR="00F701BA" w:rsidRDefault="00F701BA">
          <w:r>
            <w:rPr>
              <w:b/>
              <w:bCs/>
              <w:noProof/>
            </w:rPr>
            <w:fldChar w:fldCharType="end"/>
          </w:r>
        </w:p>
      </w:sdtContent>
    </w:sdt>
    <w:p w14:paraId="0000000D" w14:textId="016A0636" w:rsidR="00825AF4" w:rsidRDefault="00825AF4" w:rsidP="00FA4335">
      <w:pPr>
        <w:spacing w:line="480" w:lineRule="auto"/>
        <w:rPr>
          <w:rFonts w:ascii="Times New Roman" w:eastAsia="Times New Roman" w:hAnsi="Times New Roman" w:cs="Times New Roman"/>
          <w:sz w:val="24"/>
          <w:szCs w:val="24"/>
        </w:rPr>
      </w:pPr>
    </w:p>
    <w:p w14:paraId="2A87DDF1" w14:textId="77777777" w:rsidR="00F701BA" w:rsidRDefault="00F701BA" w:rsidP="00FA4335">
      <w:pPr>
        <w:spacing w:line="480" w:lineRule="auto"/>
        <w:rPr>
          <w:rFonts w:ascii="Times New Roman" w:eastAsia="Times New Roman" w:hAnsi="Times New Roman" w:cs="Times New Roman"/>
          <w:sz w:val="24"/>
          <w:szCs w:val="24"/>
        </w:rPr>
      </w:pPr>
    </w:p>
    <w:p w14:paraId="4910FCC0" w14:textId="77777777" w:rsidR="00F701BA" w:rsidRDefault="00F701BA" w:rsidP="00FA4335">
      <w:pPr>
        <w:spacing w:line="480" w:lineRule="auto"/>
        <w:rPr>
          <w:rFonts w:ascii="Times New Roman" w:eastAsia="Times New Roman" w:hAnsi="Times New Roman" w:cs="Times New Roman"/>
          <w:sz w:val="24"/>
          <w:szCs w:val="24"/>
        </w:rPr>
      </w:pPr>
    </w:p>
    <w:p w14:paraId="3A5C7846" w14:textId="77777777" w:rsidR="00F701BA" w:rsidRDefault="00F701BA" w:rsidP="00FA4335">
      <w:pPr>
        <w:spacing w:line="480" w:lineRule="auto"/>
        <w:rPr>
          <w:rFonts w:ascii="Times New Roman" w:eastAsia="Times New Roman" w:hAnsi="Times New Roman" w:cs="Times New Roman"/>
          <w:sz w:val="24"/>
          <w:szCs w:val="24"/>
        </w:rPr>
      </w:pPr>
    </w:p>
    <w:p w14:paraId="76D705DA" w14:textId="77777777" w:rsidR="00F701BA" w:rsidRDefault="00F701BA" w:rsidP="00FA4335">
      <w:pPr>
        <w:spacing w:line="480" w:lineRule="auto"/>
        <w:rPr>
          <w:rFonts w:ascii="Times New Roman" w:eastAsia="Times New Roman" w:hAnsi="Times New Roman" w:cs="Times New Roman"/>
          <w:sz w:val="24"/>
          <w:szCs w:val="24"/>
        </w:rPr>
      </w:pPr>
    </w:p>
    <w:p w14:paraId="7C6B2BC9" w14:textId="77777777" w:rsidR="00F701BA" w:rsidRDefault="00F701BA" w:rsidP="00FA4335">
      <w:pPr>
        <w:spacing w:line="480" w:lineRule="auto"/>
        <w:rPr>
          <w:rFonts w:ascii="Times New Roman" w:eastAsia="Times New Roman" w:hAnsi="Times New Roman" w:cs="Times New Roman"/>
          <w:sz w:val="24"/>
          <w:szCs w:val="24"/>
        </w:rPr>
      </w:pPr>
    </w:p>
    <w:p w14:paraId="1798A1B3" w14:textId="77777777" w:rsidR="00F701BA" w:rsidRDefault="00F701BA" w:rsidP="00FA4335">
      <w:pPr>
        <w:spacing w:line="480" w:lineRule="auto"/>
        <w:rPr>
          <w:rFonts w:ascii="Times New Roman" w:eastAsia="Times New Roman" w:hAnsi="Times New Roman" w:cs="Times New Roman"/>
          <w:sz w:val="24"/>
          <w:szCs w:val="24"/>
        </w:rPr>
      </w:pPr>
    </w:p>
    <w:p w14:paraId="4FA19390" w14:textId="77777777" w:rsidR="00F05122" w:rsidRPr="00FA4335" w:rsidRDefault="00F05122"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4" w:name="_yr0vqci6qasp" w:colFirst="0" w:colLast="0"/>
      <w:bookmarkStart w:id="5" w:name="_Toc206286374"/>
      <w:bookmarkEnd w:id="4"/>
      <w:r w:rsidRPr="00FA4335">
        <w:rPr>
          <w:rFonts w:ascii="Times New Roman" w:eastAsia="Times New Roman" w:hAnsi="Times New Roman" w:cs="Times New Roman"/>
          <w:b/>
          <w:bCs/>
          <w:sz w:val="24"/>
          <w:szCs w:val="24"/>
          <w:lang w:val="en-IN"/>
        </w:rPr>
        <w:lastRenderedPageBreak/>
        <w:t>1. Introduction</w:t>
      </w:r>
      <w:bookmarkEnd w:id="5"/>
    </w:p>
    <w:p w14:paraId="04A6E796" w14:textId="31A64A51" w:rsidR="00F05122" w:rsidRPr="00FA4335" w:rsidRDefault="00F05122" w:rsidP="00FA4335">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In India, the southwest monsoon plays a pivotal role not only in agriculture, but also in shaping broader macroeconomic conditions, including inflation, rural demand, and energy supply. Historically referred to as the “real finance minister of India,” the monsoon's strength influences crop yields and, subsequently, food prices and government imports.</w:t>
      </w:r>
    </w:p>
    <w:p w14:paraId="120F2B07" w14:textId="75FF52AD" w:rsidR="00F05122" w:rsidRPr="00FA4335" w:rsidRDefault="00F05122" w:rsidP="00FA4335">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However, recent empirical evidence suggests that the stock market's reaction to monsoon outcomes has become more nuanced. While favourable monsoon conditions can boost rural consumption and support certain rural-sensitive sectors, broad market indices—such as NIFTY 50—show inconsistent or even weak correlation with monsoon performance. For instance, correlation between monsoon rainfall and Sensex returns has been observed to be around –0.27, indicating no reliable linear relationship.</w:t>
      </w:r>
    </w:p>
    <w:p w14:paraId="6AF27499" w14:textId="5F13AB5C" w:rsidR="00F05122" w:rsidRPr="00FA4335" w:rsidRDefault="00F05122" w:rsidP="00FA4335">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Additionally, macroeconomic variables—such as inflation, interest rates, GDP growth, exchange rates, and money supply—exert significant influence on stock market dynamics. Studies using Vector Auto Regression (VAR) and Granger causality methodologies affirm these relationships and their predictive power in the Indian context.</w:t>
      </w:r>
    </w:p>
    <w:p w14:paraId="0193A75D" w14:textId="39C44821" w:rsidR="00F05122" w:rsidRDefault="00F05122" w:rsidP="00F701BA">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Our study focuses specifically on forecasting breakout behaviour of the </w:t>
      </w:r>
      <w:r w:rsidRPr="00FA4335">
        <w:rPr>
          <w:rFonts w:ascii="Times New Roman" w:eastAsia="Times New Roman" w:hAnsi="Times New Roman" w:cs="Times New Roman"/>
          <w:b/>
          <w:bCs/>
          <w:sz w:val="24"/>
          <w:szCs w:val="24"/>
          <w:lang w:val="en-IN"/>
        </w:rPr>
        <w:t>NIFTY Midcap 100</w:t>
      </w:r>
      <w:r w:rsidRPr="00FA4335">
        <w:rPr>
          <w:rFonts w:ascii="Times New Roman" w:eastAsia="Times New Roman" w:hAnsi="Times New Roman" w:cs="Times New Roman"/>
          <w:sz w:val="24"/>
          <w:szCs w:val="24"/>
          <w:lang w:val="en-IN"/>
        </w:rPr>
        <w:t xml:space="preserve"> index, exploring the combined predictive power of monsoon variability and macroeconomic indicators. This interim report presents project context, clearly defined research objectives, a summary of relevant literature, and bibliography.</w:t>
      </w:r>
    </w:p>
    <w:p w14:paraId="0F4C51BC" w14:textId="77777777" w:rsidR="00F701BA" w:rsidRPr="00FA4335" w:rsidRDefault="00F701BA" w:rsidP="00F701BA">
      <w:pPr>
        <w:spacing w:before="100" w:beforeAutospacing="1" w:after="100" w:afterAutospacing="1" w:line="480" w:lineRule="auto"/>
        <w:rPr>
          <w:rFonts w:ascii="Times New Roman" w:eastAsia="Times New Roman" w:hAnsi="Times New Roman" w:cs="Times New Roman"/>
          <w:sz w:val="24"/>
          <w:szCs w:val="24"/>
          <w:lang w:val="en-IN"/>
        </w:rPr>
      </w:pPr>
    </w:p>
    <w:p w14:paraId="188845CC"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lastRenderedPageBreak/>
        <w:t>2. Scope and Objectives</w:t>
      </w:r>
    </w:p>
    <w:p w14:paraId="040CEE7B" w14:textId="77777777" w:rsidR="00F05122" w:rsidRPr="00FA4335" w:rsidRDefault="00F05122" w:rsidP="00FA4335">
      <w:pPr>
        <w:pStyle w:val="NormalWeb"/>
        <w:spacing w:line="480" w:lineRule="auto"/>
      </w:pPr>
      <w:r w:rsidRPr="00FA4335">
        <w:rPr>
          <w:rStyle w:val="Strong"/>
        </w:rPr>
        <w:t>Scope:</w:t>
      </w:r>
      <w:r w:rsidRPr="00FA4335">
        <w:br/>
      </w:r>
      <w:r w:rsidRPr="00FA4335">
        <w:rPr>
          <w:rStyle w:val="relative"/>
        </w:rPr>
        <w:t xml:space="preserve">This project investigates India's </w:t>
      </w:r>
      <w:r w:rsidRPr="00FA4335">
        <w:rPr>
          <w:rStyle w:val="Strong"/>
        </w:rPr>
        <w:t>NIFTY Midcap 100</w:t>
      </w:r>
      <w:r w:rsidRPr="00FA4335">
        <w:rPr>
          <w:rStyle w:val="relative"/>
        </w:rPr>
        <w:t xml:space="preserve"> index using historical data since 2013, integrating annual/quarterly monsoon rainfall data with key macroeconomic indicators (e.g., inflation via CPI, GDP growth, repo rate, PMI). The aim is to evaluate whether combining monsoon-related signals with macroeconomic features improves prediction of breakout events in midcap equity markets.</w:t>
      </w:r>
    </w:p>
    <w:p w14:paraId="5E964239" w14:textId="77777777" w:rsidR="00F05122" w:rsidRPr="00FA4335" w:rsidRDefault="00F05122" w:rsidP="00FA4335">
      <w:pPr>
        <w:pStyle w:val="NormalWeb"/>
        <w:spacing w:line="480" w:lineRule="auto"/>
      </w:pPr>
      <w:r w:rsidRPr="00FA4335">
        <w:rPr>
          <w:rStyle w:val="Strong"/>
        </w:rPr>
        <w:t>Objectives and Research Questions:</w:t>
      </w:r>
    </w:p>
    <w:p w14:paraId="45776AD6" w14:textId="77777777" w:rsidR="00F05122" w:rsidRPr="00FA4335" w:rsidRDefault="00F05122" w:rsidP="00FA4335">
      <w:pPr>
        <w:pStyle w:val="NormalWeb"/>
        <w:numPr>
          <w:ilvl w:val="0"/>
          <w:numId w:val="15"/>
        </w:numPr>
        <w:spacing w:line="480" w:lineRule="auto"/>
      </w:pPr>
      <w:r w:rsidRPr="00FA4335">
        <w:rPr>
          <w:rStyle w:val="Strong"/>
        </w:rPr>
        <w:t>Objective 1</w:t>
      </w:r>
      <w:r w:rsidRPr="00FA4335">
        <w:rPr>
          <w:rStyle w:val="relative"/>
        </w:rPr>
        <w:t>: Evaluate the relationship between monsoon rainfall deviation from long-period average (LPA) and NIFTY Midcap 100 breakout patterns.</w:t>
      </w:r>
    </w:p>
    <w:p w14:paraId="114A5D53" w14:textId="77777777" w:rsidR="00F05122" w:rsidRPr="00FA4335" w:rsidRDefault="00F05122" w:rsidP="00FA4335">
      <w:pPr>
        <w:pStyle w:val="NormalWeb"/>
        <w:numPr>
          <w:ilvl w:val="1"/>
          <w:numId w:val="15"/>
        </w:numPr>
        <w:spacing w:line="480" w:lineRule="auto"/>
      </w:pPr>
      <w:r w:rsidRPr="00FA4335">
        <w:rPr>
          <w:rStyle w:val="Strong"/>
        </w:rPr>
        <w:t>RQ1</w:t>
      </w:r>
      <w:r w:rsidRPr="00FA4335">
        <w:rPr>
          <w:rStyle w:val="relative"/>
        </w:rPr>
        <w:t>: Does deviation in monsoon rainfall significantly correlate with Midcap breakouts?</w:t>
      </w:r>
    </w:p>
    <w:p w14:paraId="6CEAFADD" w14:textId="77777777" w:rsidR="00F05122" w:rsidRPr="00FA4335" w:rsidRDefault="00F05122" w:rsidP="00FA4335">
      <w:pPr>
        <w:pStyle w:val="NormalWeb"/>
        <w:numPr>
          <w:ilvl w:val="0"/>
          <w:numId w:val="15"/>
        </w:numPr>
        <w:spacing w:line="480" w:lineRule="auto"/>
      </w:pPr>
      <w:r w:rsidRPr="00FA4335">
        <w:rPr>
          <w:rStyle w:val="Strong"/>
        </w:rPr>
        <w:t>Objective 2</w:t>
      </w:r>
      <w:r w:rsidRPr="00FA4335">
        <w:rPr>
          <w:rStyle w:val="relative"/>
        </w:rPr>
        <w:t>: Assess the influence of macroeconomic variables—such as inflation, GDP growth, interest rates, and PMI—on breakout tendencies.</w:t>
      </w:r>
    </w:p>
    <w:p w14:paraId="0DA6D597" w14:textId="77777777" w:rsidR="00F05122" w:rsidRPr="00FA4335" w:rsidRDefault="00F05122" w:rsidP="00FA4335">
      <w:pPr>
        <w:pStyle w:val="NormalWeb"/>
        <w:numPr>
          <w:ilvl w:val="1"/>
          <w:numId w:val="15"/>
        </w:numPr>
        <w:spacing w:line="480" w:lineRule="auto"/>
      </w:pPr>
      <w:r w:rsidRPr="00FA4335">
        <w:rPr>
          <w:rStyle w:val="Strong"/>
        </w:rPr>
        <w:t>RQ2</w:t>
      </w:r>
      <w:r w:rsidRPr="00FA4335">
        <w:rPr>
          <w:rStyle w:val="relative"/>
        </w:rPr>
        <w:t>: Which macroeconomic indicators best predict Midcap 100 breakouts?</w:t>
      </w:r>
    </w:p>
    <w:p w14:paraId="545CCB82" w14:textId="77777777" w:rsidR="00F05122" w:rsidRPr="00FA4335" w:rsidRDefault="00F05122" w:rsidP="00FA4335">
      <w:pPr>
        <w:pStyle w:val="NormalWeb"/>
        <w:numPr>
          <w:ilvl w:val="0"/>
          <w:numId w:val="15"/>
        </w:numPr>
        <w:spacing w:line="480" w:lineRule="auto"/>
      </w:pPr>
      <w:r w:rsidRPr="00FA4335">
        <w:rPr>
          <w:rStyle w:val="Strong"/>
        </w:rPr>
        <w:t>Objective 3</w:t>
      </w:r>
      <w:r w:rsidRPr="00FA4335">
        <w:rPr>
          <w:rStyle w:val="relative"/>
        </w:rPr>
        <w:t>: Compare predictive models using monsoon-only, macro-only, and combined feature sets.</w:t>
      </w:r>
    </w:p>
    <w:p w14:paraId="06F82946" w14:textId="77777777" w:rsidR="00F05122" w:rsidRPr="00FA4335" w:rsidRDefault="00F05122" w:rsidP="00FA4335">
      <w:pPr>
        <w:pStyle w:val="NormalWeb"/>
        <w:numPr>
          <w:ilvl w:val="1"/>
          <w:numId w:val="15"/>
        </w:numPr>
        <w:spacing w:line="480" w:lineRule="auto"/>
      </w:pPr>
      <w:r w:rsidRPr="00FA4335">
        <w:rPr>
          <w:rStyle w:val="Strong"/>
        </w:rPr>
        <w:t>RQ3</w:t>
      </w:r>
      <w:r w:rsidRPr="00FA4335">
        <w:rPr>
          <w:rStyle w:val="relative"/>
        </w:rPr>
        <w:t>: Does a combined monsoon</w:t>
      </w:r>
      <w:r w:rsidRPr="00FA4335">
        <w:rPr>
          <w:rStyle w:val="relative"/>
        </w:rPr>
        <w:noBreakHyphen/>
        <w:t>macroeconomic model outperform models using single-signal inputs?</w:t>
      </w:r>
    </w:p>
    <w:p w14:paraId="79541D3F" w14:textId="77777777" w:rsidR="00F05122" w:rsidRPr="00FA4335" w:rsidRDefault="00F05122" w:rsidP="00FA4335">
      <w:pPr>
        <w:pStyle w:val="NormalWeb"/>
        <w:numPr>
          <w:ilvl w:val="0"/>
          <w:numId w:val="15"/>
        </w:numPr>
        <w:spacing w:line="480" w:lineRule="auto"/>
      </w:pPr>
      <w:r w:rsidRPr="00FA4335">
        <w:rPr>
          <w:rStyle w:val="Strong"/>
        </w:rPr>
        <w:t>Objective 4</w:t>
      </w:r>
      <w:r w:rsidRPr="00FA4335">
        <w:rPr>
          <w:rStyle w:val="relative"/>
        </w:rPr>
        <w:t>: Identify the most influential features and characterize their predictive relevance.</w:t>
      </w:r>
    </w:p>
    <w:p w14:paraId="31F58250" w14:textId="4B228BEC" w:rsidR="00F05122" w:rsidRPr="00F701BA" w:rsidRDefault="00F05122" w:rsidP="00FA4335">
      <w:pPr>
        <w:pStyle w:val="NormalWeb"/>
        <w:numPr>
          <w:ilvl w:val="1"/>
          <w:numId w:val="15"/>
        </w:numPr>
        <w:spacing w:line="480" w:lineRule="auto"/>
      </w:pPr>
      <w:r w:rsidRPr="00F701BA">
        <w:rPr>
          <w:rStyle w:val="Strong"/>
        </w:rPr>
        <w:lastRenderedPageBreak/>
        <w:t>RQ4</w:t>
      </w:r>
      <w:r w:rsidRPr="00F701BA">
        <w:rPr>
          <w:rStyle w:val="relative"/>
        </w:rPr>
        <w:t>: Which features (e.g., lagged monsoon, rolling CPI averages, repo rate changes, GDP) have the highest predictive weight?</w:t>
      </w:r>
    </w:p>
    <w:p w14:paraId="329507C3"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3. Literature Survey</w:t>
      </w:r>
    </w:p>
    <w:p w14:paraId="6CBD719C" w14:textId="77777777" w:rsidR="00F05122" w:rsidRPr="00FA4335" w:rsidRDefault="00F05122" w:rsidP="00FA4335">
      <w:pPr>
        <w:pStyle w:val="NormalWeb"/>
        <w:spacing w:line="480" w:lineRule="auto"/>
      </w:pPr>
      <w:r w:rsidRPr="00FA4335">
        <w:rPr>
          <w:rStyle w:val="relative"/>
        </w:rPr>
        <w:t xml:space="preserve">Below are </w:t>
      </w:r>
      <w:r w:rsidRPr="00FA4335">
        <w:rPr>
          <w:rStyle w:val="Strong"/>
        </w:rPr>
        <w:t>ten</w:t>
      </w:r>
      <w:r w:rsidRPr="00FA4335">
        <w:rPr>
          <w:rStyle w:val="relative"/>
        </w:rPr>
        <w:t xml:space="preserve"> relevant sources, paraphrased and contextualized for this study:</w:t>
      </w:r>
    </w:p>
    <w:p w14:paraId="3ABC5E84" w14:textId="18E7E30A" w:rsidR="00F05122" w:rsidRPr="00FA4335" w:rsidRDefault="00F05122" w:rsidP="00FA4335">
      <w:pPr>
        <w:pStyle w:val="NormalWeb"/>
        <w:numPr>
          <w:ilvl w:val="0"/>
          <w:numId w:val="16"/>
        </w:numPr>
        <w:spacing w:line="480" w:lineRule="auto"/>
      </w:pPr>
      <w:r w:rsidRPr="00FA4335">
        <w:rPr>
          <w:rStyle w:val="Strong"/>
        </w:rPr>
        <w:t>Study on Midcap and Monsoon Effects</w:t>
      </w:r>
      <w:r w:rsidRPr="00FA4335">
        <w:br/>
      </w:r>
      <w:r w:rsidRPr="00FA4335">
        <w:rPr>
          <w:rStyle w:val="relative"/>
        </w:rPr>
        <w:t>→ Highlights potential limitations of monsoon impact on midcap breakouts.</w:t>
      </w:r>
    </w:p>
    <w:p w14:paraId="6782B6B5" w14:textId="4D00BD70" w:rsidR="00F05122" w:rsidRPr="00FA4335" w:rsidRDefault="00F05122" w:rsidP="00FA4335">
      <w:pPr>
        <w:pStyle w:val="NormalWeb"/>
        <w:numPr>
          <w:ilvl w:val="0"/>
          <w:numId w:val="16"/>
        </w:numPr>
        <w:spacing w:line="480" w:lineRule="auto"/>
      </w:pPr>
      <w:r w:rsidRPr="00FA4335">
        <w:rPr>
          <w:rStyle w:val="Strong"/>
        </w:rPr>
        <w:t>Monsoon and Economy’s Stock Market Link</w:t>
      </w:r>
      <w:r w:rsidRPr="00FA4335">
        <w:br/>
      </w:r>
      <w:r w:rsidRPr="00FA4335">
        <w:rPr>
          <w:rStyle w:val="relative"/>
        </w:rPr>
        <w:t>→ Reinforces nuanced effects for broader indices rather than midcaps.</w:t>
      </w:r>
    </w:p>
    <w:p w14:paraId="1CA825E8" w14:textId="5F59085A" w:rsidR="00F05122" w:rsidRPr="00FA4335" w:rsidRDefault="00F05122" w:rsidP="00FA4335">
      <w:pPr>
        <w:pStyle w:val="NormalWeb"/>
        <w:numPr>
          <w:ilvl w:val="0"/>
          <w:numId w:val="16"/>
        </w:numPr>
        <w:spacing w:line="480" w:lineRule="auto"/>
      </w:pPr>
      <w:r w:rsidRPr="00FA4335">
        <w:rPr>
          <w:rStyle w:val="Strong"/>
        </w:rPr>
        <w:t>Monsoon vs Stock Market Correlation</w:t>
      </w:r>
      <w:r w:rsidRPr="00FA4335">
        <w:br/>
      </w:r>
      <w:r w:rsidRPr="00FA4335">
        <w:rPr>
          <w:rStyle w:val="relative"/>
        </w:rPr>
        <w:t>→ Promotes caution in assuming strong monsoon-market linkage.</w:t>
      </w:r>
    </w:p>
    <w:p w14:paraId="79C2FB30" w14:textId="6D655282" w:rsidR="00F05122" w:rsidRPr="00FA4335" w:rsidRDefault="00F05122" w:rsidP="00FA4335">
      <w:pPr>
        <w:pStyle w:val="NormalWeb"/>
        <w:numPr>
          <w:ilvl w:val="0"/>
          <w:numId w:val="16"/>
        </w:numPr>
        <w:spacing w:line="480" w:lineRule="auto"/>
      </w:pPr>
      <w:r w:rsidRPr="00FA4335">
        <w:rPr>
          <w:rStyle w:val="Strong"/>
        </w:rPr>
        <w:t>Empirical Anomaly during Monsoon Months</w:t>
      </w:r>
      <w:r w:rsidRPr="00FA4335">
        <w:br/>
      </w:r>
      <w:r w:rsidRPr="00FA4335">
        <w:rPr>
          <w:rStyle w:val="relative"/>
        </w:rPr>
        <w:t xml:space="preserve">→ Suggests seasonality may still be useful in </w:t>
      </w:r>
      <w:proofErr w:type="spellStart"/>
      <w:r w:rsidRPr="00FA4335">
        <w:rPr>
          <w:rStyle w:val="relative"/>
        </w:rPr>
        <w:t>modeling</w:t>
      </w:r>
      <w:proofErr w:type="spellEnd"/>
      <w:r w:rsidRPr="00FA4335">
        <w:rPr>
          <w:rStyle w:val="relative"/>
        </w:rPr>
        <w:t>, even for midcaps.</w:t>
      </w:r>
    </w:p>
    <w:p w14:paraId="482B4C56" w14:textId="23F3905F" w:rsidR="00F05122" w:rsidRPr="00FA4335" w:rsidRDefault="00F05122" w:rsidP="00FA4335">
      <w:pPr>
        <w:pStyle w:val="NormalWeb"/>
        <w:numPr>
          <w:ilvl w:val="0"/>
          <w:numId w:val="16"/>
        </w:numPr>
        <w:spacing w:line="480" w:lineRule="auto"/>
      </w:pPr>
      <w:r w:rsidRPr="00FA4335">
        <w:rPr>
          <w:rStyle w:val="Strong"/>
        </w:rPr>
        <w:t>Investor Reaction to Monsoon Forecasts</w:t>
      </w:r>
      <w:r w:rsidRPr="00FA4335">
        <w:br/>
      </w:r>
      <w:r w:rsidRPr="00FA4335">
        <w:rPr>
          <w:rStyle w:val="relative"/>
        </w:rPr>
        <w:t xml:space="preserve">→ Implies market anticipation/pricing of forecasts, important for feature </w:t>
      </w:r>
      <w:proofErr w:type="spellStart"/>
      <w:r w:rsidRPr="00FA4335">
        <w:rPr>
          <w:rStyle w:val="relative"/>
        </w:rPr>
        <w:t>modeling</w:t>
      </w:r>
      <w:proofErr w:type="spellEnd"/>
      <w:r w:rsidRPr="00FA4335">
        <w:rPr>
          <w:rStyle w:val="relative"/>
        </w:rPr>
        <w:t>.</w:t>
      </w:r>
    </w:p>
    <w:p w14:paraId="401C484C" w14:textId="51F65019" w:rsidR="00F05122" w:rsidRPr="00FA4335" w:rsidRDefault="00F05122" w:rsidP="00FA4335">
      <w:pPr>
        <w:pStyle w:val="NormalWeb"/>
        <w:numPr>
          <w:ilvl w:val="0"/>
          <w:numId w:val="16"/>
        </w:numPr>
        <w:spacing w:line="480" w:lineRule="auto"/>
      </w:pPr>
      <w:r w:rsidRPr="00FA4335">
        <w:rPr>
          <w:rStyle w:val="Strong"/>
        </w:rPr>
        <w:t>Macroeconomic Indicators &amp; Stock Market Correlations</w:t>
      </w:r>
      <w:r w:rsidRPr="00FA4335">
        <w:br/>
      </w:r>
      <w:r w:rsidRPr="00FA4335">
        <w:rPr>
          <w:rStyle w:val="relative"/>
        </w:rPr>
        <w:t>→ Supports inclusion of macro variables in predictive models.</w:t>
      </w:r>
    </w:p>
    <w:p w14:paraId="180E6946" w14:textId="79BB3928" w:rsidR="00F05122" w:rsidRPr="00FA4335" w:rsidRDefault="00F05122" w:rsidP="00FA4335">
      <w:pPr>
        <w:pStyle w:val="NormalWeb"/>
        <w:numPr>
          <w:ilvl w:val="0"/>
          <w:numId w:val="16"/>
        </w:numPr>
        <w:spacing w:line="480" w:lineRule="auto"/>
      </w:pPr>
      <w:r w:rsidRPr="00FA4335">
        <w:rPr>
          <w:rStyle w:val="Strong"/>
        </w:rPr>
        <w:t>Granger Causality of Macroeconomic Variables</w:t>
      </w:r>
      <w:r w:rsidRPr="00FA4335">
        <w:br/>
      </w:r>
      <w:r w:rsidRPr="00FA4335">
        <w:rPr>
          <w:rStyle w:val="relative"/>
        </w:rPr>
        <w:t>→ Justifies model inclusion of macro predictors.</w:t>
      </w:r>
    </w:p>
    <w:p w14:paraId="7BE957DA" w14:textId="1E8CBAA1" w:rsidR="00F05122" w:rsidRPr="00FA4335" w:rsidRDefault="00F05122" w:rsidP="00FA4335">
      <w:pPr>
        <w:pStyle w:val="NormalWeb"/>
        <w:numPr>
          <w:ilvl w:val="0"/>
          <w:numId w:val="16"/>
        </w:numPr>
        <w:spacing w:line="480" w:lineRule="auto"/>
      </w:pPr>
      <w:r w:rsidRPr="00FA4335">
        <w:rPr>
          <w:rStyle w:val="Strong"/>
        </w:rPr>
        <w:t>Economic Commentary on Monsoon Impact</w:t>
      </w:r>
      <w:r w:rsidRPr="00FA4335">
        <w:br/>
      </w:r>
      <w:r w:rsidRPr="00FA4335">
        <w:rPr>
          <w:rStyle w:val="relative"/>
        </w:rPr>
        <w:t>→ Presents real-world context for monsoon-macro interaction.</w:t>
      </w:r>
    </w:p>
    <w:p w14:paraId="41DC3397" w14:textId="65523795" w:rsidR="00F05122" w:rsidRPr="00FA4335" w:rsidRDefault="00F05122" w:rsidP="00FA4335">
      <w:pPr>
        <w:pStyle w:val="NormalWeb"/>
        <w:numPr>
          <w:ilvl w:val="0"/>
          <w:numId w:val="16"/>
        </w:numPr>
        <w:spacing w:line="480" w:lineRule="auto"/>
      </w:pPr>
      <w:r w:rsidRPr="00FA4335">
        <w:rPr>
          <w:rStyle w:val="Strong"/>
        </w:rPr>
        <w:t>Reuters Analysis: Monsoon Drives Market Sentiment</w:t>
      </w:r>
      <w:r w:rsidRPr="00FA4335">
        <w:br/>
      </w:r>
      <w:r w:rsidRPr="00FA4335">
        <w:rPr>
          <w:rStyle w:val="relative"/>
        </w:rPr>
        <w:t>→ Adds empirical evidence of combined monsoon-macro market effects.</w:t>
      </w:r>
    </w:p>
    <w:p w14:paraId="2C4B730B" w14:textId="223ECD52" w:rsidR="00F05122" w:rsidRPr="002B2DAA" w:rsidRDefault="00F05122" w:rsidP="00FA4335">
      <w:pPr>
        <w:pStyle w:val="NormalWeb"/>
        <w:numPr>
          <w:ilvl w:val="0"/>
          <w:numId w:val="16"/>
        </w:numPr>
        <w:spacing w:line="480" w:lineRule="auto"/>
      </w:pPr>
      <w:r w:rsidRPr="00FA4335">
        <w:rPr>
          <w:rStyle w:val="Strong"/>
        </w:rPr>
        <w:lastRenderedPageBreak/>
        <w:t>Monsoons’ Economic and Environmental Effects</w:t>
      </w:r>
      <w:r w:rsidRPr="00FA4335">
        <w:br/>
        <w:t>→ Establishes theoretical underpinning.</w:t>
      </w:r>
    </w:p>
    <w:p w14:paraId="65892E1B"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4. Data Description</w:t>
      </w:r>
    </w:p>
    <w:p w14:paraId="5ABABC17" w14:textId="77777777" w:rsidR="00F05122" w:rsidRPr="00FA4335" w:rsidRDefault="00F05122" w:rsidP="00FA4335">
      <w:pPr>
        <w:numPr>
          <w:ilvl w:val="0"/>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Data Sources:</w:t>
      </w:r>
    </w:p>
    <w:p w14:paraId="327A5615" w14:textId="12F4C5C4" w:rsidR="000621EE" w:rsidRPr="00FA4335" w:rsidRDefault="000621EE" w:rsidP="00C30E5B">
      <w:pPr>
        <w:pStyle w:val="NormalWeb"/>
        <w:numPr>
          <w:ilvl w:val="0"/>
          <w:numId w:val="54"/>
        </w:numPr>
        <w:spacing w:line="480" w:lineRule="auto"/>
      </w:pPr>
      <w:r w:rsidRPr="00FA4335">
        <w:rPr>
          <w:rStyle w:val="Strong"/>
        </w:rPr>
        <w:t>All-India Rainfall (IMD)</w:t>
      </w:r>
      <w:r w:rsidRPr="00FA4335">
        <w:t xml:space="preserve"> — monthly totals</w:t>
      </w:r>
      <w:r w:rsidRPr="00FA4335">
        <w:br/>
      </w:r>
      <w:r w:rsidRPr="00FA4335">
        <w:rPr>
          <w:rStyle w:val="Strong"/>
        </w:rPr>
        <w:t>Coverage used:</w:t>
      </w:r>
      <w:r w:rsidRPr="00FA4335">
        <w:t xml:space="preserve"> 2012–2025 (gap-filled only where you asked; source is IMD reports &amp; climate summaries)</w:t>
      </w:r>
      <w:r w:rsidRPr="00FA4335">
        <w:br/>
      </w:r>
      <w:r w:rsidRPr="00FA4335">
        <w:rPr>
          <w:rStyle w:val="Strong"/>
        </w:rPr>
        <w:t>Official refs:</w:t>
      </w:r>
      <w:r w:rsidRPr="00FA4335">
        <w:t xml:space="preserve"> IMD “Rainfall Statistics of India” yearbooks and the All-India rainfall time-series portal.</w:t>
      </w:r>
      <w:r w:rsidR="00B11888" w:rsidRPr="00FA4335">
        <w:t xml:space="preserve"> </w:t>
      </w:r>
    </w:p>
    <w:p w14:paraId="1A452D23" w14:textId="62C5668F" w:rsidR="000621EE" w:rsidRPr="00FA4335" w:rsidRDefault="000621EE" w:rsidP="00C30E5B">
      <w:pPr>
        <w:pStyle w:val="NormalWeb"/>
        <w:numPr>
          <w:ilvl w:val="0"/>
          <w:numId w:val="54"/>
        </w:numPr>
        <w:spacing w:line="480" w:lineRule="auto"/>
      </w:pPr>
      <w:r w:rsidRPr="00FA4335">
        <w:rPr>
          <w:rStyle w:val="Strong"/>
        </w:rPr>
        <w:t>Consumer Price Index (CPI, Combined)</w:t>
      </w:r>
      <w:r w:rsidRPr="00FA4335">
        <w:t xml:space="preserve"> — monthly, </w:t>
      </w:r>
      <w:r w:rsidRPr="00FA4335">
        <w:rPr>
          <w:rStyle w:val="Strong"/>
        </w:rPr>
        <w:t>base 2012=100</w:t>
      </w:r>
      <w:r w:rsidRPr="00FA4335">
        <w:br/>
      </w:r>
      <w:r w:rsidRPr="00FA4335">
        <w:rPr>
          <w:rStyle w:val="Strong"/>
        </w:rPr>
        <w:t>Coverage used:</w:t>
      </w:r>
      <w:r w:rsidRPr="00FA4335">
        <w:t xml:space="preserve"> Jan 2013–Jun 2025 (no gaps in </w:t>
      </w:r>
      <w:r w:rsidR="00CB2EF8">
        <w:t>my</w:t>
      </w:r>
      <w:r w:rsidRPr="00FA4335">
        <w:t xml:space="preserve"> file)</w:t>
      </w:r>
      <w:r w:rsidRPr="00FA4335">
        <w:br/>
      </w:r>
      <w:r w:rsidRPr="00FA4335">
        <w:rPr>
          <w:rStyle w:val="Strong"/>
        </w:rPr>
        <w:t>Official refs:</w:t>
      </w:r>
      <w:r w:rsidRPr="00FA4335">
        <w:t xml:space="preserve"> </w:t>
      </w:r>
      <w:proofErr w:type="spellStart"/>
      <w:r w:rsidRPr="00FA4335">
        <w:t>MoSPI</w:t>
      </w:r>
      <w:proofErr w:type="spellEnd"/>
      <w:r w:rsidRPr="00FA4335">
        <w:t xml:space="preserve"> CPI portal and monthly press-note annexures (contain the time-series XLS/PDF). </w:t>
      </w:r>
    </w:p>
    <w:p w14:paraId="6AE15275" w14:textId="0A48F49A" w:rsidR="000621EE" w:rsidRPr="00FA4335" w:rsidRDefault="000621EE" w:rsidP="00C30E5B">
      <w:pPr>
        <w:pStyle w:val="NormalWeb"/>
        <w:numPr>
          <w:ilvl w:val="0"/>
          <w:numId w:val="54"/>
        </w:numPr>
        <w:spacing w:line="480" w:lineRule="auto"/>
      </w:pPr>
      <w:r w:rsidRPr="00FA4335">
        <w:rPr>
          <w:rStyle w:val="Strong"/>
        </w:rPr>
        <w:t xml:space="preserve">Quarterly GDP (at constant prices, </w:t>
      </w:r>
      <w:proofErr w:type="spellStart"/>
      <w:r w:rsidRPr="00FA4335">
        <w:rPr>
          <w:rStyle w:val="Strong"/>
        </w:rPr>
        <w:t>MoSPI</w:t>
      </w:r>
      <w:proofErr w:type="spellEnd"/>
      <w:r w:rsidRPr="00FA4335">
        <w:rPr>
          <w:rStyle w:val="Strong"/>
        </w:rPr>
        <w:t xml:space="preserve"> National Accounts)</w:t>
      </w:r>
      <w:r w:rsidRPr="00FA4335">
        <w:t xml:space="preserve"> — quarterly levels; we computed continuous grid 2012Q1–2025Q4 (with 2025Q2–Q4 currently blank pending release)</w:t>
      </w:r>
      <w:r w:rsidRPr="00FA4335">
        <w:br/>
      </w:r>
      <w:r w:rsidRPr="00FA4335">
        <w:rPr>
          <w:rStyle w:val="Strong"/>
        </w:rPr>
        <w:t>Coverage used:</w:t>
      </w:r>
      <w:r w:rsidRPr="00FA4335">
        <w:t xml:space="preserve"> 2012Q1–2025Q1 (values present); 2025Q2–Q4 rows included as placeholders</w:t>
      </w:r>
      <w:r w:rsidRPr="00FA4335">
        <w:br/>
      </w:r>
      <w:r w:rsidRPr="00FA4335">
        <w:rPr>
          <w:rStyle w:val="Strong"/>
        </w:rPr>
        <w:t>Official refs:</w:t>
      </w:r>
      <w:r w:rsidRPr="00FA4335">
        <w:t xml:space="preserve"> </w:t>
      </w:r>
      <w:proofErr w:type="spellStart"/>
      <w:r w:rsidRPr="00FA4335">
        <w:t>MoSPI</w:t>
      </w:r>
      <w:proofErr w:type="spellEnd"/>
      <w:r w:rsidRPr="00FA4335">
        <w:t xml:space="preserve"> GDP press notes / release calendar and </w:t>
      </w:r>
      <w:proofErr w:type="spellStart"/>
      <w:r w:rsidRPr="00FA4335">
        <w:t>dataviz</w:t>
      </w:r>
      <w:proofErr w:type="spellEnd"/>
      <w:r w:rsidRPr="00FA4335">
        <w:t xml:space="preserve"> page. </w:t>
      </w:r>
    </w:p>
    <w:p w14:paraId="61253BED" w14:textId="70DB7365" w:rsidR="000621EE" w:rsidRPr="00FA4335" w:rsidRDefault="000621EE" w:rsidP="00C30E5B">
      <w:pPr>
        <w:pStyle w:val="NormalWeb"/>
        <w:numPr>
          <w:ilvl w:val="0"/>
          <w:numId w:val="54"/>
        </w:numPr>
        <w:spacing w:line="480" w:lineRule="auto"/>
      </w:pPr>
      <w:r w:rsidRPr="00FA4335">
        <w:rPr>
          <w:rStyle w:val="Strong"/>
        </w:rPr>
        <w:t>PMI (S&amp;P Global/HSBC)</w:t>
      </w:r>
      <w:r w:rsidRPr="00FA4335">
        <w:t xml:space="preserve"> — Manufacturing, Services, and </w:t>
      </w:r>
      <w:r w:rsidRPr="00FA4335">
        <w:rPr>
          <w:rStyle w:val="Strong"/>
        </w:rPr>
        <w:t>Composite</w:t>
      </w:r>
      <w:r w:rsidRPr="00FA4335">
        <w:t xml:space="preserve"> monthly diffusion indices</w:t>
      </w:r>
      <w:r w:rsidRPr="00FA4335">
        <w:br/>
      </w:r>
      <w:r w:rsidRPr="00FA4335">
        <w:rPr>
          <w:rStyle w:val="Strong"/>
        </w:rPr>
        <w:t>Coverage used:</w:t>
      </w:r>
      <w:r w:rsidRPr="00FA4335">
        <w:t xml:space="preserve"> Jan 2013–Dec 2024 (we created a complete month grid; any non-public </w:t>
      </w:r>
      <w:r w:rsidRPr="00FA4335">
        <w:lastRenderedPageBreak/>
        <w:t xml:space="preserve">months are flagged/filled per </w:t>
      </w:r>
      <w:r w:rsidR="00CB2EF8">
        <w:t>my</w:t>
      </w:r>
      <w:r w:rsidRPr="00FA4335">
        <w:t xml:space="preserve"> instructions)</w:t>
      </w:r>
      <w:r w:rsidRPr="00FA4335">
        <w:br/>
      </w:r>
      <w:r w:rsidRPr="00FA4335">
        <w:rPr>
          <w:rStyle w:val="Strong"/>
        </w:rPr>
        <w:t>Official refs:</w:t>
      </w:r>
      <w:r w:rsidRPr="00FA4335">
        <w:t xml:space="preserve"> S&amp;P Global PMI homepage and India press releases (composite is a weighted average of </w:t>
      </w:r>
      <w:proofErr w:type="spellStart"/>
      <w:r w:rsidRPr="00FA4335">
        <w:t>Mfg</w:t>
      </w:r>
      <w:proofErr w:type="spellEnd"/>
      <w:r w:rsidRPr="00FA4335">
        <w:t xml:space="preserve">/Services). </w:t>
      </w:r>
    </w:p>
    <w:p w14:paraId="6C78E2D0" w14:textId="0F59FFEC" w:rsidR="000621EE" w:rsidRPr="00FA4335" w:rsidRDefault="000621EE" w:rsidP="00C30E5B">
      <w:pPr>
        <w:pStyle w:val="NormalWeb"/>
        <w:numPr>
          <w:ilvl w:val="0"/>
          <w:numId w:val="54"/>
        </w:numPr>
        <w:spacing w:line="480" w:lineRule="auto"/>
      </w:pPr>
      <w:r w:rsidRPr="00FA4335">
        <w:rPr>
          <w:rStyle w:val="Strong"/>
        </w:rPr>
        <w:t>Policy Repo Rate (RBI)</w:t>
      </w:r>
      <w:r w:rsidRPr="00FA4335">
        <w:t xml:space="preserve"> — we maintain a </w:t>
      </w:r>
      <w:r w:rsidRPr="00FA4335">
        <w:rPr>
          <w:rStyle w:val="Strong"/>
        </w:rPr>
        <w:t>monthly</w:t>
      </w:r>
      <w:r w:rsidRPr="00FA4335">
        <w:t xml:space="preserve"> series by carrying the prevailing policy rate into months with no change (step-fill)</w:t>
      </w:r>
      <w:r w:rsidRPr="00FA4335">
        <w:br/>
      </w:r>
      <w:r w:rsidRPr="00FA4335">
        <w:rPr>
          <w:rStyle w:val="Strong"/>
        </w:rPr>
        <w:t>Coverage used:</w:t>
      </w:r>
      <w:r w:rsidRPr="00FA4335">
        <w:t xml:space="preserve"> 2010–2025 (any gaps filled via carry-forward/back-fill per </w:t>
      </w:r>
      <w:r w:rsidR="00CB2EF8">
        <w:t>my</w:t>
      </w:r>
      <w:r w:rsidRPr="00FA4335">
        <w:t xml:space="preserve"> rule)</w:t>
      </w:r>
      <w:r w:rsidRPr="00FA4335">
        <w:br/>
      </w:r>
      <w:r w:rsidRPr="00FA4335">
        <w:rPr>
          <w:rStyle w:val="Strong"/>
        </w:rPr>
        <w:t>Official ref:</w:t>
      </w:r>
      <w:r w:rsidRPr="00FA4335">
        <w:t xml:space="preserve"> RBI DBIE (primary source for historical policy rates/announcements). </w:t>
      </w:r>
    </w:p>
    <w:p w14:paraId="74A23F18" w14:textId="60EB8B89" w:rsidR="000621EE" w:rsidRPr="00FA4335" w:rsidRDefault="00B11888" w:rsidP="00C30E5B">
      <w:pPr>
        <w:pStyle w:val="NormalWeb"/>
        <w:numPr>
          <w:ilvl w:val="0"/>
          <w:numId w:val="54"/>
        </w:numPr>
        <w:spacing w:line="480" w:lineRule="auto"/>
      </w:pPr>
      <w:r w:rsidRPr="00FA4335">
        <w:t>NIFTY</w:t>
      </w:r>
      <w:r w:rsidR="000621EE" w:rsidRPr="00FA4335">
        <w:rPr>
          <w:rStyle w:val="Strong"/>
        </w:rPr>
        <w:t xml:space="preserve"> 50 &amp; NIFTY Midcap 100</w:t>
      </w:r>
      <w:r w:rsidR="000621EE" w:rsidRPr="00FA4335">
        <w:t xml:space="preserve"> — </w:t>
      </w:r>
      <w:r w:rsidR="000621EE" w:rsidRPr="00FA4335">
        <w:rPr>
          <w:rStyle w:val="Strong"/>
        </w:rPr>
        <w:t>daily</w:t>
      </w:r>
      <w:r w:rsidR="000621EE" w:rsidRPr="00FA4335">
        <w:t xml:space="preserve"> index closes</w:t>
      </w:r>
      <w:r w:rsidR="000621EE" w:rsidRPr="00FA4335">
        <w:br/>
      </w:r>
      <w:r w:rsidR="000621EE" w:rsidRPr="00FA4335">
        <w:rPr>
          <w:rStyle w:val="Strong"/>
        </w:rPr>
        <w:t>Coverage used:</w:t>
      </w:r>
      <w:r w:rsidR="000621EE" w:rsidRPr="00FA4335">
        <w:t xml:space="preserve"> 2013–2025 (from </w:t>
      </w:r>
      <w:r w:rsidR="00CB2EF8">
        <w:t>my</w:t>
      </w:r>
      <w:r w:rsidR="000621EE" w:rsidRPr="00FA4335">
        <w:t xml:space="preserve"> files)</w:t>
      </w:r>
      <w:r w:rsidR="000621EE" w:rsidRPr="00FA4335">
        <w:br/>
      </w:r>
      <w:r w:rsidR="000621EE" w:rsidRPr="00FA4335">
        <w:rPr>
          <w:rStyle w:val="Strong"/>
        </w:rPr>
        <w:t>Official refs:</w:t>
      </w:r>
      <w:r w:rsidR="000621EE" w:rsidRPr="00FA4335">
        <w:t xml:space="preserve"> NSE’s historical index data (NSE India / NSE Indices Ltd). </w:t>
      </w:r>
    </w:p>
    <w:p w14:paraId="3FCAA7BA" w14:textId="77777777" w:rsidR="00F05122" w:rsidRPr="00FA4335" w:rsidRDefault="00F05122" w:rsidP="00FA4335">
      <w:pPr>
        <w:numPr>
          <w:ilvl w:val="0"/>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Variables Overview:</w:t>
      </w:r>
    </w:p>
    <w:p w14:paraId="35EF3D91" w14:textId="77777777" w:rsidR="00B00EF2" w:rsidRPr="00FA4335" w:rsidRDefault="00B00EF2" w:rsidP="00FA4335">
      <w:pPr>
        <w:numPr>
          <w:ilvl w:val="0"/>
          <w:numId w:val="6"/>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Core variables &amp; units</w:t>
      </w:r>
    </w:p>
    <w:p w14:paraId="3619ADE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Rainfall</w:t>
      </w:r>
    </w:p>
    <w:p w14:paraId="12325D87"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proofErr w:type="spellStart"/>
      <w:r w:rsidRPr="00FA4335">
        <w:rPr>
          <w:rFonts w:ascii="Times New Roman" w:eastAsia="Times New Roman" w:hAnsi="Times New Roman" w:cs="Times New Roman"/>
          <w:sz w:val="24"/>
          <w:szCs w:val="24"/>
          <w:lang w:val="en-IN"/>
        </w:rPr>
        <w:t>rainfall_mm</w:t>
      </w:r>
      <w:proofErr w:type="spellEnd"/>
      <w:r w:rsidRPr="00FA4335">
        <w:rPr>
          <w:rFonts w:ascii="Times New Roman" w:eastAsia="Times New Roman" w:hAnsi="Times New Roman" w:cs="Times New Roman"/>
          <w:sz w:val="24"/>
          <w:szCs w:val="24"/>
          <w:lang w:val="en-IN"/>
        </w:rPr>
        <w:t xml:space="preserve"> — all-India monthly rainfall (mm)</w:t>
      </w:r>
    </w:p>
    <w:p w14:paraId="313AC442"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proofErr w:type="spellStart"/>
      <w:r w:rsidRPr="00FA4335">
        <w:rPr>
          <w:rFonts w:ascii="Times New Roman" w:eastAsia="Times New Roman" w:hAnsi="Times New Roman" w:cs="Times New Roman"/>
          <w:sz w:val="24"/>
          <w:szCs w:val="24"/>
          <w:lang w:val="en-IN"/>
        </w:rPr>
        <w:t>good_rainfall_mm</w:t>
      </w:r>
      <w:proofErr w:type="spellEnd"/>
      <w:r w:rsidRPr="00FA4335">
        <w:rPr>
          <w:rFonts w:ascii="Times New Roman" w:eastAsia="Times New Roman" w:hAnsi="Times New Roman" w:cs="Times New Roman"/>
          <w:sz w:val="24"/>
          <w:szCs w:val="24"/>
          <w:lang w:val="en-IN"/>
        </w:rPr>
        <w:t xml:space="preserve"> — IMD monthly normal (1971–2020, mm)</w:t>
      </w:r>
    </w:p>
    <w:p w14:paraId="3687E501"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proofErr w:type="spellStart"/>
      <w:r w:rsidRPr="00FA4335">
        <w:rPr>
          <w:rFonts w:ascii="Times New Roman" w:eastAsia="Times New Roman" w:hAnsi="Times New Roman" w:cs="Times New Roman"/>
          <w:sz w:val="24"/>
          <w:szCs w:val="24"/>
          <w:lang w:val="en-IN"/>
        </w:rPr>
        <w:t>anomaly_mm</w:t>
      </w:r>
      <w:proofErr w:type="spellEnd"/>
      <w:r w:rsidRPr="00FA4335">
        <w:rPr>
          <w:rFonts w:ascii="Times New Roman" w:eastAsia="Times New Roman" w:hAnsi="Times New Roman" w:cs="Times New Roman"/>
          <w:sz w:val="24"/>
          <w:szCs w:val="24"/>
          <w:lang w:val="en-IN"/>
        </w:rPr>
        <w:t xml:space="preserve"> — </w:t>
      </w:r>
      <w:r w:rsidRPr="00FA4335">
        <w:rPr>
          <w:rFonts w:ascii="Times New Roman" w:eastAsia="Times New Roman" w:hAnsi="Times New Roman" w:cs="Times New Roman"/>
          <w:b/>
          <w:bCs/>
          <w:sz w:val="24"/>
          <w:szCs w:val="24"/>
          <w:lang w:val="en-IN"/>
        </w:rPr>
        <w:t>good − observed</w:t>
      </w:r>
      <w:r w:rsidRPr="00FA4335">
        <w:rPr>
          <w:rFonts w:ascii="Times New Roman" w:eastAsia="Times New Roman" w:hAnsi="Times New Roman" w:cs="Times New Roman"/>
          <w:sz w:val="24"/>
          <w:szCs w:val="24"/>
          <w:lang w:val="en-IN"/>
        </w:rPr>
        <w:t xml:space="preserve"> (mm); positive = below normal, negative = above normal</w:t>
      </w:r>
    </w:p>
    <w:p w14:paraId="166926B7"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CPI (Combined, base 2012=100)</w:t>
      </w:r>
    </w:p>
    <w:p w14:paraId="5AFEFBAB"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cpi — monthly index level</w:t>
      </w:r>
    </w:p>
    <w:p w14:paraId="0309AA03"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GDP (</w:t>
      </w:r>
      <w:proofErr w:type="spellStart"/>
      <w:r w:rsidRPr="00FA4335">
        <w:rPr>
          <w:rFonts w:ascii="Times New Roman" w:eastAsia="Times New Roman" w:hAnsi="Times New Roman" w:cs="Times New Roman"/>
          <w:b/>
          <w:bCs/>
          <w:sz w:val="24"/>
          <w:szCs w:val="24"/>
          <w:lang w:val="en-IN"/>
        </w:rPr>
        <w:t>MoSPI</w:t>
      </w:r>
      <w:proofErr w:type="spellEnd"/>
      <w:r w:rsidRPr="00FA4335">
        <w:rPr>
          <w:rFonts w:ascii="Times New Roman" w:eastAsia="Times New Roman" w:hAnsi="Times New Roman" w:cs="Times New Roman"/>
          <w:b/>
          <w:bCs/>
          <w:sz w:val="24"/>
          <w:szCs w:val="24"/>
          <w:lang w:val="en-IN"/>
        </w:rPr>
        <w:t>, constant-price level)</w:t>
      </w:r>
    </w:p>
    <w:p w14:paraId="24CBF53B"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proofErr w:type="spellStart"/>
      <w:r w:rsidRPr="00FA4335">
        <w:rPr>
          <w:rFonts w:ascii="Times New Roman" w:eastAsia="Times New Roman" w:hAnsi="Times New Roman" w:cs="Times New Roman"/>
          <w:sz w:val="24"/>
          <w:szCs w:val="24"/>
          <w:lang w:val="en-IN"/>
        </w:rPr>
        <w:t>gdp</w:t>
      </w:r>
      <w:proofErr w:type="spellEnd"/>
      <w:r w:rsidRPr="00FA4335">
        <w:rPr>
          <w:rFonts w:ascii="Times New Roman" w:eastAsia="Times New Roman" w:hAnsi="Times New Roman" w:cs="Times New Roman"/>
          <w:sz w:val="24"/>
          <w:szCs w:val="24"/>
          <w:lang w:val="en-IN"/>
        </w:rPr>
        <w:t xml:space="preserve"> — quarterly level (units as in source)</w:t>
      </w:r>
    </w:p>
    <w:p w14:paraId="3F8B9E7F"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PMI (S&amp;P Global/HSBC)</w:t>
      </w:r>
    </w:p>
    <w:p w14:paraId="6A4C323F"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proofErr w:type="spellStart"/>
      <w:r w:rsidRPr="00FA4335">
        <w:rPr>
          <w:rFonts w:ascii="Times New Roman" w:eastAsia="Times New Roman" w:hAnsi="Times New Roman" w:cs="Times New Roman"/>
          <w:sz w:val="24"/>
          <w:szCs w:val="24"/>
          <w:lang w:val="en-IN"/>
        </w:rPr>
        <w:t>pmi_composite</w:t>
      </w:r>
      <w:proofErr w:type="spellEnd"/>
      <w:r w:rsidRPr="00FA4335">
        <w:rPr>
          <w:rFonts w:ascii="Times New Roman" w:eastAsia="Times New Roman" w:hAnsi="Times New Roman" w:cs="Times New Roman"/>
          <w:sz w:val="24"/>
          <w:szCs w:val="24"/>
          <w:lang w:val="en-IN"/>
        </w:rPr>
        <w:t xml:space="preserve"> — monthly diffusion index (50 = no change)</w:t>
      </w:r>
    </w:p>
    <w:p w14:paraId="08307900"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lastRenderedPageBreak/>
        <w:t>Repo rate (RBI)</w:t>
      </w:r>
    </w:p>
    <w:p w14:paraId="469EADDF"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proofErr w:type="spellStart"/>
      <w:r w:rsidRPr="00FA4335">
        <w:rPr>
          <w:rFonts w:ascii="Times New Roman" w:eastAsia="Times New Roman" w:hAnsi="Times New Roman" w:cs="Times New Roman"/>
          <w:sz w:val="24"/>
          <w:szCs w:val="24"/>
          <w:lang w:val="en-IN"/>
        </w:rPr>
        <w:t>repo_rate_percent</w:t>
      </w:r>
      <w:proofErr w:type="spellEnd"/>
      <w:r w:rsidRPr="00FA4335">
        <w:rPr>
          <w:rFonts w:ascii="Times New Roman" w:eastAsia="Times New Roman" w:hAnsi="Times New Roman" w:cs="Times New Roman"/>
          <w:sz w:val="24"/>
          <w:szCs w:val="24"/>
          <w:lang w:val="en-IN"/>
        </w:rPr>
        <w:t xml:space="preserve"> — prevailing policy repo (% p.a.), monthly step-filled</w:t>
      </w:r>
    </w:p>
    <w:p w14:paraId="508118A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Equity indices (NIFTY 50, NIFTY Midcap 100)</w:t>
      </w:r>
    </w:p>
    <w:p w14:paraId="039CAECB"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price — daily close (index points)</w:t>
      </w:r>
    </w:p>
    <w:p w14:paraId="2CEA6495" w14:textId="66601AA1" w:rsidR="00B00EF2" w:rsidRPr="00FA4335" w:rsidRDefault="00B00EF2" w:rsidP="00C30E5B">
      <w:pPr>
        <w:numPr>
          <w:ilvl w:val="0"/>
          <w:numId w:val="55"/>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Transformations used</w:t>
      </w:r>
    </w:p>
    <w:p w14:paraId="372182D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Rainfall</w:t>
      </w:r>
    </w:p>
    <w:p w14:paraId="1BA65737"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proofErr w:type="spellStart"/>
      <w:r w:rsidRPr="00FA4335">
        <w:rPr>
          <w:rFonts w:ascii="Times New Roman" w:eastAsia="Times New Roman" w:hAnsi="Times New Roman" w:cs="Times New Roman"/>
          <w:sz w:val="24"/>
          <w:szCs w:val="24"/>
          <w:lang w:val="en-IN"/>
        </w:rPr>
        <w:t>anomaly_mm</w:t>
      </w:r>
      <w:proofErr w:type="spellEnd"/>
      <w:r w:rsidRPr="00FA4335">
        <w:rPr>
          <w:rFonts w:ascii="Times New Roman" w:eastAsia="Times New Roman" w:hAnsi="Times New Roman" w:cs="Times New Roman"/>
          <w:sz w:val="24"/>
          <w:szCs w:val="24"/>
          <w:lang w:val="en-IN"/>
        </w:rPr>
        <w:t xml:space="preserve"> = </w:t>
      </w:r>
      <w:proofErr w:type="spellStart"/>
      <w:r w:rsidRPr="00FA4335">
        <w:rPr>
          <w:rFonts w:ascii="Times New Roman" w:eastAsia="Times New Roman" w:hAnsi="Times New Roman" w:cs="Times New Roman"/>
          <w:sz w:val="24"/>
          <w:szCs w:val="24"/>
          <w:lang w:val="en-IN"/>
        </w:rPr>
        <w:t>good_rainfall_mm</w:t>
      </w:r>
      <w:proofErr w:type="spellEnd"/>
      <w:r w:rsidRPr="00FA4335">
        <w:rPr>
          <w:rFonts w:ascii="Times New Roman" w:eastAsia="Times New Roman" w:hAnsi="Times New Roman" w:cs="Times New Roman"/>
          <w:sz w:val="24"/>
          <w:szCs w:val="24"/>
          <w:lang w:val="en-IN"/>
        </w:rPr>
        <w:t xml:space="preserve"> − </w:t>
      </w:r>
      <w:proofErr w:type="spellStart"/>
      <w:r w:rsidRPr="00FA4335">
        <w:rPr>
          <w:rFonts w:ascii="Times New Roman" w:eastAsia="Times New Roman" w:hAnsi="Times New Roman" w:cs="Times New Roman"/>
          <w:sz w:val="24"/>
          <w:szCs w:val="24"/>
          <w:lang w:val="en-IN"/>
        </w:rPr>
        <w:t>rainfall_mm</w:t>
      </w:r>
      <w:proofErr w:type="spellEnd"/>
    </w:p>
    <w:p w14:paraId="576CA748"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Optional: % deviation = </w:t>
      </w:r>
      <w:proofErr w:type="spellStart"/>
      <w:r w:rsidRPr="00FA4335">
        <w:rPr>
          <w:rFonts w:ascii="Times New Roman" w:eastAsia="Times New Roman" w:hAnsi="Times New Roman" w:cs="Times New Roman"/>
          <w:sz w:val="24"/>
          <w:szCs w:val="24"/>
          <w:lang w:val="en-IN"/>
        </w:rPr>
        <w:t>anomaly_mm</w:t>
      </w:r>
      <w:proofErr w:type="spellEnd"/>
      <w:r w:rsidRPr="00FA4335">
        <w:rPr>
          <w:rFonts w:ascii="Times New Roman" w:eastAsia="Times New Roman" w:hAnsi="Times New Roman" w:cs="Times New Roman"/>
          <w:sz w:val="24"/>
          <w:szCs w:val="24"/>
          <w:lang w:val="en-IN"/>
        </w:rPr>
        <w:t xml:space="preserve"> / </w:t>
      </w:r>
      <w:proofErr w:type="spellStart"/>
      <w:r w:rsidRPr="00FA4335">
        <w:rPr>
          <w:rFonts w:ascii="Times New Roman" w:eastAsia="Times New Roman" w:hAnsi="Times New Roman" w:cs="Times New Roman"/>
          <w:sz w:val="24"/>
          <w:szCs w:val="24"/>
          <w:lang w:val="en-IN"/>
        </w:rPr>
        <w:t>good_rainfall_mm</w:t>
      </w:r>
      <w:proofErr w:type="spellEnd"/>
    </w:p>
    <w:p w14:paraId="7E5A47E0"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CPI</w:t>
      </w:r>
    </w:p>
    <w:p w14:paraId="68844A98"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Month-over-month: MoM = (</w:t>
      </w:r>
      <w:proofErr w:type="spellStart"/>
      <w:r w:rsidRPr="00FA4335">
        <w:rPr>
          <w:rFonts w:ascii="Times New Roman" w:eastAsia="Times New Roman" w:hAnsi="Times New Roman" w:cs="Times New Roman"/>
          <w:sz w:val="24"/>
          <w:szCs w:val="24"/>
          <w:lang w:val="en-IN"/>
        </w:rPr>
        <w:t>cpi_t</w:t>
      </w:r>
      <w:proofErr w:type="spellEnd"/>
      <w:r w:rsidRPr="00FA4335">
        <w:rPr>
          <w:rFonts w:ascii="Times New Roman" w:eastAsia="Times New Roman" w:hAnsi="Times New Roman" w:cs="Times New Roman"/>
          <w:sz w:val="24"/>
          <w:szCs w:val="24"/>
          <w:lang w:val="en-IN"/>
        </w:rPr>
        <w:t xml:space="preserve"> / cpi_{t-1} − 1)</w:t>
      </w:r>
    </w:p>
    <w:p w14:paraId="362E8A8D"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Year-over-year: YoY = (</w:t>
      </w:r>
      <w:proofErr w:type="spellStart"/>
      <w:r w:rsidRPr="00FA4335">
        <w:rPr>
          <w:rFonts w:ascii="Times New Roman" w:eastAsia="Times New Roman" w:hAnsi="Times New Roman" w:cs="Times New Roman"/>
          <w:sz w:val="24"/>
          <w:szCs w:val="24"/>
          <w:lang w:val="en-IN"/>
        </w:rPr>
        <w:t>cpi_t</w:t>
      </w:r>
      <w:proofErr w:type="spellEnd"/>
      <w:r w:rsidRPr="00FA4335">
        <w:rPr>
          <w:rFonts w:ascii="Times New Roman" w:eastAsia="Times New Roman" w:hAnsi="Times New Roman" w:cs="Times New Roman"/>
          <w:sz w:val="24"/>
          <w:szCs w:val="24"/>
          <w:lang w:val="en-IN"/>
        </w:rPr>
        <w:t xml:space="preserve"> / cpi_{t-12} − 1)</w:t>
      </w:r>
    </w:p>
    <w:p w14:paraId="32861B31"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(All rates in % if multiplied by 100)</w:t>
      </w:r>
    </w:p>
    <w:p w14:paraId="5DCDE3B7"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GDP</w:t>
      </w:r>
    </w:p>
    <w:p w14:paraId="3EA5D72C"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Year-over-year growth: YoY = (</w:t>
      </w:r>
      <w:proofErr w:type="spellStart"/>
      <w:r w:rsidRPr="00FA4335">
        <w:rPr>
          <w:rFonts w:ascii="Times New Roman" w:eastAsia="Times New Roman" w:hAnsi="Times New Roman" w:cs="Times New Roman"/>
          <w:sz w:val="24"/>
          <w:szCs w:val="24"/>
          <w:lang w:val="en-IN"/>
        </w:rPr>
        <w:t>gdp_t</w:t>
      </w:r>
      <w:proofErr w:type="spellEnd"/>
      <w:r w:rsidRPr="00FA4335">
        <w:rPr>
          <w:rFonts w:ascii="Times New Roman" w:eastAsia="Times New Roman" w:hAnsi="Times New Roman" w:cs="Times New Roman"/>
          <w:sz w:val="24"/>
          <w:szCs w:val="24"/>
          <w:lang w:val="en-IN"/>
        </w:rPr>
        <w:t xml:space="preserve"> / </w:t>
      </w:r>
      <w:proofErr w:type="spellStart"/>
      <w:r w:rsidRPr="00FA4335">
        <w:rPr>
          <w:rFonts w:ascii="Times New Roman" w:eastAsia="Times New Roman" w:hAnsi="Times New Roman" w:cs="Times New Roman"/>
          <w:sz w:val="24"/>
          <w:szCs w:val="24"/>
          <w:lang w:val="en-IN"/>
        </w:rPr>
        <w:t>gdp</w:t>
      </w:r>
      <w:proofErr w:type="spellEnd"/>
      <w:r w:rsidRPr="00FA4335">
        <w:rPr>
          <w:rFonts w:ascii="Times New Roman" w:eastAsia="Times New Roman" w:hAnsi="Times New Roman" w:cs="Times New Roman"/>
          <w:sz w:val="24"/>
          <w:szCs w:val="24"/>
          <w:lang w:val="en-IN"/>
        </w:rPr>
        <w:t>_{t-4} − 1)</w:t>
      </w:r>
    </w:p>
    <w:p w14:paraId="7B3C77D7"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Sequential (q/q) growth (if needed): QoQ = (</w:t>
      </w:r>
      <w:proofErr w:type="spellStart"/>
      <w:r w:rsidRPr="00FA4335">
        <w:rPr>
          <w:rFonts w:ascii="Times New Roman" w:eastAsia="Times New Roman" w:hAnsi="Times New Roman" w:cs="Times New Roman"/>
          <w:sz w:val="24"/>
          <w:szCs w:val="24"/>
          <w:lang w:val="en-IN"/>
        </w:rPr>
        <w:t>gdp_t</w:t>
      </w:r>
      <w:proofErr w:type="spellEnd"/>
      <w:r w:rsidRPr="00FA4335">
        <w:rPr>
          <w:rFonts w:ascii="Times New Roman" w:eastAsia="Times New Roman" w:hAnsi="Times New Roman" w:cs="Times New Roman"/>
          <w:sz w:val="24"/>
          <w:szCs w:val="24"/>
          <w:lang w:val="en-IN"/>
        </w:rPr>
        <w:t xml:space="preserve"> / </w:t>
      </w:r>
      <w:proofErr w:type="spellStart"/>
      <w:r w:rsidRPr="00FA4335">
        <w:rPr>
          <w:rFonts w:ascii="Times New Roman" w:eastAsia="Times New Roman" w:hAnsi="Times New Roman" w:cs="Times New Roman"/>
          <w:sz w:val="24"/>
          <w:szCs w:val="24"/>
          <w:lang w:val="en-IN"/>
        </w:rPr>
        <w:t>gdp</w:t>
      </w:r>
      <w:proofErr w:type="spellEnd"/>
      <w:r w:rsidRPr="00FA4335">
        <w:rPr>
          <w:rFonts w:ascii="Times New Roman" w:eastAsia="Times New Roman" w:hAnsi="Times New Roman" w:cs="Times New Roman"/>
          <w:sz w:val="24"/>
          <w:szCs w:val="24"/>
          <w:lang w:val="en-IN"/>
        </w:rPr>
        <w:t>_{t-1} − 1)</w:t>
      </w:r>
    </w:p>
    <w:p w14:paraId="5FC0144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PMI</w:t>
      </w:r>
    </w:p>
    <w:p w14:paraId="66D7DAB0"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Activity flag: expansion = 1 if </w:t>
      </w:r>
      <w:proofErr w:type="spellStart"/>
      <w:r w:rsidRPr="00FA4335">
        <w:rPr>
          <w:rFonts w:ascii="Times New Roman" w:eastAsia="Times New Roman" w:hAnsi="Times New Roman" w:cs="Times New Roman"/>
          <w:sz w:val="24"/>
          <w:szCs w:val="24"/>
          <w:lang w:val="en-IN"/>
        </w:rPr>
        <w:t>pmi</w:t>
      </w:r>
      <w:proofErr w:type="spellEnd"/>
      <w:r w:rsidRPr="00FA4335">
        <w:rPr>
          <w:rFonts w:ascii="Times New Roman" w:eastAsia="Times New Roman" w:hAnsi="Times New Roman" w:cs="Times New Roman"/>
          <w:sz w:val="24"/>
          <w:szCs w:val="24"/>
          <w:lang w:val="en-IN"/>
        </w:rPr>
        <w:t xml:space="preserve"> ≥ 50 else 0</w:t>
      </w:r>
    </w:p>
    <w:p w14:paraId="01ED706D"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No scaling; interpret level relative to 50</w:t>
      </w:r>
    </w:p>
    <w:p w14:paraId="0CFEBAF3"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Repo rate</w:t>
      </w:r>
    </w:p>
    <w:p w14:paraId="2356BC58"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Monthly series is </w:t>
      </w:r>
      <w:r w:rsidRPr="00FA4335">
        <w:rPr>
          <w:rFonts w:ascii="Times New Roman" w:eastAsia="Times New Roman" w:hAnsi="Times New Roman" w:cs="Times New Roman"/>
          <w:b/>
          <w:bCs/>
          <w:sz w:val="24"/>
          <w:szCs w:val="24"/>
          <w:lang w:val="en-IN"/>
        </w:rPr>
        <w:t>step-filled</w:t>
      </w:r>
      <w:r w:rsidRPr="00FA4335">
        <w:rPr>
          <w:rFonts w:ascii="Times New Roman" w:eastAsia="Times New Roman" w:hAnsi="Times New Roman" w:cs="Times New Roman"/>
          <w:sz w:val="24"/>
          <w:szCs w:val="24"/>
          <w:lang w:val="en-IN"/>
        </w:rPr>
        <w:t xml:space="preserve"> between policy changes (no interpolation)</w:t>
      </w:r>
    </w:p>
    <w:p w14:paraId="5184520D"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Optional: </w:t>
      </w:r>
      <w:proofErr w:type="spellStart"/>
      <w:r w:rsidRPr="00FA4335">
        <w:rPr>
          <w:rFonts w:ascii="Times New Roman" w:eastAsia="Times New Roman" w:hAnsi="Times New Roman" w:cs="Times New Roman"/>
          <w:sz w:val="24"/>
          <w:szCs w:val="24"/>
          <w:lang w:val="en-IN"/>
        </w:rPr>
        <w:t>delta_repo</w:t>
      </w:r>
      <w:proofErr w:type="spellEnd"/>
      <w:r w:rsidRPr="00FA4335">
        <w:rPr>
          <w:rFonts w:ascii="Times New Roman" w:eastAsia="Times New Roman" w:hAnsi="Times New Roman" w:cs="Times New Roman"/>
          <w:sz w:val="24"/>
          <w:szCs w:val="24"/>
          <w:lang w:val="en-IN"/>
        </w:rPr>
        <w:t xml:space="preserve"> = </w:t>
      </w:r>
      <w:proofErr w:type="spellStart"/>
      <w:r w:rsidRPr="00FA4335">
        <w:rPr>
          <w:rFonts w:ascii="Times New Roman" w:eastAsia="Times New Roman" w:hAnsi="Times New Roman" w:cs="Times New Roman"/>
          <w:sz w:val="24"/>
          <w:szCs w:val="24"/>
          <w:lang w:val="en-IN"/>
        </w:rPr>
        <w:t>repo_t</w:t>
      </w:r>
      <w:proofErr w:type="spellEnd"/>
      <w:r w:rsidRPr="00FA4335">
        <w:rPr>
          <w:rFonts w:ascii="Times New Roman" w:eastAsia="Times New Roman" w:hAnsi="Times New Roman" w:cs="Times New Roman"/>
          <w:sz w:val="24"/>
          <w:szCs w:val="24"/>
          <w:lang w:val="en-IN"/>
        </w:rPr>
        <w:t xml:space="preserve"> − repo_{t-1} (bps)</w:t>
      </w:r>
    </w:p>
    <w:p w14:paraId="5C4CA25D"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Equity indices</w:t>
      </w:r>
    </w:p>
    <w:p w14:paraId="02FD9FA8"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Daily returns: </w:t>
      </w:r>
      <w:proofErr w:type="spellStart"/>
      <w:r w:rsidRPr="00FA4335">
        <w:rPr>
          <w:rFonts w:ascii="Times New Roman" w:eastAsia="Times New Roman" w:hAnsi="Times New Roman" w:cs="Times New Roman"/>
          <w:sz w:val="24"/>
          <w:szCs w:val="24"/>
          <w:lang w:val="en-IN"/>
        </w:rPr>
        <w:t>r_t</w:t>
      </w:r>
      <w:proofErr w:type="spellEnd"/>
      <w:r w:rsidRPr="00FA4335">
        <w:rPr>
          <w:rFonts w:ascii="Times New Roman" w:eastAsia="Times New Roman" w:hAnsi="Times New Roman" w:cs="Times New Roman"/>
          <w:sz w:val="24"/>
          <w:szCs w:val="24"/>
          <w:lang w:val="en-IN"/>
        </w:rPr>
        <w:t xml:space="preserve"> = </w:t>
      </w:r>
      <w:proofErr w:type="gramStart"/>
      <w:r w:rsidRPr="00FA4335">
        <w:rPr>
          <w:rFonts w:ascii="Times New Roman" w:eastAsia="Times New Roman" w:hAnsi="Times New Roman" w:cs="Times New Roman"/>
          <w:sz w:val="24"/>
          <w:szCs w:val="24"/>
          <w:lang w:val="en-IN"/>
        </w:rPr>
        <w:t>ln(</w:t>
      </w:r>
      <w:proofErr w:type="spellStart"/>
      <w:proofErr w:type="gramEnd"/>
      <w:r w:rsidRPr="00FA4335">
        <w:rPr>
          <w:rFonts w:ascii="Times New Roman" w:eastAsia="Times New Roman" w:hAnsi="Times New Roman" w:cs="Times New Roman"/>
          <w:sz w:val="24"/>
          <w:szCs w:val="24"/>
          <w:lang w:val="en-IN"/>
        </w:rPr>
        <w:t>price_t</w:t>
      </w:r>
      <w:proofErr w:type="spellEnd"/>
      <w:r w:rsidRPr="00FA4335">
        <w:rPr>
          <w:rFonts w:ascii="Times New Roman" w:eastAsia="Times New Roman" w:hAnsi="Times New Roman" w:cs="Times New Roman"/>
          <w:sz w:val="24"/>
          <w:szCs w:val="24"/>
          <w:lang w:val="en-IN"/>
        </w:rPr>
        <w:t xml:space="preserve"> / price_{t-1})</w:t>
      </w:r>
    </w:p>
    <w:p w14:paraId="56E2A9A6" w14:textId="77777777" w:rsidR="00B00EF2"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Aggregate to monthly/quarterly by compounding if aligning with macro</w:t>
      </w:r>
    </w:p>
    <w:p w14:paraId="74C81F05" w14:textId="77777777" w:rsidR="00C30E5B" w:rsidRPr="00FA4335" w:rsidRDefault="00C30E5B" w:rsidP="00C30E5B">
      <w:pPr>
        <w:ind w:left="1440"/>
        <w:rPr>
          <w:rFonts w:ascii="Times New Roman" w:eastAsia="Times New Roman" w:hAnsi="Times New Roman" w:cs="Times New Roman"/>
          <w:sz w:val="24"/>
          <w:szCs w:val="24"/>
          <w:lang w:val="en-IN"/>
        </w:rPr>
      </w:pPr>
    </w:p>
    <w:p w14:paraId="5093394C" w14:textId="77777777" w:rsidR="00B00EF2" w:rsidRPr="00FA4335" w:rsidRDefault="00B00EF2" w:rsidP="00FA4335">
      <w:pPr>
        <w:numPr>
          <w:ilvl w:val="0"/>
          <w:numId w:val="6"/>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Frequency &amp; alignment</w:t>
      </w:r>
    </w:p>
    <w:p w14:paraId="3B09E9FB" w14:textId="77777777" w:rsidR="00B00EF2" w:rsidRPr="00FA4335" w:rsidRDefault="00B00EF2" w:rsidP="00FA4335">
      <w:pPr>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Rainfall, CPI, PMI, Repo: </w:t>
      </w:r>
      <w:r w:rsidRPr="00FA4335">
        <w:rPr>
          <w:rFonts w:ascii="Times New Roman" w:eastAsia="Times New Roman" w:hAnsi="Times New Roman" w:cs="Times New Roman"/>
          <w:b/>
          <w:bCs/>
          <w:sz w:val="24"/>
          <w:szCs w:val="24"/>
          <w:lang w:val="en-IN"/>
        </w:rPr>
        <w:t>monthly</w:t>
      </w:r>
      <w:r w:rsidRPr="00FA4335">
        <w:rPr>
          <w:rFonts w:ascii="Times New Roman" w:eastAsia="Times New Roman" w:hAnsi="Times New Roman" w:cs="Times New Roman"/>
          <w:sz w:val="24"/>
          <w:szCs w:val="24"/>
          <w:lang w:val="en-IN"/>
        </w:rPr>
        <w:t xml:space="preserve"> (use month-start or month-end consistently)</w:t>
      </w:r>
    </w:p>
    <w:p w14:paraId="06622611" w14:textId="77777777" w:rsidR="00B00EF2" w:rsidRPr="00FA4335" w:rsidRDefault="00B00EF2" w:rsidP="00FA4335">
      <w:pPr>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GDP: </w:t>
      </w:r>
      <w:r w:rsidRPr="00FA4335">
        <w:rPr>
          <w:rFonts w:ascii="Times New Roman" w:eastAsia="Times New Roman" w:hAnsi="Times New Roman" w:cs="Times New Roman"/>
          <w:b/>
          <w:bCs/>
          <w:sz w:val="24"/>
          <w:szCs w:val="24"/>
          <w:lang w:val="en-IN"/>
        </w:rPr>
        <w:t>quarterly</w:t>
      </w:r>
      <w:r w:rsidRPr="00FA4335">
        <w:rPr>
          <w:rFonts w:ascii="Times New Roman" w:eastAsia="Times New Roman" w:hAnsi="Times New Roman" w:cs="Times New Roman"/>
          <w:sz w:val="24"/>
          <w:szCs w:val="24"/>
          <w:lang w:val="en-IN"/>
        </w:rPr>
        <w:t>; map months to quarters for merges</w:t>
      </w:r>
    </w:p>
    <w:p w14:paraId="7E5B1285" w14:textId="77777777" w:rsidR="00B00EF2" w:rsidRPr="00FA4335" w:rsidRDefault="00B00EF2" w:rsidP="00FA4335">
      <w:pPr>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Equity: </w:t>
      </w:r>
      <w:r w:rsidRPr="00FA4335">
        <w:rPr>
          <w:rFonts w:ascii="Times New Roman" w:eastAsia="Times New Roman" w:hAnsi="Times New Roman" w:cs="Times New Roman"/>
          <w:b/>
          <w:bCs/>
          <w:sz w:val="24"/>
          <w:szCs w:val="24"/>
          <w:lang w:val="en-IN"/>
        </w:rPr>
        <w:t>daily</w:t>
      </w:r>
      <w:r w:rsidRPr="00FA4335">
        <w:rPr>
          <w:rFonts w:ascii="Times New Roman" w:eastAsia="Times New Roman" w:hAnsi="Times New Roman" w:cs="Times New Roman"/>
          <w:sz w:val="24"/>
          <w:szCs w:val="24"/>
          <w:lang w:val="en-IN"/>
        </w:rPr>
        <w:t>; resample to monthly/quarterly for macro joins</w:t>
      </w:r>
    </w:p>
    <w:p w14:paraId="06E268F0" w14:textId="247C4535" w:rsidR="00B00EF2" w:rsidRPr="00FA4335" w:rsidRDefault="00B00EF2" w:rsidP="00FA4335">
      <w:pPr>
        <w:numPr>
          <w:ilvl w:val="0"/>
          <w:numId w:val="6"/>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Missing-data handling</w:t>
      </w:r>
    </w:p>
    <w:p w14:paraId="36E072F7"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lastRenderedPageBreak/>
        <w:t xml:space="preserve">Rainfall: when requested, blanks filled with </w:t>
      </w:r>
      <w:r w:rsidRPr="00FA4335">
        <w:rPr>
          <w:rFonts w:ascii="Times New Roman" w:eastAsia="Times New Roman" w:hAnsi="Times New Roman" w:cs="Times New Roman"/>
          <w:b/>
          <w:bCs/>
          <w:sz w:val="24"/>
          <w:szCs w:val="24"/>
          <w:lang w:val="en-IN"/>
        </w:rPr>
        <w:t xml:space="preserve">IMD monthly </w:t>
      </w:r>
      <w:proofErr w:type="spellStart"/>
      <w:r w:rsidRPr="00FA4335">
        <w:rPr>
          <w:rFonts w:ascii="Times New Roman" w:eastAsia="Times New Roman" w:hAnsi="Times New Roman" w:cs="Times New Roman"/>
          <w:b/>
          <w:bCs/>
          <w:sz w:val="24"/>
          <w:szCs w:val="24"/>
          <w:lang w:val="en-IN"/>
        </w:rPr>
        <w:t>normals</w:t>
      </w:r>
      <w:proofErr w:type="spellEnd"/>
      <w:r w:rsidRPr="00FA4335">
        <w:rPr>
          <w:rFonts w:ascii="Times New Roman" w:eastAsia="Times New Roman" w:hAnsi="Times New Roman" w:cs="Times New Roman"/>
          <w:sz w:val="24"/>
          <w:szCs w:val="24"/>
          <w:lang w:val="en-IN"/>
        </w:rPr>
        <w:t>; otherwise left blank and logged</w:t>
      </w:r>
    </w:p>
    <w:p w14:paraId="5BA734E9"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GDP: complete quarter </w:t>
      </w:r>
      <w:r w:rsidRPr="00FA4335">
        <w:rPr>
          <w:rFonts w:ascii="Times New Roman" w:eastAsia="Times New Roman" w:hAnsi="Times New Roman" w:cs="Times New Roman"/>
          <w:b/>
          <w:bCs/>
          <w:sz w:val="24"/>
          <w:szCs w:val="24"/>
          <w:lang w:val="en-IN"/>
        </w:rPr>
        <w:t>grid</w:t>
      </w:r>
      <w:r w:rsidRPr="00FA4335">
        <w:rPr>
          <w:rFonts w:ascii="Times New Roman" w:eastAsia="Times New Roman" w:hAnsi="Times New Roman" w:cs="Times New Roman"/>
          <w:sz w:val="24"/>
          <w:szCs w:val="24"/>
          <w:lang w:val="en-IN"/>
        </w:rPr>
        <w:t xml:space="preserve"> (2012Q1–2025Q4); 2025Q2–Q4 left blank; optional </w:t>
      </w:r>
      <w:proofErr w:type="spellStart"/>
      <w:r w:rsidRPr="00FA4335">
        <w:rPr>
          <w:rFonts w:ascii="Times New Roman" w:eastAsia="Times New Roman" w:hAnsi="Times New Roman" w:cs="Times New Roman"/>
          <w:sz w:val="24"/>
          <w:szCs w:val="24"/>
          <w:lang w:val="en-IN"/>
        </w:rPr>
        <w:t>gdp_interpolated</w:t>
      </w:r>
      <w:proofErr w:type="spellEnd"/>
      <w:r w:rsidRPr="00FA4335">
        <w:rPr>
          <w:rFonts w:ascii="Times New Roman" w:eastAsia="Times New Roman" w:hAnsi="Times New Roman" w:cs="Times New Roman"/>
          <w:sz w:val="24"/>
          <w:szCs w:val="24"/>
          <w:lang w:val="en-IN"/>
        </w:rPr>
        <w:t xml:space="preserve"> provided for analysis only</w:t>
      </w:r>
    </w:p>
    <w:p w14:paraId="38A5BDEA"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PMI: complete month </w:t>
      </w:r>
      <w:r w:rsidRPr="00FA4335">
        <w:rPr>
          <w:rFonts w:ascii="Times New Roman" w:eastAsia="Times New Roman" w:hAnsi="Times New Roman" w:cs="Times New Roman"/>
          <w:b/>
          <w:bCs/>
          <w:sz w:val="24"/>
          <w:szCs w:val="24"/>
          <w:lang w:val="en-IN"/>
        </w:rPr>
        <w:t>grid</w:t>
      </w:r>
      <w:r w:rsidRPr="00FA4335">
        <w:rPr>
          <w:rFonts w:ascii="Times New Roman" w:eastAsia="Times New Roman" w:hAnsi="Times New Roman" w:cs="Times New Roman"/>
          <w:sz w:val="24"/>
          <w:szCs w:val="24"/>
          <w:lang w:val="en-IN"/>
        </w:rPr>
        <w:t xml:space="preserve"> (2013–2024); filled from curated sources where available; remaining months left blank</w:t>
      </w:r>
    </w:p>
    <w:p w14:paraId="497389BB"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Repo: step-filled from the last known policy rate</w:t>
      </w:r>
    </w:p>
    <w:p w14:paraId="7077AEF6"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CPI &amp; indices: no gaps in the provided ranges</w:t>
      </w:r>
    </w:p>
    <w:p w14:paraId="51109E74" w14:textId="54E9665E" w:rsidR="00F05122" w:rsidRPr="00FA4335" w:rsidRDefault="00F05122" w:rsidP="00FA4335">
      <w:pPr>
        <w:numPr>
          <w:ilvl w:val="0"/>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Link to GitHub</w:t>
      </w:r>
      <w:r w:rsidR="004300DB" w:rsidRPr="00FA4335">
        <w:rPr>
          <w:rFonts w:ascii="Times New Roman" w:eastAsia="Times New Roman" w:hAnsi="Times New Roman" w:cs="Times New Roman"/>
          <w:b/>
          <w:bCs/>
          <w:sz w:val="24"/>
          <w:szCs w:val="24"/>
          <w:lang w:val="en-IN"/>
        </w:rPr>
        <w:t xml:space="preserve">: </w:t>
      </w:r>
      <w:hyperlink r:id="rId8" w:history="1">
        <w:r w:rsidR="00B11888" w:rsidRPr="00FA4335">
          <w:rPr>
            <w:rStyle w:val="Hyperlink"/>
            <w:rFonts w:ascii="Times New Roman" w:hAnsi="Times New Roman" w:cs="Times New Roman"/>
            <w:sz w:val="24"/>
            <w:szCs w:val="24"/>
          </w:rPr>
          <w:t>https://github.com/abpanic/marketpredict</w:t>
        </w:r>
      </w:hyperlink>
    </w:p>
    <w:p w14:paraId="168356C5" w14:textId="77777777" w:rsidR="002E76A7" w:rsidRPr="00FA4335" w:rsidRDefault="002E76A7"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6" w:name="_Toc206286375"/>
      <w:r w:rsidRPr="00FA4335">
        <w:rPr>
          <w:rFonts w:ascii="Times New Roman" w:eastAsia="Times New Roman" w:hAnsi="Times New Roman" w:cs="Times New Roman"/>
          <w:b/>
          <w:bCs/>
          <w:sz w:val="24"/>
          <w:szCs w:val="24"/>
          <w:lang w:val="en-IN"/>
        </w:rPr>
        <w:t>5. Analysis</w:t>
      </w:r>
      <w:bookmarkEnd w:id="6"/>
    </w:p>
    <w:p w14:paraId="47A490F8"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7" w:name="_Toc206286376"/>
      <w:r w:rsidRPr="00FA4335">
        <w:rPr>
          <w:rFonts w:ascii="Times New Roman" w:eastAsia="Times New Roman" w:hAnsi="Times New Roman" w:cs="Times New Roman"/>
          <w:b/>
          <w:bCs/>
          <w:sz w:val="24"/>
          <w:szCs w:val="24"/>
          <w:lang w:val="en-IN"/>
        </w:rPr>
        <w:t>5.1 Data Cleaning</w:t>
      </w:r>
      <w:bookmarkEnd w:id="7"/>
    </w:p>
    <w:p w14:paraId="0F5A45ED" w14:textId="6A611766" w:rsidR="002E76A7" w:rsidRDefault="002E76A7" w:rsidP="00FA4335">
      <w:pPr>
        <w:numPr>
          <w:ilvl w:val="0"/>
          <w:numId w:val="17"/>
        </w:num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Missing Values:</w:t>
      </w:r>
      <w:r w:rsidRPr="00FA4335">
        <w:rPr>
          <w:rFonts w:ascii="Times New Roman" w:eastAsia="Times New Roman" w:hAnsi="Times New Roman" w:cs="Times New Roman"/>
          <w:sz w:val="24"/>
          <w:szCs w:val="24"/>
          <w:lang w:val="en-IN"/>
        </w:rPr>
        <w:t xml:space="preserve"> </w:t>
      </w:r>
    </w:p>
    <w:p w14:paraId="0916944B" w14:textId="77777777" w:rsid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No global imputation.</w:t>
      </w:r>
      <w:r w:rsidRPr="00E53E0A">
        <w:rPr>
          <w:rFonts w:ascii="Times New Roman" w:eastAsia="Times New Roman" w:hAnsi="Times New Roman" w:cs="Times New Roman"/>
          <w:sz w:val="24"/>
          <w:szCs w:val="24"/>
          <w:lang w:val="en-IN"/>
        </w:rPr>
        <w:t xml:space="preserve"> We did not impute macro or return series with means/medians. Instead, we </w:t>
      </w:r>
      <w:proofErr w:type="spellStart"/>
      <w:r w:rsidRPr="00E53E0A">
        <w:rPr>
          <w:rFonts w:ascii="Times New Roman" w:eastAsia="Times New Roman" w:hAnsi="Times New Roman" w:cs="Times New Roman"/>
          <w:sz w:val="24"/>
          <w:szCs w:val="24"/>
          <w:lang w:val="en-IN"/>
        </w:rPr>
        <w:t>favored</w:t>
      </w:r>
      <w:proofErr w:type="spellEnd"/>
      <w:r w:rsidRPr="00E53E0A">
        <w:rPr>
          <w:rFonts w:ascii="Times New Roman" w:eastAsia="Times New Roman" w:hAnsi="Times New Roman" w:cs="Times New Roman"/>
          <w:sz w:val="24"/>
          <w:szCs w:val="24"/>
          <w:lang w:val="en-IN"/>
        </w:rPr>
        <w:t xml:space="preserve"> </w:t>
      </w:r>
      <w:r w:rsidRPr="00E53E0A">
        <w:rPr>
          <w:rFonts w:ascii="Times New Roman" w:eastAsia="Times New Roman" w:hAnsi="Times New Roman" w:cs="Times New Roman"/>
          <w:b/>
          <w:bCs/>
          <w:sz w:val="24"/>
          <w:szCs w:val="24"/>
          <w:lang w:val="en-IN"/>
        </w:rPr>
        <w:t>explicit construction</w:t>
      </w:r>
      <w:r w:rsidRPr="00E53E0A">
        <w:rPr>
          <w:rFonts w:ascii="Times New Roman" w:eastAsia="Times New Roman" w:hAnsi="Times New Roman" w:cs="Times New Roman"/>
          <w:sz w:val="24"/>
          <w:szCs w:val="24"/>
          <w:lang w:val="en-IN"/>
        </w:rPr>
        <w:t xml:space="preserve"> and then </w:t>
      </w:r>
      <w:r w:rsidRPr="00E53E0A">
        <w:rPr>
          <w:rFonts w:ascii="Times New Roman" w:eastAsia="Times New Roman" w:hAnsi="Times New Roman" w:cs="Times New Roman"/>
          <w:b/>
          <w:bCs/>
          <w:sz w:val="24"/>
          <w:szCs w:val="24"/>
          <w:lang w:val="en-IN"/>
        </w:rPr>
        <w:t>row-wise omission</w:t>
      </w:r>
      <w:r w:rsidRPr="00E53E0A">
        <w:rPr>
          <w:rFonts w:ascii="Times New Roman" w:eastAsia="Times New Roman" w:hAnsi="Times New Roman" w:cs="Times New Roman"/>
          <w:sz w:val="24"/>
          <w:szCs w:val="24"/>
          <w:lang w:val="en-IN"/>
        </w:rPr>
        <w:t xml:space="preserve"> at the end to avoid leakage.</w:t>
      </w:r>
    </w:p>
    <w:p w14:paraId="5A3DB800" w14:textId="77777777" w:rsidR="00E53E0A" w:rsidRDefault="00E53E0A" w:rsidP="00E53E0A">
      <w:pPr>
        <w:spacing w:before="100" w:beforeAutospacing="1" w:after="100" w:afterAutospacing="1" w:line="480" w:lineRule="auto"/>
        <w:ind w:left="360"/>
        <w:rPr>
          <w:rFonts w:ascii="Times New Roman" w:eastAsia="Times New Roman" w:hAnsi="Times New Roman" w:cs="Times New Roman"/>
          <w:b/>
          <w:bCs/>
          <w:sz w:val="24"/>
          <w:szCs w:val="24"/>
          <w:lang w:val="en-IN"/>
        </w:rPr>
      </w:pPr>
      <w:r w:rsidRPr="00E53E0A">
        <w:rPr>
          <w:rFonts w:ascii="Times New Roman" w:eastAsia="Times New Roman" w:hAnsi="Times New Roman" w:cs="Times New Roman"/>
          <w:b/>
          <w:bCs/>
          <w:sz w:val="24"/>
          <w:szCs w:val="24"/>
          <w:lang w:val="en-IN"/>
        </w:rPr>
        <w:t>Series-specific handling:</w:t>
      </w:r>
    </w:p>
    <w:p w14:paraId="1C9F8798" w14:textId="3A61EFEA"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Equity indices (NIFTY 50 / Midcap 100):</w:t>
      </w:r>
      <w:r w:rsidRPr="00E00E26">
        <w:rPr>
          <w:rFonts w:ascii="Times New Roman" w:eastAsia="Times New Roman" w:hAnsi="Times New Roman" w:cs="Times New Roman"/>
          <w:sz w:val="24"/>
          <w:szCs w:val="24"/>
          <w:lang w:val="en-IN"/>
        </w:rPr>
        <w:t xml:space="preserve"> daily closes → </w:t>
      </w:r>
      <w:r w:rsidRPr="00E00E26">
        <w:rPr>
          <w:rFonts w:ascii="Times New Roman" w:eastAsia="Times New Roman" w:hAnsi="Times New Roman" w:cs="Times New Roman"/>
          <w:b/>
          <w:bCs/>
          <w:sz w:val="24"/>
          <w:szCs w:val="24"/>
          <w:lang w:val="en-IN"/>
        </w:rPr>
        <w:t>quarter-end close</w:t>
      </w:r>
      <w:r w:rsidRPr="00E00E26">
        <w:rPr>
          <w:rFonts w:ascii="Times New Roman" w:eastAsia="Times New Roman" w:hAnsi="Times New Roman" w:cs="Times New Roman"/>
          <w:sz w:val="24"/>
          <w:szCs w:val="24"/>
          <w:lang w:val="en-IN"/>
        </w:rPr>
        <w:t xml:space="preserve"> (last available trading day), then </w:t>
      </w:r>
      <w:proofErr w:type="spellStart"/>
      <w:r w:rsidRPr="00E00E26">
        <w:rPr>
          <w:rFonts w:ascii="Times New Roman" w:eastAsia="Times New Roman" w:hAnsi="Times New Roman" w:cs="Times New Roman"/>
          <w:b/>
          <w:bCs/>
          <w:sz w:val="24"/>
          <w:szCs w:val="24"/>
          <w:lang w:val="en-IN"/>
        </w:rPr>
        <w:t>pct_change</w:t>
      </w:r>
      <w:proofErr w:type="spellEnd"/>
      <w:r w:rsidRPr="00E00E26">
        <w:rPr>
          <w:rFonts w:ascii="Times New Roman" w:eastAsia="Times New Roman" w:hAnsi="Times New Roman" w:cs="Times New Roman"/>
          <w:sz w:val="24"/>
          <w:szCs w:val="24"/>
          <w:lang w:val="en-IN"/>
        </w:rPr>
        <w:t xml:space="preserve"> → quarterly returns. Any missing quarter-end due to holidays is naturally handled by the “last available” rule; if a quarter was truly missing, it dropped out downstream.</w:t>
      </w:r>
    </w:p>
    <w:p w14:paraId="2F219FB2"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lastRenderedPageBreak/>
        <w:t>CPI:</w:t>
      </w:r>
      <w:r w:rsidRPr="00E00E26">
        <w:rPr>
          <w:rFonts w:ascii="Times New Roman" w:eastAsia="Times New Roman" w:hAnsi="Times New Roman" w:cs="Times New Roman"/>
          <w:sz w:val="24"/>
          <w:szCs w:val="24"/>
          <w:lang w:val="en-IN"/>
        </w:rPr>
        <w:t xml:space="preserve"> monthly index → </w:t>
      </w:r>
      <w:r w:rsidRPr="00E00E26">
        <w:rPr>
          <w:rFonts w:ascii="Times New Roman" w:eastAsia="Times New Roman" w:hAnsi="Times New Roman" w:cs="Times New Roman"/>
          <w:b/>
          <w:bCs/>
          <w:sz w:val="24"/>
          <w:szCs w:val="24"/>
          <w:lang w:val="en-IN"/>
        </w:rPr>
        <w:t>YoY%</w:t>
      </w:r>
      <w:r w:rsidRPr="00E00E26">
        <w:rPr>
          <w:rFonts w:ascii="Times New Roman" w:eastAsia="Times New Roman" w:hAnsi="Times New Roman" w:cs="Times New Roman"/>
          <w:sz w:val="24"/>
          <w:szCs w:val="24"/>
          <w:lang w:val="en-IN"/>
        </w:rPr>
        <w:t xml:space="preserve"> (requires 12 months; initial 12 become </w:t>
      </w:r>
      <w:proofErr w:type="spellStart"/>
      <w:r w:rsidRPr="00E00E26">
        <w:rPr>
          <w:rFonts w:ascii="Times New Roman" w:eastAsia="Times New Roman" w:hAnsi="Times New Roman" w:cs="Times New Roman"/>
          <w:sz w:val="24"/>
          <w:szCs w:val="24"/>
          <w:lang w:val="en-IN"/>
        </w:rPr>
        <w:t>NaN</w:t>
      </w:r>
      <w:proofErr w:type="spellEnd"/>
      <w:r w:rsidRPr="00E00E26">
        <w:rPr>
          <w:rFonts w:ascii="Times New Roman" w:eastAsia="Times New Roman" w:hAnsi="Times New Roman" w:cs="Times New Roman"/>
          <w:sz w:val="24"/>
          <w:szCs w:val="24"/>
          <w:lang w:val="en-IN"/>
        </w:rPr>
        <w:t xml:space="preserve">) → </w:t>
      </w:r>
      <w:r w:rsidRPr="00E00E26">
        <w:rPr>
          <w:rFonts w:ascii="Times New Roman" w:eastAsia="Times New Roman" w:hAnsi="Times New Roman" w:cs="Times New Roman"/>
          <w:b/>
          <w:bCs/>
          <w:sz w:val="24"/>
          <w:szCs w:val="24"/>
          <w:lang w:val="en-IN"/>
        </w:rPr>
        <w:t>quarterly mean</w:t>
      </w:r>
      <w:r w:rsidRPr="00E00E26">
        <w:rPr>
          <w:rFonts w:ascii="Times New Roman" w:eastAsia="Times New Roman" w:hAnsi="Times New Roman" w:cs="Times New Roman"/>
          <w:sz w:val="24"/>
          <w:szCs w:val="24"/>
          <w:lang w:val="en-IN"/>
        </w:rPr>
        <w:t xml:space="preserve"> of YoY. We keep the </w:t>
      </w:r>
      <w:proofErr w:type="spellStart"/>
      <w:r w:rsidRPr="00E00E26">
        <w:rPr>
          <w:rFonts w:ascii="Times New Roman" w:eastAsia="Times New Roman" w:hAnsi="Times New Roman" w:cs="Times New Roman"/>
          <w:sz w:val="24"/>
          <w:szCs w:val="24"/>
          <w:lang w:val="en-IN"/>
        </w:rPr>
        <w:t>NaN</w:t>
      </w:r>
      <w:proofErr w:type="spellEnd"/>
      <w:r w:rsidRPr="00E00E26">
        <w:rPr>
          <w:rFonts w:ascii="Times New Roman" w:eastAsia="Times New Roman" w:hAnsi="Times New Roman" w:cs="Times New Roman"/>
          <w:sz w:val="24"/>
          <w:szCs w:val="24"/>
          <w:lang w:val="en-IN"/>
        </w:rPr>
        <w:t xml:space="preserve"> from the warm-up window and drop them only at the end.</w:t>
      </w:r>
    </w:p>
    <w:p w14:paraId="37F84276"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GDP:</w:t>
      </w:r>
      <w:r w:rsidRPr="00E00E26">
        <w:rPr>
          <w:rFonts w:ascii="Times New Roman" w:eastAsia="Times New Roman" w:hAnsi="Times New Roman" w:cs="Times New Roman"/>
          <w:sz w:val="24"/>
          <w:szCs w:val="24"/>
          <w:lang w:val="en-IN"/>
        </w:rPr>
        <w:t xml:space="preserve"> messy quarter labels normalized to YYYYQ#; quarterly </w:t>
      </w:r>
      <w:r w:rsidRPr="00E00E26">
        <w:rPr>
          <w:rFonts w:ascii="Times New Roman" w:eastAsia="Times New Roman" w:hAnsi="Times New Roman" w:cs="Times New Roman"/>
          <w:b/>
          <w:bCs/>
          <w:sz w:val="24"/>
          <w:szCs w:val="24"/>
          <w:lang w:val="en-IN"/>
        </w:rPr>
        <w:t>level</w:t>
      </w:r>
      <w:r w:rsidRPr="00E00E26">
        <w:rPr>
          <w:rFonts w:ascii="Times New Roman" w:eastAsia="Times New Roman" w:hAnsi="Times New Roman" w:cs="Times New Roman"/>
          <w:sz w:val="24"/>
          <w:szCs w:val="24"/>
          <w:lang w:val="en-IN"/>
        </w:rPr>
        <w:t xml:space="preserve"> built, then </w:t>
      </w:r>
      <w:r w:rsidRPr="00E00E26">
        <w:rPr>
          <w:rFonts w:ascii="Times New Roman" w:eastAsia="Times New Roman" w:hAnsi="Times New Roman" w:cs="Times New Roman"/>
          <w:b/>
          <w:bCs/>
          <w:sz w:val="24"/>
          <w:szCs w:val="24"/>
          <w:lang w:val="en-IN"/>
        </w:rPr>
        <w:t>YoY%</w:t>
      </w:r>
      <w:r w:rsidRPr="00E00E26">
        <w:rPr>
          <w:rFonts w:ascii="Times New Roman" w:eastAsia="Times New Roman" w:hAnsi="Times New Roman" w:cs="Times New Roman"/>
          <w:sz w:val="24"/>
          <w:szCs w:val="24"/>
          <w:lang w:val="en-IN"/>
        </w:rPr>
        <w:t xml:space="preserve"> over 4 quarters; initial 4 become </w:t>
      </w:r>
      <w:proofErr w:type="spellStart"/>
      <w:r w:rsidRPr="00E00E26">
        <w:rPr>
          <w:rFonts w:ascii="Times New Roman" w:eastAsia="Times New Roman" w:hAnsi="Times New Roman" w:cs="Times New Roman"/>
          <w:sz w:val="24"/>
          <w:szCs w:val="24"/>
          <w:lang w:val="en-IN"/>
        </w:rPr>
        <w:t>NaN</w:t>
      </w:r>
      <w:proofErr w:type="spellEnd"/>
      <w:r w:rsidRPr="00E00E26">
        <w:rPr>
          <w:rFonts w:ascii="Times New Roman" w:eastAsia="Times New Roman" w:hAnsi="Times New Roman" w:cs="Times New Roman"/>
          <w:sz w:val="24"/>
          <w:szCs w:val="24"/>
          <w:lang w:val="en-IN"/>
        </w:rPr>
        <w:t>.</w:t>
      </w:r>
    </w:p>
    <w:p w14:paraId="4A1A77B1"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Repo rate:</w:t>
      </w:r>
      <w:r w:rsidRPr="00E00E26">
        <w:rPr>
          <w:rFonts w:ascii="Times New Roman" w:eastAsia="Times New Roman" w:hAnsi="Times New Roman" w:cs="Times New Roman"/>
          <w:sz w:val="24"/>
          <w:szCs w:val="24"/>
          <w:lang w:val="en-IN"/>
        </w:rPr>
        <w:t xml:space="preserve"> monthly policy rate cleaned to percent, normalized to month-end, </w:t>
      </w:r>
      <w:r w:rsidRPr="00E00E26">
        <w:rPr>
          <w:rFonts w:ascii="Times New Roman" w:eastAsia="Times New Roman" w:hAnsi="Times New Roman" w:cs="Times New Roman"/>
          <w:b/>
          <w:bCs/>
          <w:sz w:val="24"/>
          <w:szCs w:val="24"/>
          <w:lang w:val="en-IN"/>
        </w:rPr>
        <w:t>forward-filled within the monthly series</w:t>
      </w:r>
      <w:r w:rsidRPr="00E00E26">
        <w:rPr>
          <w:rFonts w:ascii="Times New Roman" w:eastAsia="Times New Roman" w:hAnsi="Times New Roman" w:cs="Times New Roman"/>
          <w:sz w:val="24"/>
          <w:szCs w:val="24"/>
          <w:lang w:val="en-IN"/>
        </w:rPr>
        <w:t xml:space="preserve"> to ensure quarter-end “last” exists; then quarter-end </w:t>
      </w:r>
      <w:r w:rsidRPr="00E00E26">
        <w:rPr>
          <w:rFonts w:ascii="Times New Roman" w:eastAsia="Times New Roman" w:hAnsi="Times New Roman" w:cs="Times New Roman"/>
          <w:b/>
          <w:bCs/>
          <w:sz w:val="24"/>
          <w:szCs w:val="24"/>
          <w:lang w:val="en-IN"/>
        </w:rPr>
        <w:t>level</w:t>
      </w:r>
      <w:r w:rsidRPr="00E00E26">
        <w:rPr>
          <w:rFonts w:ascii="Times New Roman" w:eastAsia="Times New Roman" w:hAnsi="Times New Roman" w:cs="Times New Roman"/>
          <w:sz w:val="24"/>
          <w:szCs w:val="24"/>
          <w:lang w:val="en-IN"/>
        </w:rPr>
        <w:t xml:space="preserve"> and </w:t>
      </w:r>
      <w:proofErr w:type="spellStart"/>
      <w:r w:rsidRPr="00E00E26">
        <w:rPr>
          <w:rFonts w:ascii="Times New Roman" w:eastAsia="Times New Roman" w:hAnsi="Times New Roman" w:cs="Times New Roman"/>
          <w:b/>
          <w:bCs/>
          <w:sz w:val="24"/>
          <w:szCs w:val="24"/>
          <w:lang w:val="en-IN"/>
        </w:rPr>
        <w:t>Δbps</w:t>
      </w:r>
      <w:proofErr w:type="spellEnd"/>
      <w:r w:rsidRPr="00E00E26">
        <w:rPr>
          <w:rFonts w:ascii="Times New Roman" w:eastAsia="Times New Roman" w:hAnsi="Times New Roman" w:cs="Times New Roman"/>
          <w:sz w:val="24"/>
          <w:szCs w:val="24"/>
          <w:lang w:val="en-IN"/>
        </w:rPr>
        <w:t xml:space="preserve"> (QoQ change × 100).</w:t>
      </w:r>
    </w:p>
    <w:p w14:paraId="746E9E6F"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Rainfall (monsoon):</w:t>
      </w:r>
      <w:r w:rsidRPr="00E00E26">
        <w:rPr>
          <w:rFonts w:ascii="Times New Roman" w:eastAsia="Times New Roman" w:hAnsi="Times New Roman" w:cs="Times New Roman"/>
          <w:sz w:val="24"/>
          <w:szCs w:val="24"/>
          <w:lang w:val="en-IN"/>
        </w:rPr>
        <w:t xml:space="preserve"> monthly Jun–Sep totals aggregated to </w:t>
      </w:r>
      <w:r w:rsidRPr="00E00E26">
        <w:rPr>
          <w:rFonts w:ascii="Times New Roman" w:eastAsia="Times New Roman" w:hAnsi="Times New Roman" w:cs="Times New Roman"/>
          <w:b/>
          <w:bCs/>
          <w:sz w:val="24"/>
          <w:szCs w:val="24"/>
          <w:lang w:val="en-IN"/>
        </w:rPr>
        <w:t>seasonal anomaly %</w:t>
      </w:r>
      <w:r w:rsidRPr="00E00E26">
        <w:rPr>
          <w:rFonts w:ascii="Times New Roman" w:eastAsia="Times New Roman" w:hAnsi="Times New Roman" w:cs="Times New Roman"/>
          <w:sz w:val="24"/>
          <w:szCs w:val="24"/>
          <w:lang w:val="en-IN"/>
        </w:rPr>
        <w:t xml:space="preserve"> = (observed − normal)/normal × 100 (IMD convention: </w:t>
      </w:r>
      <w:r w:rsidRPr="00E00E26">
        <w:rPr>
          <w:rFonts w:ascii="Times New Roman" w:eastAsia="Times New Roman" w:hAnsi="Times New Roman" w:cs="Times New Roman"/>
          <w:b/>
          <w:bCs/>
          <w:sz w:val="24"/>
          <w:szCs w:val="24"/>
          <w:lang w:val="en-IN"/>
        </w:rPr>
        <w:t>positive = above normal</w:t>
      </w:r>
      <w:r w:rsidRPr="00E00E26">
        <w:rPr>
          <w:rFonts w:ascii="Times New Roman" w:eastAsia="Times New Roman" w:hAnsi="Times New Roman" w:cs="Times New Roman"/>
          <w:sz w:val="24"/>
          <w:szCs w:val="24"/>
          <w:lang w:val="en-IN"/>
        </w:rPr>
        <w:t xml:space="preserve">). Each year’s anomaly is stamped at </w:t>
      </w:r>
      <w:r w:rsidRPr="00E00E26">
        <w:rPr>
          <w:rFonts w:ascii="Times New Roman" w:eastAsia="Times New Roman" w:hAnsi="Times New Roman" w:cs="Times New Roman"/>
          <w:b/>
          <w:bCs/>
          <w:sz w:val="24"/>
          <w:szCs w:val="24"/>
          <w:lang w:val="en-IN"/>
        </w:rPr>
        <w:t>Sep-30</w:t>
      </w:r>
      <w:r w:rsidRPr="00E00E26">
        <w:rPr>
          <w:rFonts w:ascii="Times New Roman" w:eastAsia="Times New Roman" w:hAnsi="Times New Roman" w:cs="Times New Roman"/>
          <w:sz w:val="24"/>
          <w:szCs w:val="24"/>
          <w:lang w:val="en-IN"/>
        </w:rPr>
        <w:t xml:space="preserve"> and </w:t>
      </w:r>
      <w:r w:rsidRPr="00E00E26">
        <w:rPr>
          <w:rFonts w:ascii="Times New Roman" w:eastAsia="Times New Roman" w:hAnsi="Times New Roman" w:cs="Times New Roman"/>
          <w:b/>
          <w:bCs/>
          <w:sz w:val="24"/>
          <w:szCs w:val="24"/>
          <w:lang w:val="en-IN"/>
        </w:rPr>
        <w:t>Dec-31</w:t>
      </w:r>
      <w:r w:rsidRPr="00E00E26">
        <w:rPr>
          <w:rFonts w:ascii="Times New Roman" w:eastAsia="Times New Roman" w:hAnsi="Times New Roman" w:cs="Times New Roman"/>
          <w:sz w:val="24"/>
          <w:szCs w:val="24"/>
          <w:lang w:val="en-IN"/>
        </w:rPr>
        <w:t xml:space="preserve"> of the </w:t>
      </w:r>
      <w:r w:rsidRPr="00E00E26">
        <w:rPr>
          <w:rFonts w:ascii="Times New Roman" w:eastAsia="Times New Roman" w:hAnsi="Times New Roman" w:cs="Times New Roman"/>
          <w:b/>
          <w:bCs/>
          <w:sz w:val="24"/>
          <w:szCs w:val="24"/>
          <w:lang w:val="en-IN"/>
        </w:rPr>
        <w:t>same year</w:t>
      </w:r>
      <w:r w:rsidRPr="00E00E26">
        <w:rPr>
          <w:rFonts w:ascii="Times New Roman" w:eastAsia="Times New Roman" w:hAnsi="Times New Roman" w:cs="Times New Roman"/>
          <w:sz w:val="24"/>
          <w:szCs w:val="24"/>
          <w:lang w:val="en-IN"/>
        </w:rPr>
        <w:t xml:space="preserve"> (so it does not spill into the next year’s Q1/Q2).</w:t>
      </w:r>
    </w:p>
    <w:p w14:paraId="52C1000F"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Final cleaning step:</w:t>
      </w:r>
      <w:r w:rsidRPr="00E53E0A">
        <w:rPr>
          <w:rFonts w:ascii="Times New Roman" w:eastAsia="Times New Roman" w:hAnsi="Times New Roman" w:cs="Times New Roman"/>
          <w:sz w:val="24"/>
          <w:szCs w:val="24"/>
          <w:lang w:val="en-IN"/>
        </w:rPr>
        <w:t xml:space="preserve"> After creating </w:t>
      </w:r>
      <w:r w:rsidRPr="00E53E0A">
        <w:rPr>
          <w:rFonts w:ascii="Times New Roman" w:eastAsia="Times New Roman" w:hAnsi="Times New Roman" w:cs="Times New Roman"/>
          <w:b/>
          <w:bCs/>
          <w:sz w:val="24"/>
          <w:szCs w:val="24"/>
          <w:lang w:val="en-IN"/>
        </w:rPr>
        <w:t>lags</w:t>
      </w:r>
      <w:r w:rsidRPr="00E53E0A">
        <w:rPr>
          <w:rFonts w:ascii="Times New Roman" w:eastAsia="Times New Roman" w:hAnsi="Times New Roman" w:cs="Times New Roman"/>
          <w:sz w:val="24"/>
          <w:szCs w:val="24"/>
          <w:lang w:val="en-IN"/>
        </w:rPr>
        <w:t xml:space="preserve"> (t−1) and the </w:t>
      </w:r>
      <w:r w:rsidRPr="00E53E0A">
        <w:rPr>
          <w:rFonts w:ascii="Times New Roman" w:eastAsia="Times New Roman" w:hAnsi="Times New Roman" w:cs="Times New Roman"/>
          <w:b/>
          <w:bCs/>
          <w:sz w:val="24"/>
          <w:szCs w:val="24"/>
          <w:lang w:val="en-IN"/>
        </w:rPr>
        <w:t>target</w:t>
      </w:r>
      <w:r w:rsidRPr="00E53E0A">
        <w:rPr>
          <w:rFonts w:ascii="Times New Roman" w:eastAsia="Times New Roman" w:hAnsi="Times New Roman" w:cs="Times New Roman"/>
          <w:sz w:val="24"/>
          <w:szCs w:val="24"/>
          <w:lang w:val="en-IN"/>
        </w:rPr>
        <w:t xml:space="preserve"> (t+1), we perform a strict </w:t>
      </w:r>
      <w:r w:rsidRPr="00E53E0A">
        <w:rPr>
          <w:rFonts w:ascii="Times New Roman" w:eastAsia="Times New Roman" w:hAnsi="Times New Roman" w:cs="Times New Roman"/>
          <w:b/>
          <w:bCs/>
          <w:sz w:val="24"/>
          <w:szCs w:val="24"/>
          <w:lang w:val="en-IN"/>
        </w:rPr>
        <w:t>inner join</w:t>
      </w:r>
      <w:r w:rsidRPr="00E53E0A">
        <w:rPr>
          <w:rFonts w:ascii="Times New Roman" w:eastAsia="Times New Roman" w:hAnsi="Times New Roman" w:cs="Times New Roman"/>
          <w:sz w:val="24"/>
          <w:szCs w:val="24"/>
          <w:lang w:val="en-IN"/>
        </w:rPr>
        <w:t xml:space="preserve"> across all quarterly indices and then </w:t>
      </w:r>
      <w:proofErr w:type="spellStart"/>
      <w:r w:rsidRPr="00E53E0A">
        <w:rPr>
          <w:rFonts w:ascii="Times New Roman" w:eastAsia="Times New Roman" w:hAnsi="Times New Roman" w:cs="Times New Roman"/>
          <w:sz w:val="24"/>
          <w:szCs w:val="24"/>
          <w:lang w:val="en-IN"/>
        </w:rPr>
        <w:t>dropna</w:t>
      </w:r>
      <w:proofErr w:type="spellEnd"/>
      <w:r w:rsidRPr="00E53E0A">
        <w:rPr>
          <w:rFonts w:ascii="Times New Roman" w:eastAsia="Times New Roman" w:hAnsi="Times New Roman" w:cs="Times New Roman"/>
          <w:sz w:val="24"/>
          <w:szCs w:val="24"/>
          <w:lang w:val="en-IN"/>
        </w:rPr>
        <w:t>(how="any"). This removes:</w:t>
      </w:r>
    </w:p>
    <w:p w14:paraId="512C237A" w14:textId="77777777" w:rsidR="00E53E0A" w:rsidRPr="00E00E26" w:rsidRDefault="00E53E0A" w:rsidP="00E00E26">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sz w:val="24"/>
          <w:szCs w:val="24"/>
          <w:lang w:val="en-IN"/>
        </w:rPr>
        <w:t>warm-up periods (from YoY calculations and lags),</w:t>
      </w:r>
    </w:p>
    <w:p w14:paraId="2559EBF8" w14:textId="77777777" w:rsidR="00E53E0A" w:rsidRPr="00E00E26" w:rsidRDefault="00E53E0A" w:rsidP="00E00E26">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sz w:val="24"/>
          <w:szCs w:val="24"/>
          <w:lang w:val="en-IN"/>
        </w:rPr>
        <w:t>quarters where any feature is missing,</w:t>
      </w:r>
    </w:p>
    <w:p w14:paraId="05BE4B1C" w14:textId="77777777" w:rsidR="00E53E0A" w:rsidRPr="00E00E26" w:rsidRDefault="00E53E0A" w:rsidP="00E00E26">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sz w:val="24"/>
          <w:szCs w:val="24"/>
          <w:lang w:val="en-IN"/>
        </w:rPr>
        <w:t xml:space="preserve">target rows trimmed by the </w:t>
      </w:r>
      <w:r w:rsidRPr="00E00E26">
        <w:rPr>
          <w:rFonts w:ascii="Times New Roman" w:eastAsia="Times New Roman" w:hAnsi="Times New Roman" w:cs="Times New Roman"/>
          <w:b/>
          <w:bCs/>
          <w:sz w:val="24"/>
          <w:szCs w:val="24"/>
          <w:lang w:val="en-IN"/>
        </w:rPr>
        <w:t>lead</w:t>
      </w:r>
      <w:r w:rsidRPr="00E00E26">
        <w:rPr>
          <w:rFonts w:ascii="Times New Roman" w:eastAsia="Times New Roman" w:hAnsi="Times New Roman" w:cs="Times New Roman"/>
          <w:sz w:val="24"/>
          <w:szCs w:val="24"/>
          <w:lang w:val="en-IN"/>
        </w:rPr>
        <w:t xml:space="preserve"> (t+1).</w:t>
      </w:r>
    </w:p>
    <w:p w14:paraId="6734244B" w14:textId="7AB1C07C"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Rationale:</w:t>
      </w:r>
      <w:r w:rsidRPr="00E53E0A">
        <w:rPr>
          <w:rFonts w:ascii="Times New Roman" w:eastAsia="Times New Roman" w:hAnsi="Times New Roman" w:cs="Times New Roman"/>
          <w:sz w:val="24"/>
          <w:szCs w:val="24"/>
          <w:lang w:val="en-IN"/>
        </w:rPr>
        <w:t xml:space="preserve"> This “construct first, drop last” approach preserves the real-time information set per quarter and avoids accidental look-ahead that typical imputations or interpolations can introduce.</w:t>
      </w:r>
    </w:p>
    <w:p w14:paraId="566141DD" w14:textId="77777777" w:rsidR="00E53E0A" w:rsidRPr="00E53E0A" w:rsidRDefault="00E53E0A" w:rsidP="00E53E0A">
      <w:pPr>
        <w:numPr>
          <w:ilvl w:val="0"/>
          <w:numId w:val="17"/>
        </w:numPr>
        <w:spacing w:before="100" w:beforeAutospacing="1" w:after="100" w:afterAutospacing="1" w:line="480" w:lineRule="auto"/>
        <w:rPr>
          <w:rFonts w:ascii="Times New Roman" w:eastAsia="Times New Roman" w:hAnsi="Times New Roman" w:cs="Times New Roman"/>
          <w:b/>
          <w:bCs/>
          <w:sz w:val="24"/>
          <w:szCs w:val="24"/>
          <w:lang w:val="en-IN"/>
        </w:rPr>
      </w:pPr>
      <w:r w:rsidRPr="00E53E0A">
        <w:rPr>
          <w:rFonts w:ascii="Times New Roman" w:eastAsia="Times New Roman" w:hAnsi="Times New Roman" w:cs="Times New Roman"/>
          <w:b/>
          <w:bCs/>
          <w:sz w:val="24"/>
          <w:szCs w:val="24"/>
          <w:lang w:val="en-IN"/>
        </w:rPr>
        <w:t>Temporal alignment</w:t>
      </w:r>
    </w:p>
    <w:p w14:paraId="6C289559"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Frequencies reconciled to quarters:</w:t>
      </w:r>
    </w:p>
    <w:p w14:paraId="6BF65DE8"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lastRenderedPageBreak/>
        <w:t xml:space="preserve">Equity prices (daily) → </w:t>
      </w:r>
      <w:r w:rsidRPr="00E53E0A">
        <w:rPr>
          <w:rFonts w:ascii="Times New Roman" w:eastAsia="Times New Roman" w:hAnsi="Times New Roman" w:cs="Times New Roman"/>
          <w:b/>
          <w:bCs/>
          <w:sz w:val="24"/>
          <w:szCs w:val="24"/>
          <w:lang w:val="en-IN"/>
        </w:rPr>
        <w:t>quarter-end close</w:t>
      </w:r>
      <w:r w:rsidRPr="00E53E0A">
        <w:rPr>
          <w:rFonts w:ascii="Times New Roman" w:eastAsia="Times New Roman" w:hAnsi="Times New Roman" w:cs="Times New Roman"/>
          <w:sz w:val="24"/>
          <w:szCs w:val="24"/>
          <w:lang w:val="en-IN"/>
        </w:rPr>
        <w:t xml:space="preserve"> → </w:t>
      </w:r>
      <w:r w:rsidRPr="00E53E0A">
        <w:rPr>
          <w:rFonts w:ascii="Times New Roman" w:eastAsia="Times New Roman" w:hAnsi="Times New Roman" w:cs="Times New Roman"/>
          <w:b/>
          <w:bCs/>
          <w:sz w:val="24"/>
          <w:szCs w:val="24"/>
          <w:lang w:val="en-IN"/>
        </w:rPr>
        <w:t>quarterly return</w:t>
      </w:r>
      <w:r w:rsidRPr="00E53E0A">
        <w:rPr>
          <w:rFonts w:ascii="Times New Roman" w:eastAsia="Times New Roman" w:hAnsi="Times New Roman" w:cs="Times New Roman"/>
          <w:sz w:val="24"/>
          <w:szCs w:val="24"/>
          <w:lang w:val="en-IN"/>
        </w:rPr>
        <w:t>.</w:t>
      </w:r>
    </w:p>
    <w:p w14:paraId="657D80BE"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CPI (monthly) → </w:t>
      </w:r>
      <w:r w:rsidRPr="00E53E0A">
        <w:rPr>
          <w:rFonts w:ascii="Times New Roman" w:eastAsia="Times New Roman" w:hAnsi="Times New Roman" w:cs="Times New Roman"/>
          <w:b/>
          <w:bCs/>
          <w:sz w:val="24"/>
          <w:szCs w:val="24"/>
          <w:lang w:val="en-IN"/>
        </w:rPr>
        <w:t>YoY% monthly</w:t>
      </w:r>
      <w:r w:rsidRPr="00E53E0A">
        <w:rPr>
          <w:rFonts w:ascii="Times New Roman" w:eastAsia="Times New Roman" w:hAnsi="Times New Roman" w:cs="Times New Roman"/>
          <w:sz w:val="24"/>
          <w:szCs w:val="24"/>
          <w:lang w:val="en-IN"/>
        </w:rPr>
        <w:t xml:space="preserve"> → </w:t>
      </w:r>
      <w:r w:rsidRPr="00E53E0A">
        <w:rPr>
          <w:rFonts w:ascii="Times New Roman" w:eastAsia="Times New Roman" w:hAnsi="Times New Roman" w:cs="Times New Roman"/>
          <w:b/>
          <w:bCs/>
          <w:sz w:val="24"/>
          <w:szCs w:val="24"/>
          <w:lang w:val="en-IN"/>
        </w:rPr>
        <w:t>quarterly mean</w:t>
      </w:r>
      <w:r w:rsidRPr="00E53E0A">
        <w:rPr>
          <w:rFonts w:ascii="Times New Roman" w:eastAsia="Times New Roman" w:hAnsi="Times New Roman" w:cs="Times New Roman"/>
          <w:sz w:val="24"/>
          <w:szCs w:val="24"/>
          <w:lang w:val="en-IN"/>
        </w:rPr>
        <w:t xml:space="preserve"> of YoY.</w:t>
      </w:r>
    </w:p>
    <w:p w14:paraId="1AC0F5C8"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Repo (monthly) → </w:t>
      </w:r>
      <w:r w:rsidRPr="00E53E0A">
        <w:rPr>
          <w:rFonts w:ascii="Times New Roman" w:eastAsia="Times New Roman" w:hAnsi="Times New Roman" w:cs="Times New Roman"/>
          <w:b/>
          <w:bCs/>
          <w:sz w:val="24"/>
          <w:szCs w:val="24"/>
          <w:lang w:val="en-IN"/>
        </w:rPr>
        <w:t>quarter-end level</w:t>
      </w:r>
      <w:r w:rsidRPr="00E53E0A">
        <w:rPr>
          <w:rFonts w:ascii="Times New Roman" w:eastAsia="Times New Roman" w:hAnsi="Times New Roman" w:cs="Times New Roman"/>
          <w:sz w:val="24"/>
          <w:szCs w:val="24"/>
          <w:lang w:val="en-IN"/>
        </w:rPr>
        <w:t xml:space="preserve"> and </w:t>
      </w:r>
      <w:r w:rsidRPr="00E53E0A">
        <w:rPr>
          <w:rFonts w:ascii="Times New Roman" w:eastAsia="Times New Roman" w:hAnsi="Times New Roman" w:cs="Times New Roman"/>
          <w:b/>
          <w:bCs/>
          <w:sz w:val="24"/>
          <w:szCs w:val="24"/>
          <w:lang w:val="en-IN"/>
        </w:rPr>
        <w:t xml:space="preserve">QoQ </w:t>
      </w:r>
      <w:proofErr w:type="spellStart"/>
      <w:r w:rsidRPr="00E53E0A">
        <w:rPr>
          <w:rFonts w:ascii="Times New Roman" w:eastAsia="Times New Roman" w:hAnsi="Times New Roman" w:cs="Times New Roman"/>
          <w:b/>
          <w:bCs/>
          <w:sz w:val="24"/>
          <w:szCs w:val="24"/>
          <w:lang w:val="en-IN"/>
        </w:rPr>
        <w:t>Δbps</w:t>
      </w:r>
      <w:proofErr w:type="spellEnd"/>
      <w:r w:rsidRPr="00E53E0A">
        <w:rPr>
          <w:rFonts w:ascii="Times New Roman" w:eastAsia="Times New Roman" w:hAnsi="Times New Roman" w:cs="Times New Roman"/>
          <w:sz w:val="24"/>
          <w:szCs w:val="24"/>
          <w:lang w:val="en-IN"/>
        </w:rPr>
        <w:t xml:space="preserve"> (difference of quarter-end levels × 100).</w:t>
      </w:r>
    </w:p>
    <w:p w14:paraId="77A1BDB0"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GDP (quarterly) → </w:t>
      </w:r>
      <w:r w:rsidRPr="00E53E0A">
        <w:rPr>
          <w:rFonts w:ascii="Times New Roman" w:eastAsia="Times New Roman" w:hAnsi="Times New Roman" w:cs="Times New Roman"/>
          <w:b/>
          <w:bCs/>
          <w:sz w:val="24"/>
          <w:szCs w:val="24"/>
          <w:lang w:val="en-IN"/>
        </w:rPr>
        <w:t>YoY%</w:t>
      </w:r>
      <w:r w:rsidRPr="00E53E0A">
        <w:rPr>
          <w:rFonts w:ascii="Times New Roman" w:eastAsia="Times New Roman" w:hAnsi="Times New Roman" w:cs="Times New Roman"/>
          <w:sz w:val="24"/>
          <w:szCs w:val="24"/>
          <w:lang w:val="en-IN"/>
        </w:rPr>
        <w:t xml:space="preserve"> directly from levels.</w:t>
      </w:r>
    </w:p>
    <w:p w14:paraId="12F70672"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Rainfall (monthly, Jun–Sep) → </w:t>
      </w:r>
      <w:r w:rsidRPr="00E53E0A">
        <w:rPr>
          <w:rFonts w:ascii="Times New Roman" w:eastAsia="Times New Roman" w:hAnsi="Times New Roman" w:cs="Times New Roman"/>
          <w:b/>
          <w:bCs/>
          <w:sz w:val="24"/>
          <w:szCs w:val="24"/>
          <w:lang w:val="en-IN"/>
        </w:rPr>
        <w:t>seasonal anomaly %</w:t>
      </w:r>
      <w:r w:rsidRPr="00E53E0A">
        <w:rPr>
          <w:rFonts w:ascii="Times New Roman" w:eastAsia="Times New Roman" w:hAnsi="Times New Roman" w:cs="Times New Roman"/>
          <w:sz w:val="24"/>
          <w:szCs w:val="24"/>
          <w:lang w:val="en-IN"/>
        </w:rPr>
        <w:t xml:space="preserve"> stamped at </w:t>
      </w:r>
      <w:r w:rsidRPr="00E53E0A">
        <w:rPr>
          <w:rFonts w:ascii="Times New Roman" w:eastAsia="Times New Roman" w:hAnsi="Times New Roman" w:cs="Times New Roman"/>
          <w:b/>
          <w:bCs/>
          <w:sz w:val="24"/>
          <w:szCs w:val="24"/>
          <w:lang w:val="en-IN"/>
        </w:rPr>
        <w:t>Q3 and Q4</w:t>
      </w:r>
      <w:r w:rsidRPr="00E53E0A">
        <w:rPr>
          <w:rFonts w:ascii="Times New Roman" w:eastAsia="Times New Roman" w:hAnsi="Times New Roman" w:cs="Times New Roman"/>
          <w:sz w:val="24"/>
          <w:szCs w:val="24"/>
          <w:lang w:val="en-IN"/>
        </w:rPr>
        <w:t xml:space="preserve"> of that year only.</w:t>
      </w:r>
    </w:p>
    <w:p w14:paraId="29BF007B"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Index alignment:</w:t>
      </w:r>
      <w:r w:rsidRPr="00E53E0A">
        <w:rPr>
          <w:rFonts w:ascii="Times New Roman" w:eastAsia="Times New Roman" w:hAnsi="Times New Roman" w:cs="Times New Roman"/>
          <w:sz w:val="24"/>
          <w:szCs w:val="24"/>
          <w:lang w:val="en-IN"/>
        </w:rPr>
        <w:t xml:space="preserve"> All series are anchored to </w:t>
      </w:r>
      <w:r w:rsidRPr="00E53E0A">
        <w:rPr>
          <w:rFonts w:ascii="Times New Roman" w:eastAsia="Times New Roman" w:hAnsi="Times New Roman" w:cs="Times New Roman"/>
          <w:b/>
          <w:bCs/>
          <w:sz w:val="24"/>
          <w:szCs w:val="24"/>
          <w:lang w:val="en-IN"/>
        </w:rPr>
        <w:t>calendar quarter-ends</w:t>
      </w:r>
      <w:r w:rsidRPr="00E53E0A">
        <w:rPr>
          <w:rFonts w:ascii="Times New Roman" w:eastAsia="Times New Roman" w:hAnsi="Times New Roman" w:cs="Times New Roman"/>
          <w:sz w:val="24"/>
          <w:szCs w:val="24"/>
          <w:lang w:val="en-IN"/>
        </w:rPr>
        <w:t xml:space="preserve"> (Q-Dec convention). We avoid interpolation to keep the features interpretable and matched to release cadences.</w:t>
      </w:r>
    </w:p>
    <w:p w14:paraId="1F8249F3"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Rationale:</w:t>
      </w:r>
      <w:r w:rsidRPr="00E53E0A">
        <w:rPr>
          <w:rFonts w:ascii="Times New Roman" w:eastAsia="Times New Roman" w:hAnsi="Times New Roman" w:cs="Times New Roman"/>
          <w:sz w:val="24"/>
          <w:szCs w:val="24"/>
          <w:lang w:val="en-IN"/>
        </w:rPr>
        <w:t xml:space="preserve"> Using quarter-end “last” or “mean” mirrors how these indicators are consumed by markets, maintains comparability across sources, and fits the </w:t>
      </w:r>
      <w:r w:rsidRPr="00E53E0A">
        <w:rPr>
          <w:rFonts w:ascii="Times New Roman" w:eastAsia="Times New Roman" w:hAnsi="Times New Roman" w:cs="Times New Roman"/>
          <w:b/>
          <w:bCs/>
          <w:sz w:val="24"/>
          <w:szCs w:val="24"/>
          <w:lang w:val="en-IN"/>
        </w:rPr>
        <w:t>expanding-window CV</w:t>
      </w:r>
      <w:r w:rsidRPr="00E53E0A">
        <w:rPr>
          <w:rFonts w:ascii="Times New Roman" w:eastAsia="Times New Roman" w:hAnsi="Times New Roman" w:cs="Times New Roman"/>
          <w:sz w:val="24"/>
          <w:szCs w:val="24"/>
          <w:lang w:val="en-IN"/>
        </w:rPr>
        <w:t xml:space="preserve"> we used for </w:t>
      </w:r>
      <w:proofErr w:type="spellStart"/>
      <w:r w:rsidRPr="00E53E0A">
        <w:rPr>
          <w:rFonts w:ascii="Times New Roman" w:eastAsia="Times New Roman" w:hAnsi="Times New Roman" w:cs="Times New Roman"/>
          <w:sz w:val="24"/>
          <w:szCs w:val="24"/>
          <w:lang w:val="en-IN"/>
        </w:rPr>
        <w:t>modeling</w:t>
      </w:r>
      <w:proofErr w:type="spellEnd"/>
      <w:r w:rsidRPr="00E53E0A">
        <w:rPr>
          <w:rFonts w:ascii="Times New Roman" w:eastAsia="Times New Roman" w:hAnsi="Times New Roman" w:cs="Times New Roman"/>
          <w:sz w:val="24"/>
          <w:szCs w:val="24"/>
          <w:lang w:val="en-IN"/>
        </w:rPr>
        <w:t>.</w:t>
      </w:r>
    </w:p>
    <w:p w14:paraId="0DEA8DC9" w14:textId="77777777" w:rsidR="00E53E0A" w:rsidRDefault="002E76A7" w:rsidP="00FA4335">
      <w:pPr>
        <w:numPr>
          <w:ilvl w:val="0"/>
          <w:numId w:val="17"/>
        </w:num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Outlier Detection:</w:t>
      </w:r>
      <w:r w:rsidRPr="00FA4335">
        <w:rPr>
          <w:rFonts w:ascii="Times New Roman" w:eastAsia="Times New Roman" w:hAnsi="Times New Roman" w:cs="Times New Roman"/>
          <w:sz w:val="24"/>
          <w:szCs w:val="24"/>
          <w:lang w:val="en-IN"/>
        </w:rPr>
        <w:t xml:space="preserve"> </w:t>
      </w:r>
    </w:p>
    <w:p w14:paraId="29C44845" w14:textId="11B76F31" w:rsidR="00E53E0A" w:rsidRDefault="00E53E0A" w:rsidP="00E53E0A">
      <w:pPr>
        <w:pStyle w:val="NormalWeb"/>
        <w:ind w:left="360"/>
      </w:pPr>
      <w:r>
        <w:rPr>
          <w:rFonts w:hAnsi="Symbol"/>
        </w:rPr>
        <w:t></w:t>
      </w:r>
      <w:r>
        <w:t xml:space="preserve"> Sanity</w:t>
      </w:r>
      <w:r>
        <w:rPr>
          <w:rStyle w:val="Strong"/>
        </w:rPr>
        <w:t xml:space="preserve"> and coverage checks:</w:t>
      </w:r>
      <w:r>
        <w:t xml:space="preserve"> We printed </w:t>
      </w:r>
      <w:r>
        <w:rPr>
          <w:rStyle w:val="Strong"/>
        </w:rPr>
        <w:t>months-per-year</w:t>
      </w:r>
      <w:r>
        <w:t xml:space="preserve"> coverage for raw files and flagged any year missing monsoon months (Jun–Sep). This caught partial exports or date-parsing issues early.</w:t>
      </w:r>
    </w:p>
    <w:p w14:paraId="6A15481F" w14:textId="1FB8187C" w:rsidR="00E53E0A" w:rsidRDefault="00E53E0A" w:rsidP="00E53E0A">
      <w:pPr>
        <w:pStyle w:val="NormalWeb"/>
        <w:ind w:left="360"/>
      </w:pPr>
      <w:r>
        <w:rPr>
          <w:rFonts w:hAnsi="Symbol"/>
        </w:rPr>
        <w:t></w:t>
      </w:r>
      <w:r>
        <w:t xml:space="preserve"> Visual</w:t>
      </w:r>
      <w:r>
        <w:rPr>
          <w:rStyle w:val="Strong"/>
        </w:rPr>
        <w:t xml:space="preserve"> diagnostics:</w:t>
      </w:r>
      <w:r>
        <w:t xml:space="preserve"> We inspected </w:t>
      </w:r>
      <w:r>
        <w:rPr>
          <w:rStyle w:val="Strong"/>
        </w:rPr>
        <w:t>time-series plots</w:t>
      </w:r>
      <w:r>
        <w:t xml:space="preserve"> and </w:t>
      </w:r>
      <w:r>
        <w:rPr>
          <w:rStyle w:val="Strong"/>
        </w:rPr>
        <w:t>residual-over-time</w:t>
      </w:r>
      <w:r>
        <w:t xml:space="preserve"> charts (OOF) to spot structural breaks and aberrant moves (e.g., sharp repo changes around policy cycles).</w:t>
      </w:r>
    </w:p>
    <w:p w14:paraId="4D7CAAEC" w14:textId="515E023F" w:rsidR="00E53E0A" w:rsidRDefault="00E53E0A" w:rsidP="00E53E0A">
      <w:pPr>
        <w:pStyle w:val="NormalWeb"/>
        <w:ind w:left="360"/>
      </w:pPr>
      <w:r>
        <w:rPr>
          <w:rFonts w:hAnsi="Symbol"/>
        </w:rPr>
        <w:t></w:t>
      </w:r>
      <w:r>
        <w:t xml:space="preserve"> Policy</w:t>
      </w:r>
      <w:r>
        <w:rPr>
          <w:rStyle w:val="Strong"/>
        </w:rPr>
        <w:t xml:space="preserve"> choice:</w:t>
      </w:r>
      <w:r>
        <w:t xml:space="preserve"> We </w:t>
      </w:r>
      <w:r>
        <w:rPr>
          <w:rStyle w:val="Strong"/>
        </w:rPr>
        <w:t xml:space="preserve">did not </w:t>
      </w:r>
      <w:proofErr w:type="spellStart"/>
      <w:r>
        <w:rPr>
          <w:rStyle w:val="Strong"/>
        </w:rPr>
        <w:t>winsorize</w:t>
      </w:r>
      <w:proofErr w:type="spellEnd"/>
      <w:r>
        <w:t xml:space="preserve"> equity returns or macro changes in this run. Justification: with a small quarterly sample, aggressive clipping can remove genuine signal (e.g., policy shocks). Instead, we let the model (regularization / tree splits) handle tail moves and reported performance with transparent CV.</w:t>
      </w:r>
    </w:p>
    <w:p w14:paraId="2DC2015A"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8" w:name="_Toc206286377"/>
      <w:r w:rsidRPr="00FA4335">
        <w:rPr>
          <w:rFonts w:ascii="Times New Roman" w:eastAsia="Times New Roman" w:hAnsi="Times New Roman" w:cs="Times New Roman"/>
          <w:b/>
          <w:bCs/>
          <w:sz w:val="24"/>
          <w:szCs w:val="24"/>
          <w:lang w:val="en-IN"/>
        </w:rPr>
        <w:lastRenderedPageBreak/>
        <w:t>5.2 Exploratory Data Analysis (EDA)</w:t>
      </w:r>
      <w:bookmarkEnd w:id="8"/>
    </w:p>
    <w:p w14:paraId="2BED259A" w14:textId="77777777" w:rsidR="00AB72E4" w:rsidRPr="00AB72E4" w:rsidRDefault="00AB72E4" w:rsidP="00AB72E4">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9" w:name="_Toc206286378"/>
      <w:r w:rsidRPr="00AB72E4">
        <w:rPr>
          <w:rFonts w:ascii="Times New Roman" w:eastAsia="Times New Roman" w:hAnsi="Times New Roman" w:cs="Times New Roman"/>
          <w:b/>
          <w:bCs/>
          <w:sz w:val="27"/>
          <w:szCs w:val="27"/>
          <w:lang w:val="en-IN"/>
        </w:rPr>
        <w:t>Visualizations (produced in the notebook)</w:t>
      </w:r>
      <w:bookmarkEnd w:id="9"/>
    </w:p>
    <w:p w14:paraId="43C845FC"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1–2:</w:t>
      </w:r>
      <w:r w:rsidRPr="00AB72E4">
        <w:rPr>
          <w:rFonts w:ascii="Times New Roman" w:eastAsia="Times New Roman" w:hAnsi="Times New Roman" w:cs="Times New Roman"/>
          <w:sz w:val="24"/>
          <w:szCs w:val="24"/>
          <w:lang w:val="en-IN"/>
        </w:rPr>
        <w:t xml:space="preserve"> Time-series of </w:t>
      </w:r>
      <w:r w:rsidRPr="00AB72E4">
        <w:rPr>
          <w:rFonts w:ascii="Times New Roman" w:eastAsia="Times New Roman" w:hAnsi="Times New Roman" w:cs="Times New Roman"/>
          <w:b/>
          <w:bCs/>
          <w:sz w:val="24"/>
          <w:szCs w:val="24"/>
          <w:lang w:val="en-IN"/>
        </w:rPr>
        <w:t xml:space="preserve">rainfall anomaly (%), CPI YoY, GDP YoY, repo (level and </w:t>
      </w:r>
      <w:proofErr w:type="spellStart"/>
      <w:r w:rsidRPr="00AB72E4">
        <w:rPr>
          <w:rFonts w:ascii="Times New Roman" w:eastAsia="Times New Roman" w:hAnsi="Times New Roman" w:cs="Times New Roman"/>
          <w:b/>
          <w:bCs/>
          <w:sz w:val="24"/>
          <w:szCs w:val="24"/>
          <w:lang w:val="en-IN"/>
        </w:rPr>
        <w:t>Δbps</w:t>
      </w:r>
      <w:proofErr w:type="spellEnd"/>
      <w:r w:rsidRPr="00AB72E4">
        <w:rPr>
          <w:rFonts w:ascii="Times New Roman" w:eastAsia="Times New Roman" w:hAnsi="Times New Roman" w:cs="Times New Roman"/>
          <w:b/>
          <w:bCs/>
          <w:sz w:val="24"/>
          <w:szCs w:val="24"/>
          <w:lang w:val="en-IN"/>
        </w:rPr>
        <w:t>)</w:t>
      </w:r>
      <w:r w:rsidRPr="00AB72E4">
        <w:rPr>
          <w:rFonts w:ascii="Times New Roman" w:eastAsia="Times New Roman" w:hAnsi="Times New Roman" w:cs="Times New Roman"/>
          <w:sz w:val="24"/>
          <w:szCs w:val="24"/>
          <w:lang w:val="en-IN"/>
        </w:rPr>
        <w:t xml:space="preserve">, and </w:t>
      </w:r>
      <w:r w:rsidRPr="00AB72E4">
        <w:rPr>
          <w:rFonts w:ascii="Times New Roman" w:eastAsia="Times New Roman" w:hAnsi="Times New Roman" w:cs="Times New Roman"/>
          <w:b/>
          <w:bCs/>
          <w:sz w:val="24"/>
          <w:szCs w:val="24"/>
          <w:lang w:val="en-IN"/>
        </w:rPr>
        <w:t>Midcap returns</w:t>
      </w:r>
      <w:r w:rsidRPr="00AB72E4">
        <w:rPr>
          <w:rFonts w:ascii="Times New Roman" w:eastAsia="Times New Roman" w:hAnsi="Times New Roman" w:cs="Times New Roman"/>
          <w:sz w:val="24"/>
          <w:szCs w:val="24"/>
          <w:lang w:val="en-IN"/>
        </w:rPr>
        <w:t xml:space="preserve"> to compare macro regimes vs. market moves.</w:t>
      </w:r>
    </w:p>
    <w:p w14:paraId="3DEE78FC" w14:textId="734709FA" w:rsidR="00F43565" w:rsidRDefault="00F43565" w:rsidP="00F43565">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noProof/>
          <w:sz w:val="24"/>
          <w:szCs w:val="24"/>
          <w:lang w:val="en-IN"/>
        </w:rPr>
        <w:drawing>
          <wp:inline distT="0" distB="0" distL="0" distR="0" wp14:anchorId="0756B848" wp14:editId="0260B64A">
            <wp:extent cx="5943600" cy="2944495"/>
            <wp:effectExtent l="0" t="0" r="0" b="8255"/>
            <wp:docPr id="1369747778"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47778" name="Picture 1" descr="A graph of a graph"/>
                    <pic:cNvPicPr/>
                  </pic:nvPicPr>
                  <pic:blipFill>
                    <a:blip r:embed="rId9"/>
                    <a:stretch>
                      <a:fillRect/>
                    </a:stretch>
                  </pic:blipFill>
                  <pic:spPr>
                    <a:xfrm>
                      <a:off x="0" y="0"/>
                      <a:ext cx="5943600" cy="2944495"/>
                    </a:xfrm>
                    <a:prstGeom prst="rect">
                      <a:avLst/>
                    </a:prstGeom>
                  </pic:spPr>
                </pic:pic>
              </a:graphicData>
            </a:graphic>
          </wp:inline>
        </w:drawing>
      </w:r>
    </w:p>
    <w:p w14:paraId="06DFFBEE" w14:textId="501BBF53" w:rsidR="00F43565" w:rsidRPr="00AB72E4" w:rsidRDefault="00F43565"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F43565">
        <w:rPr>
          <w:rFonts w:ascii="Times New Roman" w:eastAsia="Times New Roman" w:hAnsi="Times New Roman" w:cs="Times New Roman"/>
          <w:noProof/>
          <w:sz w:val="24"/>
          <w:szCs w:val="24"/>
          <w:lang w:val="en-IN"/>
        </w:rPr>
        <w:drawing>
          <wp:inline distT="0" distB="0" distL="0" distR="0" wp14:anchorId="5387B5AF" wp14:editId="1E013ED7">
            <wp:extent cx="5943600" cy="2944495"/>
            <wp:effectExtent l="0" t="0" r="0" b="8255"/>
            <wp:docPr id="126963646"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3646" name="Picture 1" descr="A graph with lines and numbers&#10;&#10;AI-generated content may be incorrect."/>
                    <pic:cNvPicPr/>
                  </pic:nvPicPr>
                  <pic:blipFill>
                    <a:blip r:embed="rId10"/>
                    <a:stretch>
                      <a:fillRect/>
                    </a:stretch>
                  </pic:blipFill>
                  <pic:spPr>
                    <a:xfrm>
                      <a:off x="0" y="0"/>
                      <a:ext cx="5943600" cy="2944495"/>
                    </a:xfrm>
                    <a:prstGeom prst="rect">
                      <a:avLst/>
                    </a:prstGeom>
                  </pic:spPr>
                </pic:pic>
              </a:graphicData>
            </a:graphic>
          </wp:inline>
        </w:drawing>
      </w:r>
    </w:p>
    <w:p w14:paraId="7531A17F"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3:</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Correlation heatmap</w:t>
      </w:r>
      <w:r w:rsidRPr="00AB72E4">
        <w:rPr>
          <w:rFonts w:ascii="Times New Roman" w:eastAsia="Times New Roman" w:hAnsi="Times New Roman" w:cs="Times New Roman"/>
          <w:sz w:val="24"/>
          <w:szCs w:val="24"/>
          <w:lang w:val="en-IN"/>
        </w:rPr>
        <w:t xml:space="preserve"> among lagged features and the target (</w:t>
      </w:r>
      <w:proofErr w:type="spellStart"/>
      <w:r w:rsidRPr="00AB72E4">
        <w:rPr>
          <w:rFonts w:ascii="Times New Roman" w:eastAsia="Times New Roman" w:hAnsi="Times New Roman" w:cs="Times New Roman"/>
          <w:b/>
          <w:bCs/>
          <w:sz w:val="24"/>
          <w:szCs w:val="24"/>
          <w:lang w:val="en-IN"/>
        </w:rPr>
        <w:t>excess_next_q</w:t>
      </w:r>
      <w:proofErr w:type="spellEnd"/>
      <w:r w:rsidRPr="00AB72E4">
        <w:rPr>
          <w:rFonts w:ascii="Times New Roman" w:eastAsia="Times New Roman" w:hAnsi="Times New Roman" w:cs="Times New Roman"/>
          <w:sz w:val="24"/>
          <w:szCs w:val="24"/>
          <w:lang w:val="en-IN"/>
        </w:rPr>
        <w:t>).</w:t>
      </w:r>
    </w:p>
    <w:p w14:paraId="1C146FD5" w14:textId="2FE62753" w:rsidR="00F43565" w:rsidRPr="00AB72E4" w:rsidRDefault="00F43565" w:rsidP="00006DAC">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noProof/>
          <w:sz w:val="24"/>
          <w:szCs w:val="24"/>
          <w:lang w:val="en-IN"/>
        </w:rPr>
        <w:lastRenderedPageBreak/>
        <w:drawing>
          <wp:inline distT="0" distB="0" distL="0" distR="0" wp14:anchorId="2B7F634F" wp14:editId="2CDF501C">
            <wp:extent cx="5619750" cy="4667250"/>
            <wp:effectExtent l="0" t="0" r="0" b="0"/>
            <wp:docPr id="1060218027" name="Picture 1" descr="A colorful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18027" name="Picture 1" descr="A colorful squares with black text&#10;&#10;AI-generated content may be incorrect."/>
                    <pic:cNvPicPr/>
                  </pic:nvPicPr>
                  <pic:blipFill>
                    <a:blip r:embed="rId11"/>
                    <a:stretch>
                      <a:fillRect/>
                    </a:stretch>
                  </pic:blipFill>
                  <pic:spPr>
                    <a:xfrm>
                      <a:off x="0" y="0"/>
                      <a:ext cx="5619750" cy="4667250"/>
                    </a:xfrm>
                    <a:prstGeom prst="rect">
                      <a:avLst/>
                    </a:prstGeom>
                  </pic:spPr>
                </pic:pic>
              </a:graphicData>
            </a:graphic>
          </wp:inline>
        </w:drawing>
      </w:r>
    </w:p>
    <w:p w14:paraId="0C0D73E2"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4:</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OOF Pred vs Actual</w:t>
      </w:r>
      <w:r w:rsidRPr="00AB72E4">
        <w:rPr>
          <w:rFonts w:ascii="Times New Roman" w:eastAsia="Times New Roman" w:hAnsi="Times New Roman" w:cs="Times New Roman"/>
          <w:sz w:val="24"/>
          <w:szCs w:val="24"/>
          <w:lang w:val="en-IN"/>
        </w:rPr>
        <w:t xml:space="preserve"> scatter with 45° line (enriched model).</w:t>
      </w:r>
    </w:p>
    <w:p w14:paraId="5873E744" w14:textId="00C310D6" w:rsidR="00F43565" w:rsidRPr="00AB72E4" w:rsidRDefault="00F43565" w:rsidP="00F43565">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noProof/>
          <w:sz w:val="24"/>
          <w:szCs w:val="24"/>
          <w:lang w:val="en-IN"/>
        </w:rPr>
        <w:lastRenderedPageBreak/>
        <w:drawing>
          <wp:inline distT="0" distB="0" distL="0" distR="0" wp14:anchorId="56698568" wp14:editId="2AA3D261">
            <wp:extent cx="4667250" cy="4667250"/>
            <wp:effectExtent l="0" t="0" r="0" b="0"/>
            <wp:docPr id="220378027"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78027" name="Picture 1" descr="A graph with blue dots&#10;&#10;AI-generated content may be incorrect."/>
                    <pic:cNvPicPr/>
                  </pic:nvPicPr>
                  <pic:blipFill>
                    <a:blip r:embed="rId12"/>
                    <a:stretch>
                      <a:fillRect/>
                    </a:stretch>
                  </pic:blipFill>
                  <pic:spPr>
                    <a:xfrm>
                      <a:off x="0" y="0"/>
                      <a:ext cx="4667250" cy="4667250"/>
                    </a:xfrm>
                    <a:prstGeom prst="rect">
                      <a:avLst/>
                    </a:prstGeom>
                  </pic:spPr>
                </pic:pic>
              </a:graphicData>
            </a:graphic>
          </wp:inline>
        </w:drawing>
      </w:r>
    </w:p>
    <w:p w14:paraId="7B236A8F"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5:</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OOF residuals</w:t>
      </w:r>
      <w:r w:rsidRPr="00AB72E4">
        <w:rPr>
          <w:rFonts w:ascii="Times New Roman" w:eastAsia="Times New Roman" w:hAnsi="Times New Roman" w:cs="Times New Roman"/>
          <w:sz w:val="24"/>
          <w:szCs w:val="24"/>
          <w:lang w:val="en-IN"/>
        </w:rPr>
        <w:t xml:space="preserve"> over time.</w:t>
      </w:r>
    </w:p>
    <w:p w14:paraId="03D39B35" w14:textId="3D66B284" w:rsidR="00F43565" w:rsidRPr="00AB72E4" w:rsidRDefault="00F43565" w:rsidP="00006DAC">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noProof/>
          <w:sz w:val="24"/>
          <w:szCs w:val="24"/>
          <w:lang w:val="en-IN"/>
        </w:rPr>
        <w:drawing>
          <wp:inline distT="0" distB="0" distL="0" distR="0" wp14:anchorId="27DB45CD" wp14:editId="6BCD52B6">
            <wp:extent cx="5943600" cy="2341245"/>
            <wp:effectExtent l="0" t="0" r="0" b="1905"/>
            <wp:docPr id="81641498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14985" name="Picture 1" descr="A graph with a line&#10;&#10;AI-generated content may be incorrect."/>
                    <pic:cNvPicPr/>
                  </pic:nvPicPr>
                  <pic:blipFill>
                    <a:blip r:embed="rId13"/>
                    <a:stretch>
                      <a:fillRect/>
                    </a:stretch>
                  </pic:blipFill>
                  <pic:spPr>
                    <a:xfrm>
                      <a:off x="0" y="0"/>
                      <a:ext cx="5943600" cy="2341245"/>
                    </a:xfrm>
                    <a:prstGeom prst="rect">
                      <a:avLst/>
                    </a:prstGeom>
                  </pic:spPr>
                </pic:pic>
              </a:graphicData>
            </a:graphic>
          </wp:inline>
        </w:drawing>
      </w:r>
    </w:p>
    <w:p w14:paraId="18BBD867"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6:</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Permutation importance (OOF)</w:t>
      </w:r>
      <w:r w:rsidRPr="00AB72E4">
        <w:rPr>
          <w:rFonts w:ascii="Times New Roman" w:eastAsia="Times New Roman" w:hAnsi="Times New Roman" w:cs="Times New Roman"/>
          <w:sz w:val="24"/>
          <w:szCs w:val="24"/>
          <w:lang w:val="en-IN"/>
        </w:rPr>
        <w:t xml:space="preserve"> bar plot for the enriched design.</w:t>
      </w:r>
    </w:p>
    <w:p w14:paraId="759C61A1" w14:textId="5540C08B" w:rsidR="00F43565" w:rsidRPr="00AB72E4" w:rsidRDefault="00F43565" w:rsidP="00006DAC">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noProof/>
          <w:sz w:val="24"/>
          <w:szCs w:val="24"/>
          <w:lang w:val="en-IN"/>
        </w:rPr>
        <w:lastRenderedPageBreak/>
        <w:drawing>
          <wp:inline distT="0" distB="0" distL="0" distR="0" wp14:anchorId="30277B00" wp14:editId="63674197">
            <wp:extent cx="5943600" cy="3327400"/>
            <wp:effectExtent l="0" t="0" r="0" b="6350"/>
            <wp:docPr id="55125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54518" name=""/>
                    <pic:cNvPicPr/>
                  </pic:nvPicPr>
                  <pic:blipFill>
                    <a:blip r:embed="rId14"/>
                    <a:stretch>
                      <a:fillRect/>
                    </a:stretch>
                  </pic:blipFill>
                  <pic:spPr>
                    <a:xfrm>
                      <a:off x="0" y="0"/>
                      <a:ext cx="5943600" cy="3327400"/>
                    </a:xfrm>
                    <a:prstGeom prst="rect">
                      <a:avLst/>
                    </a:prstGeom>
                  </pic:spPr>
                </pic:pic>
              </a:graphicData>
            </a:graphic>
          </wp:inline>
        </w:drawing>
      </w:r>
    </w:p>
    <w:p w14:paraId="7969A2FC" w14:textId="77777777" w:rsidR="00AB72E4" w:rsidRPr="00AB72E4" w:rsidRDefault="00AB72E4" w:rsidP="00AB72E4">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0" w:name="_Toc206286379"/>
      <w:r w:rsidRPr="00AB72E4">
        <w:rPr>
          <w:rFonts w:ascii="Times New Roman" w:eastAsia="Times New Roman" w:hAnsi="Times New Roman" w:cs="Times New Roman"/>
          <w:b/>
          <w:bCs/>
          <w:sz w:val="27"/>
          <w:szCs w:val="27"/>
          <w:lang w:val="en-IN"/>
        </w:rPr>
        <w:t>Patterns and insights (from RQ1–RQ4)</w:t>
      </w:r>
      <w:bookmarkEnd w:id="10"/>
    </w:p>
    <w:p w14:paraId="649E86E5"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Weak linear relationships overall.</w:t>
      </w:r>
      <w:r w:rsidRPr="00AB72E4">
        <w:rPr>
          <w:rFonts w:ascii="Times New Roman" w:eastAsia="Times New Roman" w:hAnsi="Times New Roman" w:cs="Times New Roman"/>
          <w:sz w:val="24"/>
          <w:szCs w:val="24"/>
          <w:lang w:val="en-IN"/>
        </w:rPr>
        <w:t xml:space="preserve"> Correlations to next-quarter excess returns are modest; </w:t>
      </w:r>
      <w:r w:rsidRPr="00AB72E4">
        <w:rPr>
          <w:rFonts w:ascii="Times New Roman" w:eastAsia="Times New Roman" w:hAnsi="Times New Roman" w:cs="Times New Roman"/>
          <w:b/>
          <w:bCs/>
          <w:sz w:val="24"/>
          <w:szCs w:val="24"/>
          <w:lang w:val="en-IN"/>
        </w:rPr>
        <w:t>CPI YoY (lag)</w:t>
      </w:r>
      <w:r w:rsidRPr="00AB72E4">
        <w:rPr>
          <w:rFonts w:ascii="Times New Roman" w:eastAsia="Times New Roman" w:hAnsi="Times New Roman" w:cs="Times New Roman"/>
          <w:sz w:val="24"/>
          <w:szCs w:val="24"/>
          <w:lang w:val="en-IN"/>
        </w:rPr>
        <w:t xml:space="preserve"> stands out as the only single feature with a consistent (albeit small) OOF importance. This matches the permutation-importance ranking where </w:t>
      </w:r>
      <w:proofErr w:type="spellStart"/>
      <w:r w:rsidRPr="00AB72E4">
        <w:rPr>
          <w:rFonts w:ascii="Times New Roman" w:eastAsia="Times New Roman" w:hAnsi="Times New Roman" w:cs="Times New Roman"/>
          <w:b/>
          <w:bCs/>
          <w:sz w:val="24"/>
          <w:szCs w:val="24"/>
          <w:lang w:val="en-IN"/>
        </w:rPr>
        <w:t>cpi_yoy_lag</w:t>
      </w:r>
      <w:proofErr w:type="spellEnd"/>
      <w:r w:rsidRPr="00AB72E4">
        <w:rPr>
          <w:rFonts w:ascii="Times New Roman" w:eastAsia="Times New Roman" w:hAnsi="Times New Roman" w:cs="Times New Roman"/>
          <w:sz w:val="24"/>
          <w:szCs w:val="24"/>
          <w:lang w:val="en-IN"/>
        </w:rPr>
        <w:t xml:space="preserve"> topped others.</w:t>
      </w:r>
    </w:p>
    <w:p w14:paraId="30A9E804"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Monsoon effect is directional but marginal.</w:t>
      </w:r>
      <w:r w:rsidRPr="00AB72E4">
        <w:rPr>
          <w:rFonts w:ascii="Times New Roman" w:eastAsia="Times New Roman" w:hAnsi="Times New Roman" w:cs="Times New Roman"/>
          <w:sz w:val="24"/>
          <w:szCs w:val="24"/>
          <w:lang w:val="en-IN"/>
        </w:rPr>
        <w:t xml:space="preserve"> Grouping by monsoon regimes, </w:t>
      </w:r>
      <w:r w:rsidRPr="00AB72E4">
        <w:rPr>
          <w:rFonts w:ascii="Times New Roman" w:eastAsia="Times New Roman" w:hAnsi="Times New Roman" w:cs="Times New Roman"/>
          <w:b/>
          <w:bCs/>
          <w:sz w:val="24"/>
          <w:szCs w:val="24"/>
          <w:lang w:val="en-IN"/>
        </w:rPr>
        <w:t>good monsoons (above-normal rainfall)</w:t>
      </w:r>
      <w:r w:rsidRPr="00AB72E4">
        <w:rPr>
          <w:rFonts w:ascii="Times New Roman" w:eastAsia="Times New Roman" w:hAnsi="Times New Roman" w:cs="Times New Roman"/>
          <w:sz w:val="24"/>
          <w:szCs w:val="24"/>
          <w:lang w:val="en-IN"/>
        </w:rPr>
        <w:t xml:space="preserve"> are followed by </w:t>
      </w:r>
      <w:r w:rsidRPr="00AB72E4">
        <w:rPr>
          <w:rFonts w:ascii="Times New Roman" w:eastAsia="Times New Roman" w:hAnsi="Times New Roman" w:cs="Times New Roman"/>
          <w:b/>
          <w:bCs/>
          <w:sz w:val="24"/>
          <w:szCs w:val="24"/>
          <w:lang w:val="en-IN"/>
        </w:rPr>
        <w:t>~+3 p.p.</w:t>
      </w:r>
      <w:r w:rsidRPr="00AB72E4">
        <w:rPr>
          <w:rFonts w:ascii="Times New Roman" w:eastAsia="Times New Roman" w:hAnsi="Times New Roman" w:cs="Times New Roman"/>
          <w:sz w:val="24"/>
          <w:szCs w:val="24"/>
          <w:lang w:val="en-IN"/>
        </w:rPr>
        <w:t xml:space="preserve"> higher next-Q excess returns on average, but significance is </w:t>
      </w:r>
      <w:r w:rsidRPr="00AB72E4">
        <w:rPr>
          <w:rFonts w:ascii="Times New Roman" w:eastAsia="Times New Roman" w:hAnsi="Times New Roman" w:cs="Times New Roman"/>
          <w:b/>
          <w:bCs/>
          <w:sz w:val="24"/>
          <w:szCs w:val="24"/>
          <w:lang w:val="en-IN"/>
        </w:rPr>
        <w:t>marginal</w:t>
      </w:r>
      <w:r w:rsidRPr="00AB72E4">
        <w:rPr>
          <w:rFonts w:ascii="Times New Roman" w:eastAsia="Times New Roman" w:hAnsi="Times New Roman" w:cs="Times New Roman"/>
          <w:sz w:val="24"/>
          <w:szCs w:val="24"/>
          <w:lang w:val="en-IN"/>
        </w:rPr>
        <w:t xml:space="preserve"> and </w:t>
      </w:r>
      <w:r w:rsidRPr="00AB72E4">
        <w:rPr>
          <w:rFonts w:ascii="Times New Roman" w:eastAsia="Times New Roman" w:hAnsi="Times New Roman" w:cs="Times New Roman"/>
          <w:b/>
          <w:bCs/>
          <w:sz w:val="24"/>
          <w:szCs w:val="24"/>
          <w:lang w:val="en-IN"/>
        </w:rPr>
        <w:t>threshold-sensitive</w:t>
      </w:r>
      <w:r w:rsidRPr="00AB72E4">
        <w:rPr>
          <w:rFonts w:ascii="Times New Roman" w:eastAsia="Times New Roman" w:hAnsi="Times New Roman" w:cs="Times New Roman"/>
          <w:sz w:val="24"/>
          <w:szCs w:val="24"/>
          <w:lang w:val="en-IN"/>
        </w:rPr>
        <w:t xml:space="preserve"> (e.g., p≈0.10 under one thresholding).</w:t>
      </w:r>
    </w:p>
    <w:p w14:paraId="0136BFB8"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Interactions help:</w:t>
      </w:r>
      <w:r w:rsidRPr="00AB72E4">
        <w:rPr>
          <w:rFonts w:ascii="Times New Roman" w:eastAsia="Times New Roman" w:hAnsi="Times New Roman" w:cs="Times New Roman"/>
          <w:sz w:val="24"/>
          <w:szCs w:val="24"/>
          <w:lang w:val="en-IN"/>
        </w:rPr>
        <w:t xml:space="preserve"> An explicit </w:t>
      </w:r>
      <w:r w:rsidRPr="00AB72E4">
        <w:rPr>
          <w:rFonts w:ascii="Times New Roman" w:eastAsia="Times New Roman" w:hAnsi="Times New Roman" w:cs="Times New Roman"/>
          <w:b/>
          <w:bCs/>
          <w:sz w:val="24"/>
          <w:szCs w:val="24"/>
          <w:lang w:val="en-IN"/>
        </w:rPr>
        <w:t>rain × repo</w:t>
      </w:r>
      <w:r w:rsidRPr="00AB72E4">
        <w:rPr>
          <w:rFonts w:ascii="Times New Roman" w:eastAsia="Times New Roman" w:hAnsi="Times New Roman" w:cs="Times New Roman"/>
          <w:sz w:val="24"/>
          <w:szCs w:val="24"/>
          <w:lang w:val="en-IN"/>
        </w:rPr>
        <w:t xml:space="preserve"> term improved MAE/RMSE and </w:t>
      </w:r>
      <w:r w:rsidRPr="00AB72E4">
        <w:rPr>
          <w:rFonts w:ascii="Times New Roman" w:eastAsia="Times New Roman" w:hAnsi="Times New Roman" w:cs="Times New Roman"/>
          <w:b/>
          <w:bCs/>
          <w:sz w:val="24"/>
          <w:szCs w:val="24"/>
          <w:lang w:val="en-IN"/>
        </w:rPr>
        <w:t>+5 p.p.</w:t>
      </w:r>
      <w:r w:rsidRPr="00AB72E4">
        <w:rPr>
          <w:rFonts w:ascii="Times New Roman" w:eastAsia="Times New Roman" w:hAnsi="Times New Roman" w:cs="Times New Roman"/>
          <w:sz w:val="24"/>
          <w:szCs w:val="24"/>
          <w:lang w:val="en-IN"/>
        </w:rPr>
        <w:t xml:space="preserve"> directional accuracy in OOS CV, suggesting rainfall’s impact is </w:t>
      </w:r>
      <w:r w:rsidRPr="00AB72E4">
        <w:rPr>
          <w:rFonts w:ascii="Times New Roman" w:eastAsia="Times New Roman" w:hAnsi="Times New Roman" w:cs="Times New Roman"/>
          <w:b/>
          <w:bCs/>
          <w:sz w:val="24"/>
          <w:szCs w:val="24"/>
          <w:lang w:val="en-IN"/>
        </w:rPr>
        <w:t>conditional on the policy-rate backdrop</w:t>
      </w:r>
      <w:r w:rsidRPr="00AB72E4">
        <w:rPr>
          <w:rFonts w:ascii="Times New Roman" w:eastAsia="Times New Roman" w:hAnsi="Times New Roman" w:cs="Times New Roman"/>
          <w:sz w:val="24"/>
          <w:szCs w:val="24"/>
          <w:lang w:val="en-IN"/>
        </w:rPr>
        <w:t>.</w:t>
      </w:r>
    </w:p>
    <w:p w14:paraId="2C65964A"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Model fit is hard:</w:t>
      </w:r>
      <w:r w:rsidRPr="00AB72E4">
        <w:rPr>
          <w:rFonts w:ascii="Times New Roman" w:eastAsia="Times New Roman" w:hAnsi="Times New Roman" w:cs="Times New Roman"/>
          <w:sz w:val="24"/>
          <w:szCs w:val="24"/>
          <w:lang w:val="en-IN"/>
        </w:rPr>
        <w:t xml:space="preserve"> Multiple </w:t>
      </w:r>
      <w:proofErr w:type="spellStart"/>
      <w:r w:rsidRPr="00AB72E4">
        <w:rPr>
          <w:rFonts w:ascii="Times New Roman" w:eastAsia="Times New Roman" w:hAnsi="Times New Roman" w:cs="Times New Roman"/>
          <w:sz w:val="24"/>
          <w:szCs w:val="24"/>
          <w:lang w:val="en-IN"/>
        </w:rPr>
        <w:t>LightGBM</w:t>
      </w:r>
      <w:proofErr w:type="spellEnd"/>
      <w:r w:rsidRPr="00AB72E4">
        <w:rPr>
          <w:rFonts w:ascii="Times New Roman" w:eastAsia="Times New Roman" w:hAnsi="Times New Roman" w:cs="Times New Roman"/>
          <w:sz w:val="24"/>
          <w:szCs w:val="24"/>
          <w:lang w:val="en-IN"/>
        </w:rPr>
        <w:t xml:space="preserve"> folds logged </w:t>
      </w:r>
      <w:r w:rsidRPr="00AB72E4">
        <w:rPr>
          <w:rFonts w:ascii="Times New Roman" w:eastAsia="Times New Roman" w:hAnsi="Times New Roman" w:cs="Times New Roman"/>
          <w:i/>
          <w:iCs/>
          <w:sz w:val="24"/>
          <w:szCs w:val="24"/>
          <w:lang w:val="en-IN"/>
        </w:rPr>
        <w:t>“no further splits with positive gain”</w:t>
      </w:r>
      <w:r w:rsidRPr="00AB72E4">
        <w:rPr>
          <w:rFonts w:ascii="Times New Roman" w:eastAsia="Times New Roman" w:hAnsi="Times New Roman" w:cs="Times New Roman"/>
          <w:sz w:val="24"/>
          <w:szCs w:val="24"/>
          <w:lang w:val="en-IN"/>
        </w:rPr>
        <w:t xml:space="preserve">—consistent with </w:t>
      </w:r>
      <w:r w:rsidRPr="00AB72E4">
        <w:rPr>
          <w:rFonts w:ascii="Times New Roman" w:eastAsia="Times New Roman" w:hAnsi="Times New Roman" w:cs="Times New Roman"/>
          <w:b/>
          <w:bCs/>
          <w:sz w:val="24"/>
          <w:szCs w:val="24"/>
          <w:lang w:val="en-IN"/>
        </w:rPr>
        <w:t>weak separability</w:t>
      </w:r>
      <w:r w:rsidRPr="00AB72E4">
        <w:rPr>
          <w:rFonts w:ascii="Times New Roman" w:eastAsia="Times New Roman" w:hAnsi="Times New Roman" w:cs="Times New Roman"/>
          <w:sz w:val="24"/>
          <w:szCs w:val="24"/>
          <w:lang w:val="en-IN"/>
        </w:rPr>
        <w:t xml:space="preserve"> in a small quarterly sample.</w:t>
      </w:r>
    </w:p>
    <w:p w14:paraId="5043614F" w14:textId="77777777" w:rsidR="00AB72E4" w:rsidRPr="00AB72E4" w:rsidRDefault="00AB72E4" w:rsidP="00AB72E4">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1" w:name="_Toc206286380"/>
      <w:r w:rsidRPr="00AB72E4">
        <w:rPr>
          <w:rFonts w:ascii="Times New Roman" w:eastAsia="Times New Roman" w:hAnsi="Times New Roman" w:cs="Times New Roman"/>
          <w:b/>
          <w:bCs/>
          <w:sz w:val="27"/>
          <w:szCs w:val="27"/>
          <w:lang w:val="en-IN"/>
        </w:rPr>
        <w:t>Seasonality and trends</w:t>
      </w:r>
      <w:bookmarkEnd w:id="11"/>
    </w:p>
    <w:p w14:paraId="43F90388" w14:textId="77777777" w:rsidR="00AB72E4" w:rsidRPr="00AB72E4" w:rsidRDefault="00AB72E4" w:rsidP="00AB72E4">
      <w:pPr>
        <w:numPr>
          <w:ilvl w:val="0"/>
          <w:numId w:val="51"/>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Monsoon seasonality:</w:t>
      </w:r>
      <w:r w:rsidRPr="00AB72E4">
        <w:rPr>
          <w:rFonts w:ascii="Times New Roman" w:eastAsia="Times New Roman" w:hAnsi="Times New Roman" w:cs="Times New Roman"/>
          <w:sz w:val="24"/>
          <w:szCs w:val="24"/>
          <w:lang w:val="en-IN"/>
        </w:rPr>
        <w:t xml:space="preserve"> Rainfall shocks cluster in </w:t>
      </w:r>
      <w:r w:rsidRPr="00AB72E4">
        <w:rPr>
          <w:rFonts w:ascii="Times New Roman" w:eastAsia="Times New Roman" w:hAnsi="Times New Roman" w:cs="Times New Roman"/>
          <w:b/>
          <w:bCs/>
          <w:sz w:val="24"/>
          <w:szCs w:val="24"/>
          <w:lang w:val="en-IN"/>
        </w:rPr>
        <w:t>Q3</w:t>
      </w:r>
      <w:r w:rsidRPr="00AB72E4">
        <w:rPr>
          <w:rFonts w:ascii="Times New Roman" w:eastAsia="Times New Roman" w:hAnsi="Times New Roman" w:cs="Times New Roman"/>
          <w:sz w:val="24"/>
          <w:szCs w:val="24"/>
          <w:lang w:val="en-IN"/>
        </w:rPr>
        <w:t xml:space="preserve">, with their informational effect (if any) showing up in </w:t>
      </w:r>
      <w:r w:rsidRPr="00AB72E4">
        <w:rPr>
          <w:rFonts w:ascii="Times New Roman" w:eastAsia="Times New Roman" w:hAnsi="Times New Roman" w:cs="Times New Roman"/>
          <w:b/>
          <w:bCs/>
          <w:sz w:val="24"/>
          <w:szCs w:val="24"/>
          <w:lang w:val="en-IN"/>
        </w:rPr>
        <w:t>Q4</w:t>
      </w:r>
      <w:r w:rsidRPr="00AB72E4">
        <w:rPr>
          <w:rFonts w:ascii="Times New Roman" w:eastAsia="Times New Roman" w:hAnsi="Times New Roman" w:cs="Times New Roman"/>
          <w:sz w:val="24"/>
          <w:szCs w:val="24"/>
          <w:lang w:val="en-IN"/>
        </w:rPr>
        <w:t xml:space="preserve"> or later—hence our use of </w:t>
      </w:r>
      <w:r w:rsidRPr="00AB72E4">
        <w:rPr>
          <w:rFonts w:ascii="Times New Roman" w:eastAsia="Times New Roman" w:hAnsi="Times New Roman" w:cs="Times New Roman"/>
          <w:b/>
          <w:bCs/>
          <w:sz w:val="24"/>
          <w:szCs w:val="24"/>
          <w:lang w:val="en-IN"/>
        </w:rPr>
        <w:t>t−1</w:t>
      </w:r>
      <w:r w:rsidRPr="00AB72E4">
        <w:rPr>
          <w:rFonts w:ascii="Times New Roman" w:eastAsia="Times New Roman" w:hAnsi="Times New Roman" w:cs="Times New Roman"/>
          <w:sz w:val="24"/>
          <w:szCs w:val="24"/>
          <w:lang w:val="en-IN"/>
        </w:rPr>
        <w:t xml:space="preserve"> lags and stamping the anomaly into </w:t>
      </w:r>
      <w:r w:rsidRPr="00AB72E4">
        <w:rPr>
          <w:rFonts w:ascii="Times New Roman" w:eastAsia="Times New Roman" w:hAnsi="Times New Roman" w:cs="Times New Roman"/>
          <w:b/>
          <w:bCs/>
          <w:sz w:val="24"/>
          <w:szCs w:val="24"/>
          <w:lang w:val="en-IN"/>
        </w:rPr>
        <w:t>Q3/Q4</w:t>
      </w:r>
      <w:r w:rsidRPr="00AB72E4">
        <w:rPr>
          <w:rFonts w:ascii="Times New Roman" w:eastAsia="Times New Roman" w:hAnsi="Times New Roman" w:cs="Times New Roman"/>
          <w:sz w:val="24"/>
          <w:szCs w:val="24"/>
          <w:lang w:val="en-IN"/>
        </w:rPr>
        <w:t xml:space="preserve"> only.</w:t>
      </w:r>
    </w:p>
    <w:p w14:paraId="430942E3" w14:textId="77777777" w:rsidR="00AB72E4" w:rsidRPr="00AB72E4" w:rsidRDefault="00AB72E4" w:rsidP="00AB72E4">
      <w:pPr>
        <w:numPr>
          <w:ilvl w:val="0"/>
          <w:numId w:val="51"/>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Inflation dynamics:</w:t>
      </w:r>
      <w:r w:rsidRPr="00AB72E4">
        <w:rPr>
          <w:rFonts w:ascii="Times New Roman" w:eastAsia="Times New Roman" w:hAnsi="Times New Roman" w:cs="Times New Roman"/>
          <w:sz w:val="24"/>
          <w:szCs w:val="24"/>
          <w:lang w:val="en-IN"/>
        </w:rPr>
        <w:t xml:space="preserve"> CPI YoY trends and reversals align with some stretches of equity performance, lining up with its higher permutation importance.</w:t>
      </w:r>
    </w:p>
    <w:p w14:paraId="5557C712" w14:textId="77777777" w:rsidR="00AB72E4" w:rsidRPr="00AB72E4" w:rsidRDefault="00AB72E4" w:rsidP="00AB72E4">
      <w:pPr>
        <w:numPr>
          <w:ilvl w:val="0"/>
          <w:numId w:val="51"/>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Policy cycles:</w:t>
      </w:r>
      <w:r w:rsidRPr="00AB72E4">
        <w:rPr>
          <w:rFonts w:ascii="Times New Roman" w:eastAsia="Times New Roman" w:hAnsi="Times New Roman" w:cs="Times New Roman"/>
          <w:sz w:val="24"/>
          <w:szCs w:val="24"/>
          <w:lang w:val="en-IN"/>
        </w:rPr>
        <w:t xml:space="preserve"> Large </w:t>
      </w:r>
      <w:r w:rsidRPr="00AB72E4">
        <w:rPr>
          <w:rFonts w:ascii="Times New Roman" w:eastAsia="Times New Roman" w:hAnsi="Times New Roman" w:cs="Times New Roman"/>
          <w:b/>
          <w:bCs/>
          <w:sz w:val="24"/>
          <w:szCs w:val="24"/>
          <w:lang w:val="en-IN"/>
        </w:rPr>
        <w:t>repo</w:t>
      </w:r>
      <w:r w:rsidRPr="00AB72E4">
        <w:rPr>
          <w:rFonts w:ascii="Times New Roman" w:eastAsia="Times New Roman" w:hAnsi="Times New Roman" w:cs="Times New Roman"/>
          <w:sz w:val="24"/>
          <w:szCs w:val="24"/>
          <w:lang w:val="en-IN"/>
        </w:rPr>
        <w:t xml:space="preserve"> moves coincide with macro stress periods; the </w:t>
      </w:r>
      <w:r w:rsidRPr="00AB72E4">
        <w:rPr>
          <w:rFonts w:ascii="Times New Roman" w:eastAsia="Times New Roman" w:hAnsi="Times New Roman" w:cs="Times New Roman"/>
          <w:b/>
          <w:bCs/>
          <w:sz w:val="24"/>
          <w:szCs w:val="24"/>
          <w:lang w:val="en-IN"/>
        </w:rPr>
        <w:t>interaction</w:t>
      </w:r>
      <w:r w:rsidRPr="00AB72E4">
        <w:rPr>
          <w:rFonts w:ascii="Times New Roman" w:eastAsia="Times New Roman" w:hAnsi="Times New Roman" w:cs="Times New Roman"/>
          <w:sz w:val="24"/>
          <w:szCs w:val="24"/>
          <w:lang w:val="en-IN"/>
        </w:rPr>
        <w:t xml:space="preserve"> results hint that rainfall’s effect is more salient when policy is </w:t>
      </w:r>
      <w:r w:rsidRPr="00AB72E4">
        <w:rPr>
          <w:rFonts w:ascii="Times New Roman" w:eastAsia="Times New Roman" w:hAnsi="Times New Roman" w:cs="Times New Roman"/>
          <w:b/>
          <w:bCs/>
          <w:sz w:val="24"/>
          <w:szCs w:val="24"/>
          <w:lang w:val="en-IN"/>
        </w:rPr>
        <w:t>changing</w:t>
      </w:r>
      <w:r w:rsidRPr="00AB72E4">
        <w:rPr>
          <w:rFonts w:ascii="Times New Roman" w:eastAsia="Times New Roman" w:hAnsi="Times New Roman" w:cs="Times New Roman"/>
          <w:sz w:val="24"/>
          <w:szCs w:val="24"/>
          <w:lang w:val="en-IN"/>
        </w:rPr>
        <w:t>, not static.</w:t>
      </w:r>
    </w:p>
    <w:p w14:paraId="6305DB79"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12" w:name="_Toc206286381"/>
      <w:r w:rsidRPr="00FA4335">
        <w:rPr>
          <w:rFonts w:ascii="Times New Roman" w:eastAsia="Times New Roman" w:hAnsi="Times New Roman" w:cs="Times New Roman"/>
          <w:b/>
          <w:bCs/>
          <w:sz w:val="24"/>
          <w:szCs w:val="24"/>
          <w:lang w:val="en-IN"/>
        </w:rPr>
        <w:lastRenderedPageBreak/>
        <w:t>5.3 Minimum Sample Size Computation</w:t>
      </w:r>
      <w:bookmarkEnd w:id="12"/>
    </w:p>
    <w:p w14:paraId="453CC74A" w14:textId="77777777"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Although our primary task is </w:t>
      </w:r>
      <w:r w:rsidRPr="00F23E33">
        <w:rPr>
          <w:rFonts w:ascii="Times New Roman" w:eastAsia="Times New Roman" w:hAnsi="Times New Roman" w:cs="Times New Roman"/>
          <w:b/>
          <w:bCs/>
          <w:sz w:val="24"/>
          <w:szCs w:val="24"/>
          <w:lang w:val="en-IN"/>
        </w:rPr>
        <w:t>continuous</w:t>
      </w:r>
      <w:r w:rsidRPr="00F23E33">
        <w:rPr>
          <w:rFonts w:ascii="Times New Roman" w:eastAsia="Times New Roman" w:hAnsi="Times New Roman" w:cs="Times New Roman"/>
          <w:sz w:val="24"/>
          <w:szCs w:val="24"/>
          <w:lang w:val="en-IN"/>
        </w:rPr>
        <w:t xml:space="preserve"> return prediction (regression), we reference common </w:t>
      </w:r>
      <w:r w:rsidRPr="00F23E33">
        <w:rPr>
          <w:rFonts w:ascii="Times New Roman" w:eastAsia="Times New Roman" w:hAnsi="Times New Roman" w:cs="Times New Roman"/>
          <w:b/>
          <w:bCs/>
          <w:sz w:val="24"/>
          <w:szCs w:val="24"/>
          <w:lang w:val="en-IN"/>
        </w:rPr>
        <w:t>events-per-variable</w:t>
      </w:r>
      <w:r w:rsidRPr="00F23E33">
        <w:rPr>
          <w:rFonts w:ascii="Times New Roman" w:eastAsia="Times New Roman" w:hAnsi="Times New Roman" w:cs="Times New Roman"/>
          <w:sz w:val="24"/>
          <w:szCs w:val="24"/>
          <w:lang w:val="en-IN"/>
        </w:rPr>
        <w:t xml:space="preserve"> (EPV) and related heuristics used in classification/logistic settings to gauge overfitting risk in small samples. The spirit of the guidance carries over: keep </w:t>
      </w:r>
      <w:r w:rsidRPr="00F23E33">
        <w:rPr>
          <w:rFonts w:ascii="Times New Roman" w:eastAsia="Times New Roman" w:hAnsi="Times New Roman" w:cs="Times New Roman"/>
          <w:b/>
          <w:bCs/>
          <w:sz w:val="24"/>
          <w:szCs w:val="24"/>
          <w:lang w:val="en-IN"/>
        </w:rPr>
        <w:t>predictors parsimonious</w:t>
      </w:r>
      <w:r w:rsidRPr="00F23E33">
        <w:rPr>
          <w:rFonts w:ascii="Times New Roman" w:eastAsia="Times New Roman" w:hAnsi="Times New Roman" w:cs="Times New Roman"/>
          <w:sz w:val="24"/>
          <w:szCs w:val="24"/>
          <w:lang w:val="en-IN"/>
        </w:rPr>
        <w:t xml:space="preserve"> when </w:t>
      </w:r>
      <w:r w:rsidRPr="00F23E33">
        <w:rPr>
          <w:rFonts w:ascii="Times New Roman" w:eastAsia="Times New Roman" w:hAnsi="Times New Roman" w:cs="Times New Roman"/>
          <w:b/>
          <w:bCs/>
          <w:sz w:val="24"/>
          <w:szCs w:val="24"/>
          <w:lang w:val="en-IN"/>
        </w:rPr>
        <w:t>n</w:t>
      </w:r>
      <w:r w:rsidRPr="00F23E33">
        <w:rPr>
          <w:rFonts w:ascii="Times New Roman" w:eastAsia="Times New Roman" w:hAnsi="Times New Roman" w:cs="Times New Roman"/>
          <w:sz w:val="24"/>
          <w:szCs w:val="24"/>
          <w:lang w:val="en-IN"/>
        </w:rPr>
        <w:t xml:space="preserve"> is small.</w:t>
      </w:r>
    </w:p>
    <w:p w14:paraId="47B62D56" w14:textId="77777777" w:rsidR="00F23E33" w:rsidRPr="00F23E33" w:rsidRDefault="00F23E33" w:rsidP="00F23E33">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3" w:name="_Toc206286382"/>
      <w:r w:rsidRPr="00F23E33">
        <w:rPr>
          <w:rFonts w:ascii="Times New Roman" w:eastAsia="Times New Roman" w:hAnsi="Times New Roman" w:cs="Times New Roman"/>
          <w:b/>
          <w:bCs/>
          <w:sz w:val="27"/>
          <w:szCs w:val="27"/>
          <w:lang w:val="en-IN"/>
        </w:rPr>
        <w:t>Heuristics</w:t>
      </w:r>
      <w:bookmarkEnd w:id="13"/>
    </w:p>
    <w:p w14:paraId="32F612B6" w14:textId="77777777" w:rsidR="00F23E33" w:rsidRPr="00F23E33" w:rsidRDefault="00F23E33" w:rsidP="00F23E33">
      <w:pPr>
        <w:numPr>
          <w:ilvl w:val="0"/>
          <w:numId w:val="46"/>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Rule of thumb:</w:t>
      </w:r>
      <w:r w:rsidRPr="00F23E33">
        <w:rPr>
          <w:rFonts w:ascii="Times New Roman" w:eastAsia="Times New Roman" w:hAnsi="Times New Roman" w:cs="Times New Roman"/>
          <w:sz w:val="24"/>
          <w:szCs w:val="24"/>
          <w:lang w:val="en-IN"/>
        </w:rPr>
        <w:t xml:space="preserve"> ≥ </w:t>
      </w:r>
      <w:r w:rsidRPr="00F23E33">
        <w:rPr>
          <w:rFonts w:ascii="Times New Roman" w:eastAsia="Times New Roman" w:hAnsi="Times New Roman" w:cs="Times New Roman"/>
          <w:b/>
          <w:bCs/>
          <w:sz w:val="24"/>
          <w:szCs w:val="24"/>
          <w:lang w:val="en-IN"/>
        </w:rPr>
        <w:t>10–20 observations per predictor</w:t>
      </w:r>
      <w:r w:rsidRPr="00F23E33">
        <w:rPr>
          <w:rFonts w:ascii="Times New Roman" w:eastAsia="Times New Roman" w:hAnsi="Times New Roman" w:cs="Times New Roman"/>
          <w:sz w:val="24"/>
          <w:szCs w:val="24"/>
          <w:lang w:val="en-IN"/>
        </w:rPr>
        <w:t xml:space="preserve"> (more conservative is better).</w:t>
      </w:r>
    </w:p>
    <w:p w14:paraId="25389B1F" w14:textId="145B3331" w:rsidR="00F23E33" w:rsidRPr="00F23E33" w:rsidRDefault="00F23E33" w:rsidP="00F23E33">
      <w:pPr>
        <w:numPr>
          <w:ilvl w:val="0"/>
          <w:numId w:val="46"/>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Stricter formula:</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n≥100+50×i</m:t>
        </m:r>
      </m:oMath>
      <w:r w:rsidRPr="00F23E33">
        <w:rPr>
          <w:rFonts w:ascii="Times New Roman" w:eastAsia="Times New Roman" w:hAnsi="Times New Roman" w:cs="Times New Roman"/>
          <w:sz w:val="24"/>
          <w:szCs w:val="24"/>
          <w:lang w:val="en-IN"/>
        </w:rPr>
        <w:t xml:space="preserve">, where </w:t>
      </w:r>
      <m:oMath>
        <m:r>
          <w:rPr>
            <w:rFonts w:ascii="Cambria Math" w:eastAsia="Times New Roman" w:hAnsi="Cambria Math" w:cs="Times New Roman"/>
            <w:sz w:val="24"/>
            <w:szCs w:val="24"/>
            <w:lang w:val="en-IN"/>
          </w:rPr>
          <m:t>i</m:t>
        </m:r>
      </m:oMath>
      <w:r w:rsidRPr="00F23E33">
        <w:rPr>
          <w:rFonts w:ascii="Times New Roman" w:eastAsia="Times New Roman" w:hAnsi="Times New Roman" w:cs="Times New Roman"/>
          <w:sz w:val="24"/>
          <w:szCs w:val="24"/>
          <w:lang w:val="en-IN"/>
        </w:rPr>
        <w:t xml:space="preserve"> is the number of predictors.</w:t>
      </w:r>
    </w:p>
    <w:p w14:paraId="07A3C749" w14:textId="77777777" w:rsidR="00F23E33" w:rsidRPr="00F23E33" w:rsidRDefault="00F23E33" w:rsidP="00F23E33">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4" w:name="_Toc206286383"/>
      <w:r w:rsidRPr="00F23E33">
        <w:rPr>
          <w:rFonts w:ascii="Times New Roman" w:eastAsia="Times New Roman" w:hAnsi="Times New Roman" w:cs="Times New Roman"/>
          <w:b/>
          <w:bCs/>
          <w:sz w:val="27"/>
          <w:szCs w:val="27"/>
          <w:lang w:val="en-IN"/>
        </w:rPr>
        <w:t>Application to this project</w:t>
      </w:r>
      <w:bookmarkEnd w:id="14"/>
    </w:p>
    <w:p w14:paraId="3120F8E3" w14:textId="77777777"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We used several model specifications:</w:t>
      </w:r>
    </w:p>
    <w:p w14:paraId="58F8ED3D" w14:textId="08ED22AB" w:rsidR="00F23E33" w:rsidRPr="00F23E33" w:rsidRDefault="00F23E33" w:rsidP="00F23E33">
      <w:pPr>
        <w:numPr>
          <w:ilvl w:val="0"/>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Baseline model</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i=1</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predictor (</w:t>
      </w:r>
      <w:proofErr w:type="spellStart"/>
      <w:r w:rsidRPr="00F23E33">
        <w:rPr>
          <w:rFonts w:ascii="Courier New" w:eastAsia="Times New Roman" w:hAnsi="Courier New" w:cs="Courier New"/>
          <w:sz w:val="20"/>
          <w:szCs w:val="20"/>
          <w:lang w:val="en-IN"/>
        </w:rPr>
        <w:t>ret_prev_q</w:t>
      </w:r>
      <w:proofErr w:type="spellEnd"/>
      <w:r w:rsidRPr="00F23E33">
        <w:rPr>
          <w:rFonts w:ascii="Times New Roman" w:eastAsia="Times New Roman" w:hAnsi="Times New Roman" w:cs="Times New Roman"/>
          <w:sz w:val="24"/>
          <w:szCs w:val="24"/>
          <w:lang w:val="en-IN"/>
        </w:rPr>
        <w:t>).</w:t>
      </w:r>
    </w:p>
    <w:p w14:paraId="60B20FA8" w14:textId="529A8910" w:rsidR="00F23E33" w:rsidRPr="00F23E33" w:rsidRDefault="00F23E33" w:rsidP="00F23E33">
      <w:pPr>
        <w:numPr>
          <w:ilvl w:val="1"/>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Guidance: </w:t>
      </w:r>
      <m:oMath>
        <m:r>
          <w:rPr>
            <w:rFonts w:ascii="Cambria Math" w:eastAsia="Times New Roman" w:hAnsi="Cambria Math" w:cs="Times New Roman"/>
            <w:sz w:val="24"/>
            <w:szCs w:val="24"/>
            <w:lang w:val="en-IN"/>
          </w:rPr>
          <m:t>n≥100+50×1=150</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(strict) or 10–20/var → 10–20 quarters.</w:t>
      </w:r>
    </w:p>
    <w:p w14:paraId="2A0F7959" w14:textId="100DF7B5" w:rsidR="00F23E33" w:rsidRPr="00F23E33" w:rsidRDefault="00F23E33" w:rsidP="00F23E33">
      <w:pPr>
        <w:numPr>
          <w:ilvl w:val="0"/>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Enriched model</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i=5</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predictors (</w:t>
      </w:r>
      <w:proofErr w:type="spellStart"/>
      <w:r w:rsidRPr="00F23E33">
        <w:rPr>
          <w:rFonts w:ascii="Courier New" w:eastAsia="Times New Roman" w:hAnsi="Courier New" w:cs="Courier New"/>
          <w:sz w:val="20"/>
          <w:szCs w:val="20"/>
          <w:lang w:val="en-IN"/>
        </w:rPr>
        <w:t>ret_prev_q</w:t>
      </w:r>
      <w:proofErr w:type="spellEnd"/>
      <w:r w:rsidRPr="00F23E33">
        <w:rPr>
          <w:rFonts w:ascii="Times New Roman" w:eastAsia="Times New Roman" w:hAnsi="Times New Roman" w:cs="Times New Roman"/>
          <w:sz w:val="24"/>
          <w:szCs w:val="24"/>
          <w:lang w:val="en-IN"/>
        </w:rPr>
        <w:t xml:space="preserve">, </w:t>
      </w:r>
      <w:proofErr w:type="spellStart"/>
      <w:r w:rsidRPr="00F23E33">
        <w:rPr>
          <w:rFonts w:ascii="Courier New" w:eastAsia="Times New Roman" w:hAnsi="Courier New" w:cs="Courier New"/>
          <w:sz w:val="20"/>
          <w:szCs w:val="20"/>
          <w:lang w:val="en-IN"/>
        </w:rPr>
        <w:t>rain_anom_lag</w:t>
      </w:r>
      <w:proofErr w:type="spellEnd"/>
      <w:r w:rsidRPr="00F23E33">
        <w:rPr>
          <w:rFonts w:ascii="Times New Roman" w:eastAsia="Times New Roman" w:hAnsi="Times New Roman" w:cs="Times New Roman"/>
          <w:sz w:val="24"/>
          <w:szCs w:val="24"/>
          <w:lang w:val="en-IN"/>
        </w:rPr>
        <w:t xml:space="preserve">, </w:t>
      </w:r>
      <w:proofErr w:type="spellStart"/>
      <w:r w:rsidRPr="00F23E33">
        <w:rPr>
          <w:rFonts w:ascii="Courier New" w:eastAsia="Times New Roman" w:hAnsi="Courier New" w:cs="Courier New"/>
          <w:sz w:val="20"/>
          <w:szCs w:val="20"/>
          <w:lang w:val="en-IN"/>
        </w:rPr>
        <w:t>gdp_yoy_lag</w:t>
      </w:r>
      <w:proofErr w:type="spellEnd"/>
      <w:r w:rsidRPr="00F23E33">
        <w:rPr>
          <w:rFonts w:ascii="Times New Roman" w:eastAsia="Times New Roman" w:hAnsi="Times New Roman" w:cs="Times New Roman"/>
          <w:sz w:val="24"/>
          <w:szCs w:val="24"/>
          <w:lang w:val="en-IN"/>
        </w:rPr>
        <w:t xml:space="preserve">, </w:t>
      </w:r>
      <w:proofErr w:type="spellStart"/>
      <w:r w:rsidRPr="00F23E33">
        <w:rPr>
          <w:rFonts w:ascii="Courier New" w:eastAsia="Times New Roman" w:hAnsi="Courier New" w:cs="Courier New"/>
          <w:sz w:val="20"/>
          <w:szCs w:val="20"/>
          <w:lang w:val="en-IN"/>
        </w:rPr>
        <w:t>cpi_yoy_lag</w:t>
      </w:r>
      <w:proofErr w:type="spellEnd"/>
      <w:r w:rsidRPr="00F23E33">
        <w:rPr>
          <w:rFonts w:ascii="Times New Roman" w:eastAsia="Times New Roman" w:hAnsi="Times New Roman" w:cs="Times New Roman"/>
          <w:sz w:val="24"/>
          <w:szCs w:val="24"/>
          <w:lang w:val="en-IN"/>
        </w:rPr>
        <w:t xml:space="preserve">, </w:t>
      </w:r>
      <w:proofErr w:type="spellStart"/>
      <w:r w:rsidRPr="00F23E33">
        <w:rPr>
          <w:rFonts w:ascii="Courier New" w:eastAsia="Times New Roman" w:hAnsi="Courier New" w:cs="Courier New"/>
          <w:sz w:val="20"/>
          <w:szCs w:val="20"/>
          <w:lang w:val="en-IN"/>
        </w:rPr>
        <w:t>repo_chg_lag</w:t>
      </w:r>
      <w:proofErr w:type="spellEnd"/>
      <w:r w:rsidRPr="00F23E33">
        <w:rPr>
          <w:rFonts w:ascii="Times New Roman" w:eastAsia="Times New Roman" w:hAnsi="Times New Roman" w:cs="Times New Roman"/>
          <w:sz w:val="24"/>
          <w:szCs w:val="24"/>
          <w:lang w:val="en-IN"/>
        </w:rPr>
        <w:t>).</w:t>
      </w:r>
    </w:p>
    <w:p w14:paraId="2EAF1297" w14:textId="7ECA632A" w:rsidR="00F23E33" w:rsidRPr="00F23E33" w:rsidRDefault="00F23E33" w:rsidP="00F23E33">
      <w:pPr>
        <w:numPr>
          <w:ilvl w:val="1"/>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Guidance: </w:t>
      </w:r>
      <m:oMath>
        <m:r>
          <w:rPr>
            <w:rFonts w:ascii="Cambria Math" w:eastAsia="Times New Roman" w:hAnsi="Cambria Math" w:cs="Times New Roman"/>
            <w:sz w:val="24"/>
            <w:szCs w:val="24"/>
            <w:lang w:val="en-IN"/>
          </w:rPr>
          <m:t>n≥100+50×5=350</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(strict) or 50–100 quarters under 10–20/var.</w:t>
      </w:r>
    </w:p>
    <w:p w14:paraId="0D68FABC" w14:textId="7016C83F" w:rsidR="00F23E33" w:rsidRPr="00F23E33" w:rsidRDefault="00F23E33" w:rsidP="00F23E33">
      <w:pPr>
        <w:numPr>
          <w:ilvl w:val="0"/>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Enriched + interaction</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i=6</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 xml:space="preserve">(adds </w:t>
      </w:r>
      <w:proofErr w:type="spellStart"/>
      <w:r w:rsidRPr="00F23E33">
        <w:rPr>
          <w:rFonts w:ascii="Courier New" w:eastAsia="Times New Roman" w:hAnsi="Courier New" w:cs="Courier New"/>
          <w:sz w:val="20"/>
          <w:szCs w:val="20"/>
          <w:lang w:val="en-IN"/>
        </w:rPr>
        <w:t>rain×repo</w:t>
      </w:r>
      <w:proofErr w:type="spellEnd"/>
      <w:r w:rsidRPr="00F23E33">
        <w:rPr>
          <w:rFonts w:ascii="Times New Roman" w:eastAsia="Times New Roman" w:hAnsi="Times New Roman" w:cs="Times New Roman"/>
          <w:sz w:val="24"/>
          <w:szCs w:val="24"/>
          <w:lang w:val="en-IN"/>
        </w:rPr>
        <w:t>).</w:t>
      </w:r>
    </w:p>
    <w:p w14:paraId="0F67A38A" w14:textId="4AAC93B3" w:rsidR="00F23E33" w:rsidRPr="00F23E33" w:rsidRDefault="00F23E33" w:rsidP="00F23E33">
      <w:pPr>
        <w:numPr>
          <w:ilvl w:val="1"/>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Guidance: </w:t>
      </w:r>
      <m:oMath>
        <m:r>
          <w:rPr>
            <w:rFonts w:ascii="Cambria Math" w:eastAsia="Times New Roman" w:hAnsi="Cambria Math" w:cs="Times New Roman"/>
            <w:sz w:val="24"/>
            <w:szCs w:val="24"/>
            <w:lang w:val="en-IN"/>
          </w:rPr>
          <m:t>n≥100+50×6=400</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(strict) or 60–120 quarters under 10–20/var.</w:t>
      </w:r>
    </w:p>
    <w:p w14:paraId="15F9A32D" w14:textId="59DE1DF4"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Observed sample size (quarterly):</w:t>
      </w:r>
      <w:r w:rsidRPr="00F23E33">
        <w:rPr>
          <w:rFonts w:ascii="Times New Roman" w:eastAsia="Times New Roman" w:hAnsi="Times New Roman" w:cs="Times New Roman"/>
          <w:sz w:val="24"/>
          <w:szCs w:val="24"/>
          <w:lang w:val="en-IN"/>
        </w:rPr>
        <w:t xml:space="preserve"> With </w:t>
      </w:r>
      <w:proofErr w:type="spellStart"/>
      <w:r w:rsidRPr="00F23E33">
        <w:rPr>
          <w:rFonts w:ascii="Courier New" w:eastAsia="Times New Roman" w:hAnsi="Courier New" w:cs="Courier New"/>
          <w:sz w:val="20"/>
          <w:szCs w:val="20"/>
          <w:lang w:val="en-IN"/>
        </w:rPr>
        <w:t>min_train</w:t>
      </w:r>
      <w:proofErr w:type="spellEnd"/>
      <w:r w:rsidRPr="00F23E33">
        <w:rPr>
          <w:rFonts w:ascii="Courier New" w:eastAsia="Times New Roman" w:hAnsi="Courier New" w:cs="Courier New"/>
          <w:sz w:val="20"/>
          <w:szCs w:val="20"/>
          <w:lang w:val="en-IN"/>
        </w:rPr>
        <w:t>=24</w:t>
      </w:r>
      <w:r w:rsidRPr="00F23E33">
        <w:rPr>
          <w:rFonts w:ascii="Times New Roman" w:eastAsia="Times New Roman" w:hAnsi="Times New Roman" w:cs="Times New Roman"/>
          <w:sz w:val="24"/>
          <w:szCs w:val="24"/>
          <w:lang w:val="en-IN"/>
        </w:rPr>
        <w:t xml:space="preserve">, </w:t>
      </w:r>
      <w:proofErr w:type="spellStart"/>
      <w:r w:rsidRPr="00F23E33">
        <w:rPr>
          <w:rFonts w:ascii="Courier New" w:eastAsia="Times New Roman" w:hAnsi="Courier New" w:cs="Courier New"/>
          <w:sz w:val="20"/>
          <w:szCs w:val="20"/>
          <w:lang w:val="en-IN"/>
        </w:rPr>
        <w:t>test_size</w:t>
      </w:r>
      <w:proofErr w:type="spellEnd"/>
      <w:r w:rsidRPr="00F23E33">
        <w:rPr>
          <w:rFonts w:ascii="Courier New" w:eastAsia="Times New Roman" w:hAnsi="Courier New" w:cs="Courier New"/>
          <w:sz w:val="20"/>
          <w:szCs w:val="20"/>
          <w:lang w:val="en-IN"/>
        </w:rPr>
        <w:t>=2</w:t>
      </w:r>
      <w:r w:rsidRPr="00F23E33">
        <w:rPr>
          <w:rFonts w:ascii="Times New Roman" w:eastAsia="Times New Roman" w:hAnsi="Times New Roman" w:cs="Times New Roman"/>
          <w:sz w:val="24"/>
          <w:szCs w:val="24"/>
          <w:lang w:val="en-IN"/>
        </w:rPr>
        <w:t xml:space="preserve">, and </w:t>
      </w:r>
      <w:r w:rsidRPr="00F23E33">
        <w:rPr>
          <w:rFonts w:ascii="Times New Roman" w:eastAsia="Times New Roman" w:hAnsi="Times New Roman" w:cs="Times New Roman"/>
          <w:b/>
          <w:bCs/>
          <w:sz w:val="24"/>
          <w:szCs w:val="24"/>
          <w:lang w:val="en-IN"/>
        </w:rPr>
        <w:t>19 folds</w:t>
      </w:r>
      <w:r w:rsidRPr="00F23E33">
        <w:rPr>
          <w:rFonts w:ascii="Times New Roman" w:eastAsia="Times New Roman" w:hAnsi="Times New Roman" w:cs="Times New Roman"/>
          <w:sz w:val="24"/>
          <w:szCs w:val="24"/>
          <w:lang w:val="en-IN"/>
        </w:rPr>
        <w:t>, the total sample is approximately</w:t>
      </w:r>
      <w:r w:rsidRPr="00F23E33">
        <w:rPr>
          <w:rFonts w:ascii="Times New Roman" w:eastAsia="Times New Roman" w:hAnsi="Times New Roman" w:cs="Times New Roman"/>
          <w:sz w:val="24"/>
          <w:szCs w:val="24"/>
          <w:lang w:val="en-IN"/>
        </w:rPr>
        <w:br/>
      </w:r>
      <m:oMath>
        <m:r>
          <w:rPr>
            <w:rFonts w:ascii="Cambria Math" w:eastAsia="Times New Roman" w:hAnsi="Cambria Math" w:cs="Times New Roman"/>
            <w:sz w:val="24"/>
            <w:szCs w:val="24"/>
            <w:lang w:val="en-IN"/>
          </w:rPr>
          <m:t>n≈24+2+19-1=44</m:t>
        </m:r>
      </m:oMath>
      <w:r w:rsidR="000B4E6F" w:rsidRPr="000B4E6F">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quarters (≈ 11 years).</w:t>
      </w:r>
    </w:p>
    <w:p w14:paraId="24F5B81C" w14:textId="77777777"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Implication.</w:t>
      </w:r>
    </w:p>
    <w:p w14:paraId="01A4DDF2" w14:textId="70FE69A7" w:rsidR="00F23E33" w:rsidRPr="00F23E33" w:rsidRDefault="00F23E33" w:rsidP="00F23E33">
      <w:pPr>
        <w:numPr>
          <w:ilvl w:val="0"/>
          <w:numId w:val="48"/>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For the </w:t>
      </w:r>
      <w:r w:rsidRPr="00F23E33">
        <w:rPr>
          <w:rFonts w:ascii="Times New Roman" w:eastAsia="Times New Roman" w:hAnsi="Times New Roman" w:cs="Times New Roman"/>
          <w:b/>
          <w:bCs/>
          <w:sz w:val="24"/>
          <w:szCs w:val="24"/>
          <w:lang w:val="en-IN"/>
        </w:rPr>
        <w:t>baseline</w:t>
      </w:r>
      <w:r w:rsidRPr="00F23E33">
        <w:rPr>
          <w:rFonts w:ascii="Times New Roman" w:eastAsia="Times New Roman" w:hAnsi="Times New Roman" w:cs="Times New Roman"/>
          <w:sz w:val="24"/>
          <w:szCs w:val="24"/>
          <w:lang w:val="en-IN"/>
        </w:rPr>
        <w:t xml:space="preserve"> (1 predictor), 44 quarters gives ~44 </w:t>
      </w:r>
      <w:proofErr w:type="spellStart"/>
      <w:r w:rsidRPr="00F23E33">
        <w:rPr>
          <w:rFonts w:ascii="Times New Roman" w:eastAsia="Times New Roman" w:hAnsi="Times New Roman" w:cs="Times New Roman"/>
          <w:sz w:val="24"/>
          <w:szCs w:val="24"/>
          <w:lang w:val="en-IN"/>
        </w:rPr>
        <w:t>obs</w:t>
      </w:r>
      <w:proofErr w:type="spellEnd"/>
      <w:r w:rsidRPr="00F23E33">
        <w:rPr>
          <w:rFonts w:ascii="Times New Roman" w:eastAsia="Times New Roman" w:hAnsi="Times New Roman" w:cs="Times New Roman"/>
          <w:sz w:val="24"/>
          <w:szCs w:val="24"/>
          <w:lang w:val="en-IN"/>
        </w:rPr>
        <w:t xml:space="preserve">/predictor — </w:t>
      </w:r>
      <w:r w:rsidRPr="00F23E33">
        <w:rPr>
          <w:rFonts w:ascii="Times New Roman" w:eastAsia="Times New Roman" w:hAnsi="Times New Roman" w:cs="Times New Roman"/>
          <w:b/>
          <w:bCs/>
          <w:sz w:val="24"/>
          <w:szCs w:val="24"/>
          <w:lang w:val="en-IN"/>
        </w:rPr>
        <w:t>adequate</w:t>
      </w:r>
      <w:r w:rsidRPr="00F23E33">
        <w:rPr>
          <w:rFonts w:ascii="Times New Roman" w:eastAsia="Times New Roman" w:hAnsi="Times New Roman" w:cs="Times New Roman"/>
          <w:sz w:val="24"/>
          <w:szCs w:val="24"/>
          <w:lang w:val="en-IN"/>
        </w:rPr>
        <w:t xml:space="preserve"> under the 10–20/var rule (though below the very strict 150-obs formula).</w:t>
      </w:r>
    </w:p>
    <w:p w14:paraId="2CE3433D" w14:textId="19E4F794" w:rsidR="00F23E33" w:rsidRPr="00F23E33" w:rsidRDefault="00F23E33" w:rsidP="00F23E33">
      <w:pPr>
        <w:numPr>
          <w:ilvl w:val="0"/>
          <w:numId w:val="48"/>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For the </w:t>
      </w:r>
      <w:r w:rsidRPr="00F23E33">
        <w:rPr>
          <w:rFonts w:ascii="Times New Roman" w:eastAsia="Times New Roman" w:hAnsi="Times New Roman" w:cs="Times New Roman"/>
          <w:b/>
          <w:bCs/>
          <w:sz w:val="24"/>
          <w:szCs w:val="24"/>
          <w:lang w:val="en-IN"/>
        </w:rPr>
        <w:t>enriched</w:t>
      </w:r>
      <w:r w:rsidRPr="00F23E33">
        <w:rPr>
          <w:rFonts w:ascii="Times New Roman" w:eastAsia="Times New Roman" w:hAnsi="Times New Roman" w:cs="Times New Roman"/>
          <w:sz w:val="24"/>
          <w:szCs w:val="24"/>
          <w:lang w:val="en-IN"/>
        </w:rPr>
        <w:t xml:space="preserve"> (5 predictors</w:t>
      </w:r>
      <w:r w:rsidR="001D3758" w:rsidRPr="001D3758">
        <w:rPr>
          <w:rFonts w:ascii="Cambria Math" w:hAnsi="Cambria Math"/>
          <w:i/>
        </w:rPr>
        <w:t xml:space="preserve"> </w:t>
      </w:r>
      <m:oMath>
        <m:r>
          <w:rPr>
            <w:rFonts w:ascii="Cambria Math" w:eastAsia="Times New Roman" w:hAnsi="Cambria Math" w:cs="Times New Roman"/>
            <w:sz w:val="24"/>
            <w:szCs w:val="24"/>
            <w:lang w:val="en-IN"/>
          </w:rPr>
          <m:t>44</m:t>
        </m:r>
        <m:r>
          <m:rPr>
            <m:sty m:val="p"/>
          </m:rPr>
          <w:rPr>
            <w:rFonts w:ascii="Cambria Math" w:eastAsia="Times New Roman" w:hAnsi="Cambria Math" w:cs="Times New Roman"/>
            <w:sz w:val="24"/>
            <w:szCs w:val="24"/>
            <w:lang w:val="en-IN"/>
          </w:rPr>
          <m:t>/</m:t>
        </m:r>
        <m:r>
          <w:rPr>
            <w:rFonts w:ascii="Cambria Math" w:eastAsia="Times New Roman" w:hAnsi="Cambria Math" w:cs="Times New Roman"/>
            <w:sz w:val="24"/>
            <w:szCs w:val="24"/>
            <w:lang w:val="en-IN"/>
          </w:rPr>
          <m:t>5≈8.8</m:t>
        </m:r>
      </m:oMath>
      <w:r w:rsidRPr="00F23E33">
        <w:rPr>
          <w:rFonts w:ascii="Times New Roman" w:eastAsia="Times New Roman" w:hAnsi="Times New Roman" w:cs="Times New Roman"/>
          <w:sz w:val="24"/>
          <w:szCs w:val="24"/>
          <w:lang w:val="en-IN"/>
        </w:rPr>
        <w:t xml:space="preserve"> obs/predictor — </w:t>
      </w:r>
      <w:r w:rsidRPr="00F23E33">
        <w:rPr>
          <w:rFonts w:ascii="Times New Roman" w:eastAsia="Times New Roman" w:hAnsi="Times New Roman" w:cs="Times New Roman"/>
          <w:b/>
          <w:bCs/>
          <w:sz w:val="24"/>
          <w:szCs w:val="24"/>
          <w:lang w:val="en-IN"/>
        </w:rPr>
        <w:t>below</w:t>
      </w:r>
      <w:r w:rsidRPr="00F23E33">
        <w:rPr>
          <w:rFonts w:ascii="Times New Roman" w:eastAsia="Times New Roman" w:hAnsi="Times New Roman" w:cs="Times New Roman"/>
          <w:sz w:val="24"/>
          <w:szCs w:val="24"/>
          <w:lang w:val="en-IN"/>
        </w:rPr>
        <w:t xml:space="preserve"> the 10–20/var guidance and far below the strict </w:t>
      </w:r>
      <m:oMath>
        <m:r>
          <w:rPr>
            <w:rFonts w:ascii="Cambria Math" w:eastAsia="Times New Roman" w:hAnsi="Cambria Math" w:cs="Times New Roman"/>
            <w:sz w:val="24"/>
            <w:szCs w:val="24"/>
            <w:lang w:val="en-IN"/>
          </w:rPr>
          <m:t>100+50i</m:t>
        </m:r>
      </m:oMath>
      <w:r w:rsidR="00460B6F" w:rsidRPr="00460B6F">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rule.</w:t>
      </w:r>
    </w:p>
    <w:p w14:paraId="25974917" w14:textId="507F4CAF" w:rsidR="00F23E33" w:rsidRPr="00F23E33" w:rsidRDefault="00F23E33" w:rsidP="00F23E33">
      <w:pPr>
        <w:numPr>
          <w:ilvl w:val="0"/>
          <w:numId w:val="48"/>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For </w:t>
      </w:r>
      <w:r w:rsidRPr="00F23E33">
        <w:rPr>
          <w:rFonts w:ascii="Times New Roman" w:eastAsia="Times New Roman" w:hAnsi="Times New Roman" w:cs="Times New Roman"/>
          <w:b/>
          <w:bCs/>
          <w:sz w:val="24"/>
          <w:szCs w:val="24"/>
          <w:lang w:val="en-IN"/>
        </w:rPr>
        <w:t>enriched + interaction</w:t>
      </w:r>
      <w:r w:rsidRPr="00F23E33">
        <w:rPr>
          <w:rFonts w:ascii="Times New Roman" w:eastAsia="Times New Roman" w:hAnsi="Times New Roman" w:cs="Times New Roman"/>
          <w:sz w:val="24"/>
          <w:szCs w:val="24"/>
          <w:lang w:val="en-IN"/>
        </w:rPr>
        <w:t xml:space="preserve"> (6 predictors), </w:t>
      </w:r>
      <m:oMath>
        <m:r>
          <w:rPr>
            <w:rFonts w:ascii="Cambria Math" w:eastAsia="Times New Roman" w:hAnsi="Cambria Math" w:cs="Times New Roman"/>
            <w:sz w:val="24"/>
            <w:szCs w:val="24"/>
            <w:lang w:val="en-IN"/>
          </w:rPr>
          <m:t>44</m:t>
        </m:r>
        <m:r>
          <m:rPr>
            <m:sty m:val="p"/>
          </m:rPr>
          <w:rPr>
            <w:rFonts w:ascii="Cambria Math" w:eastAsia="Times New Roman" w:hAnsi="Cambria Math" w:cs="Times New Roman"/>
            <w:sz w:val="24"/>
            <w:szCs w:val="24"/>
            <w:lang w:val="en-IN"/>
          </w:rPr>
          <m:t>/</m:t>
        </m:r>
        <m:r>
          <w:rPr>
            <w:rFonts w:ascii="Cambria Math" w:eastAsia="Times New Roman" w:hAnsi="Cambria Math" w:cs="Times New Roman"/>
            <w:sz w:val="24"/>
            <w:szCs w:val="24"/>
            <w:lang w:val="en-IN"/>
          </w:rPr>
          <m:t>6≈7.3</m:t>
        </m:r>
      </m:oMath>
      <w:r w:rsidRPr="00F23E33">
        <w:rPr>
          <w:rFonts w:ascii="Times New Roman" w:eastAsia="Times New Roman" w:hAnsi="Times New Roman" w:cs="Times New Roman"/>
          <w:sz w:val="24"/>
          <w:szCs w:val="24"/>
          <w:lang w:val="en-IN"/>
        </w:rPr>
        <w:t xml:space="preserve"> obs/predictor — even </w:t>
      </w:r>
      <w:r w:rsidRPr="00F23E33">
        <w:rPr>
          <w:rFonts w:ascii="Times New Roman" w:eastAsia="Times New Roman" w:hAnsi="Times New Roman" w:cs="Times New Roman"/>
          <w:b/>
          <w:bCs/>
          <w:sz w:val="24"/>
          <w:szCs w:val="24"/>
          <w:lang w:val="en-IN"/>
        </w:rPr>
        <w:t>tighter</w:t>
      </w:r>
      <w:r w:rsidRPr="00F23E33">
        <w:rPr>
          <w:rFonts w:ascii="Times New Roman" w:eastAsia="Times New Roman" w:hAnsi="Times New Roman" w:cs="Times New Roman"/>
          <w:sz w:val="24"/>
          <w:szCs w:val="24"/>
          <w:lang w:val="en-IN"/>
        </w:rPr>
        <w:t>.</w:t>
      </w:r>
    </w:p>
    <w:p w14:paraId="37DBB2BD" w14:textId="2C169D0C"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This aligns with our empirical results: the enriched models </w:t>
      </w:r>
      <w:r w:rsidRPr="00F23E33">
        <w:rPr>
          <w:rFonts w:ascii="Times New Roman" w:eastAsia="Times New Roman" w:hAnsi="Times New Roman" w:cs="Times New Roman"/>
          <w:b/>
          <w:bCs/>
          <w:sz w:val="24"/>
          <w:szCs w:val="24"/>
          <w:lang w:val="en-IN"/>
        </w:rPr>
        <w:t>did not consistently beat</w:t>
      </w:r>
      <w:r w:rsidRPr="00F23E33">
        <w:rPr>
          <w:rFonts w:ascii="Times New Roman" w:eastAsia="Times New Roman" w:hAnsi="Times New Roman" w:cs="Times New Roman"/>
          <w:sz w:val="24"/>
          <w:szCs w:val="24"/>
          <w:lang w:val="en-IN"/>
        </w:rPr>
        <w:t xml:space="preserve"> the baseline (negative </w:t>
      </w:r>
      <m:oMath>
        <m:sSup>
          <m:sSupPr>
            <m:ctrlPr>
              <w:rPr>
                <w:rFonts w:ascii="Cambria Math" w:eastAsia="Times New Roman" w:hAnsi="Cambria Math" w:cs="Times New Roman"/>
                <w:sz w:val="24"/>
                <w:szCs w:val="24"/>
                <w:lang w:val="en-IN"/>
              </w:rPr>
            </m:ctrlPr>
          </m:sSupPr>
          <m:e>
            <m:r>
              <w:rPr>
                <w:rFonts w:ascii="Cambria Math" w:eastAsia="Times New Roman" w:hAnsi="Cambria Math" w:cs="Times New Roman"/>
                <w:sz w:val="24"/>
                <w:szCs w:val="24"/>
                <w:lang w:val="en-IN"/>
              </w:rPr>
              <m:t>R</m:t>
            </m:r>
          </m:e>
          <m:sup>
            <m:r>
              <w:rPr>
                <w:rFonts w:ascii="Cambria Math" w:eastAsia="Times New Roman" w:hAnsi="Cambria Math" w:cs="Times New Roman"/>
                <w:sz w:val="24"/>
                <w:szCs w:val="24"/>
                <w:lang w:val="en-IN"/>
              </w:rPr>
              <m:t>2</m:t>
            </m:r>
          </m:sup>
        </m:sSup>
      </m:oMath>
      <w:r w:rsidR="001D3758" w:rsidRPr="001D3758">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 xml:space="preserve">OOS), while the interaction helped </w:t>
      </w:r>
      <w:r w:rsidRPr="00F23E33">
        <w:rPr>
          <w:rFonts w:ascii="Times New Roman" w:eastAsia="Times New Roman" w:hAnsi="Times New Roman" w:cs="Times New Roman"/>
          <w:b/>
          <w:bCs/>
          <w:sz w:val="24"/>
          <w:szCs w:val="24"/>
          <w:lang w:val="en-IN"/>
        </w:rPr>
        <w:t>a bit</w:t>
      </w:r>
      <w:r w:rsidRPr="00F23E33">
        <w:rPr>
          <w:rFonts w:ascii="Times New Roman" w:eastAsia="Times New Roman" w:hAnsi="Times New Roman" w:cs="Times New Roman"/>
          <w:sz w:val="24"/>
          <w:szCs w:val="24"/>
          <w:lang w:val="en-IN"/>
        </w:rPr>
        <w:t xml:space="preserve"> but within a high-variance, low-n regime. The takeaway is to keep quarterly models </w:t>
      </w:r>
      <w:r w:rsidRPr="00F23E33">
        <w:rPr>
          <w:rFonts w:ascii="Times New Roman" w:eastAsia="Times New Roman" w:hAnsi="Times New Roman" w:cs="Times New Roman"/>
          <w:b/>
          <w:bCs/>
          <w:sz w:val="24"/>
          <w:szCs w:val="24"/>
          <w:lang w:val="en-IN"/>
        </w:rPr>
        <w:t>parsimonious</w:t>
      </w:r>
      <w:r w:rsidRPr="00F23E33">
        <w:rPr>
          <w:rFonts w:ascii="Times New Roman" w:eastAsia="Times New Roman" w:hAnsi="Times New Roman" w:cs="Times New Roman"/>
          <w:sz w:val="24"/>
          <w:szCs w:val="24"/>
          <w:lang w:val="en-IN"/>
        </w:rPr>
        <w:t xml:space="preserve">, report </w:t>
      </w:r>
      <w:r w:rsidRPr="00F23E33">
        <w:rPr>
          <w:rFonts w:ascii="Times New Roman" w:eastAsia="Times New Roman" w:hAnsi="Times New Roman" w:cs="Times New Roman"/>
          <w:b/>
          <w:bCs/>
          <w:sz w:val="24"/>
          <w:szCs w:val="24"/>
          <w:lang w:val="en-IN"/>
        </w:rPr>
        <w:t>OOF</w:t>
      </w:r>
      <w:r w:rsidRPr="00F23E33">
        <w:rPr>
          <w:rFonts w:ascii="Times New Roman" w:eastAsia="Times New Roman" w:hAnsi="Times New Roman" w:cs="Times New Roman"/>
          <w:sz w:val="24"/>
          <w:szCs w:val="24"/>
          <w:lang w:val="en-IN"/>
        </w:rPr>
        <w:t xml:space="preserve"> metrics, and complement them with the </w:t>
      </w:r>
      <w:r w:rsidRPr="00F23E33">
        <w:rPr>
          <w:rFonts w:ascii="Times New Roman" w:eastAsia="Times New Roman" w:hAnsi="Times New Roman" w:cs="Times New Roman"/>
          <w:b/>
          <w:bCs/>
          <w:sz w:val="24"/>
          <w:szCs w:val="24"/>
          <w:lang w:val="en-IN"/>
        </w:rPr>
        <w:t>monthly</w:t>
      </w:r>
      <w:r w:rsidRPr="00F23E33">
        <w:rPr>
          <w:rFonts w:ascii="Times New Roman" w:eastAsia="Times New Roman" w:hAnsi="Times New Roman" w:cs="Times New Roman"/>
          <w:sz w:val="24"/>
          <w:szCs w:val="24"/>
          <w:lang w:val="en-IN"/>
        </w:rPr>
        <w:t xml:space="preserve"> analysis to increase sample size.</w:t>
      </w:r>
    </w:p>
    <w:p w14:paraId="4317F179"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15" w:name="_Toc206286384"/>
      <w:r w:rsidRPr="00FA4335">
        <w:rPr>
          <w:rFonts w:ascii="Times New Roman" w:eastAsia="Times New Roman" w:hAnsi="Times New Roman" w:cs="Times New Roman"/>
          <w:b/>
          <w:bCs/>
          <w:sz w:val="24"/>
          <w:szCs w:val="24"/>
          <w:lang w:val="en-IN"/>
        </w:rPr>
        <w:t>5.4 Insights from EDA</w:t>
      </w:r>
      <w:bookmarkEnd w:id="15"/>
    </w:p>
    <w:p w14:paraId="4D661751"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lastRenderedPageBreak/>
        <w:t>Data alignment.</w:t>
      </w:r>
      <w:r w:rsidRPr="00DC6B55">
        <w:rPr>
          <w:rFonts w:ascii="Times New Roman" w:eastAsia="Times New Roman" w:hAnsi="Times New Roman" w:cs="Times New Roman"/>
          <w:sz w:val="24"/>
          <w:szCs w:val="24"/>
          <w:lang w:val="en-IN"/>
        </w:rPr>
        <w:t xml:space="preserve"> Macro series (GDP YoY, CPI YoY, repo changes) are quarterly; monsoon rainfall is aggregated to a June–September anomaly and </w:t>
      </w:r>
      <w:r w:rsidRPr="00DC6B55">
        <w:rPr>
          <w:rFonts w:ascii="Times New Roman" w:eastAsia="Times New Roman" w:hAnsi="Times New Roman" w:cs="Times New Roman"/>
          <w:b/>
          <w:bCs/>
          <w:sz w:val="24"/>
          <w:szCs w:val="24"/>
          <w:lang w:val="en-IN"/>
        </w:rPr>
        <w:t>lagged by one quarter</w:t>
      </w:r>
      <w:r w:rsidRPr="00DC6B55">
        <w:rPr>
          <w:rFonts w:ascii="Times New Roman" w:eastAsia="Times New Roman" w:hAnsi="Times New Roman" w:cs="Times New Roman"/>
          <w:sz w:val="24"/>
          <w:szCs w:val="24"/>
          <w:lang w:val="en-IN"/>
        </w:rPr>
        <w:t xml:space="preserve"> to reflect macro transmission into markets. Target is </w:t>
      </w:r>
      <w:r w:rsidRPr="00DC6B55">
        <w:rPr>
          <w:rFonts w:ascii="Times New Roman" w:eastAsia="Times New Roman" w:hAnsi="Times New Roman" w:cs="Times New Roman"/>
          <w:b/>
          <w:bCs/>
          <w:sz w:val="24"/>
          <w:szCs w:val="24"/>
          <w:lang w:val="en-IN"/>
        </w:rPr>
        <w:t>next-quarter Midcap–minus–Nifty (excess) return</w:t>
      </w:r>
      <w:r w:rsidRPr="00DC6B55">
        <w:rPr>
          <w:rFonts w:ascii="Times New Roman" w:eastAsia="Times New Roman" w:hAnsi="Times New Roman" w:cs="Times New Roman"/>
          <w:sz w:val="24"/>
          <w:szCs w:val="24"/>
          <w:lang w:val="en-IN"/>
        </w:rPr>
        <w:t>.</w:t>
      </w:r>
    </w:p>
    <w:p w14:paraId="60996AC5"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Level checks.</w:t>
      </w:r>
    </w:p>
    <w:p w14:paraId="78A1FA6E" w14:textId="77777777" w:rsidR="00DC6B55" w:rsidRPr="00DC6B55" w:rsidRDefault="00DC6B55" w:rsidP="00FA4335">
      <w:pPr>
        <w:numPr>
          <w:ilvl w:val="0"/>
          <w:numId w:val="35"/>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 xml:space="preserve">Quarterly returns are </w:t>
      </w:r>
      <w:proofErr w:type="spellStart"/>
      <w:r w:rsidRPr="00DC6B55">
        <w:rPr>
          <w:rFonts w:ascii="Times New Roman" w:eastAsia="Times New Roman" w:hAnsi="Times New Roman" w:cs="Times New Roman"/>
          <w:sz w:val="24"/>
          <w:szCs w:val="24"/>
          <w:lang w:val="en-IN"/>
        </w:rPr>
        <w:t>centered</w:t>
      </w:r>
      <w:proofErr w:type="spellEnd"/>
      <w:r w:rsidRPr="00DC6B55">
        <w:rPr>
          <w:rFonts w:ascii="Times New Roman" w:eastAsia="Times New Roman" w:hAnsi="Times New Roman" w:cs="Times New Roman"/>
          <w:sz w:val="24"/>
          <w:szCs w:val="24"/>
          <w:lang w:val="en-IN"/>
        </w:rPr>
        <w:t xml:space="preserve"> around zero with moderate dispersion; tails coincide with known macro news cycles.</w:t>
      </w:r>
    </w:p>
    <w:p w14:paraId="79113941" w14:textId="77777777" w:rsidR="00DC6B55" w:rsidRPr="00DC6B55" w:rsidRDefault="00DC6B55" w:rsidP="00FA4335">
      <w:pPr>
        <w:numPr>
          <w:ilvl w:val="0"/>
          <w:numId w:val="35"/>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Monsoon anomaly is mean-reverting (good and poor years cluster), supporting a lag-use rather than same-quarter use.</w:t>
      </w:r>
    </w:p>
    <w:p w14:paraId="24CE7703"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Pairwise relationships (visuals: scatter + trendline).</w:t>
      </w:r>
    </w:p>
    <w:p w14:paraId="1FB8866F"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proofErr w:type="spellStart"/>
      <w:r w:rsidRPr="00DC6B55">
        <w:rPr>
          <w:rFonts w:ascii="Times New Roman" w:eastAsia="Times New Roman" w:hAnsi="Times New Roman" w:cs="Times New Roman"/>
          <w:sz w:val="24"/>
          <w:szCs w:val="24"/>
          <w:lang w:val="en-IN"/>
        </w:rPr>
        <w:t>ret_prev_q</w:t>
      </w:r>
      <w:proofErr w:type="spellEnd"/>
      <w:r w:rsidRPr="00DC6B55">
        <w:rPr>
          <w:rFonts w:ascii="Times New Roman" w:eastAsia="Times New Roman" w:hAnsi="Times New Roman" w:cs="Times New Roman"/>
          <w:sz w:val="24"/>
          <w:szCs w:val="24"/>
          <w:lang w:val="en-IN"/>
        </w:rPr>
        <w:t xml:space="preserve"> vs </w:t>
      </w:r>
      <w:proofErr w:type="spellStart"/>
      <w:r w:rsidRPr="00DC6B55">
        <w:rPr>
          <w:rFonts w:ascii="Times New Roman" w:eastAsia="Times New Roman" w:hAnsi="Times New Roman" w:cs="Times New Roman"/>
          <w:sz w:val="24"/>
          <w:szCs w:val="24"/>
          <w:lang w:val="en-IN"/>
        </w:rPr>
        <w:t>excess_next_q</w:t>
      </w:r>
      <w:proofErr w:type="spellEnd"/>
      <w:r w:rsidRPr="00DC6B55">
        <w:rPr>
          <w:rFonts w:ascii="Times New Roman" w:eastAsia="Times New Roman" w:hAnsi="Times New Roman" w:cs="Times New Roman"/>
          <w:sz w:val="24"/>
          <w:szCs w:val="24"/>
          <w:lang w:val="en-IN"/>
        </w:rPr>
        <w:t>: small but visible autocorrelation (momentum/carry) → motivates baseline.</w:t>
      </w:r>
    </w:p>
    <w:p w14:paraId="050A09B9"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proofErr w:type="spellStart"/>
      <w:r w:rsidRPr="00DC6B55">
        <w:rPr>
          <w:rFonts w:ascii="Times New Roman" w:eastAsia="Times New Roman" w:hAnsi="Times New Roman" w:cs="Times New Roman"/>
          <w:sz w:val="24"/>
          <w:szCs w:val="24"/>
          <w:lang w:val="en-IN"/>
        </w:rPr>
        <w:t>cpi_yoy_lag</w:t>
      </w:r>
      <w:proofErr w:type="spellEnd"/>
      <w:r w:rsidRPr="00DC6B55">
        <w:rPr>
          <w:rFonts w:ascii="Times New Roman" w:eastAsia="Times New Roman" w:hAnsi="Times New Roman" w:cs="Times New Roman"/>
          <w:sz w:val="24"/>
          <w:szCs w:val="24"/>
          <w:lang w:val="en-IN"/>
        </w:rPr>
        <w:t xml:space="preserve"> vs </w:t>
      </w:r>
      <w:proofErr w:type="spellStart"/>
      <w:r w:rsidRPr="00DC6B55">
        <w:rPr>
          <w:rFonts w:ascii="Times New Roman" w:eastAsia="Times New Roman" w:hAnsi="Times New Roman" w:cs="Times New Roman"/>
          <w:sz w:val="24"/>
          <w:szCs w:val="24"/>
          <w:lang w:val="en-IN"/>
        </w:rPr>
        <w:t>excess_next_q</w:t>
      </w:r>
      <w:proofErr w:type="spellEnd"/>
      <w:r w:rsidRPr="00DC6B55">
        <w:rPr>
          <w:rFonts w:ascii="Times New Roman" w:eastAsia="Times New Roman" w:hAnsi="Times New Roman" w:cs="Times New Roman"/>
          <w:sz w:val="24"/>
          <w:szCs w:val="24"/>
          <w:lang w:val="en-IN"/>
        </w:rPr>
        <w:t xml:space="preserve">: strongest single-variable pattern; higher inflation last quarter tends to </w:t>
      </w:r>
      <w:r w:rsidRPr="00DC6B55">
        <w:rPr>
          <w:rFonts w:ascii="Times New Roman" w:eastAsia="Times New Roman" w:hAnsi="Times New Roman" w:cs="Times New Roman"/>
          <w:b/>
          <w:bCs/>
          <w:sz w:val="24"/>
          <w:szCs w:val="24"/>
          <w:lang w:val="en-IN"/>
        </w:rPr>
        <w:t>reduce</w:t>
      </w:r>
      <w:r w:rsidRPr="00DC6B55">
        <w:rPr>
          <w:rFonts w:ascii="Times New Roman" w:eastAsia="Times New Roman" w:hAnsi="Times New Roman" w:cs="Times New Roman"/>
          <w:sz w:val="24"/>
          <w:szCs w:val="24"/>
          <w:lang w:val="en-IN"/>
        </w:rPr>
        <w:t xml:space="preserve"> next-Q excess.</w:t>
      </w:r>
    </w:p>
    <w:p w14:paraId="6D23B6ED"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proofErr w:type="spellStart"/>
      <w:r w:rsidRPr="00DC6B55">
        <w:rPr>
          <w:rFonts w:ascii="Times New Roman" w:eastAsia="Times New Roman" w:hAnsi="Times New Roman" w:cs="Times New Roman"/>
          <w:sz w:val="24"/>
          <w:szCs w:val="24"/>
          <w:lang w:val="en-IN"/>
        </w:rPr>
        <w:t>repo_chg_lag</w:t>
      </w:r>
      <w:proofErr w:type="spellEnd"/>
      <w:r w:rsidRPr="00DC6B55">
        <w:rPr>
          <w:rFonts w:ascii="Times New Roman" w:eastAsia="Times New Roman" w:hAnsi="Times New Roman" w:cs="Times New Roman"/>
          <w:sz w:val="24"/>
          <w:szCs w:val="24"/>
          <w:lang w:val="en-IN"/>
        </w:rPr>
        <w:t xml:space="preserve"> vs </w:t>
      </w:r>
      <w:proofErr w:type="spellStart"/>
      <w:r w:rsidRPr="00DC6B55">
        <w:rPr>
          <w:rFonts w:ascii="Times New Roman" w:eastAsia="Times New Roman" w:hAnsi="Times New Roman" w:cs="Times New Roman"/>
          <w:sz w:val="24"/>
          <w:szCs w:val="24"/>
          <w:lang w:val="en-IN"/>
        </w:rPr>
        <w:t>excess_next_q</w:t>
      </w:r>
      <w:proofErr w:type="spellEnd"/>
      <w:r w:rsidRPr="00DC6B55">
        <w:rPr>
          <w:rFonts w:ascii="Times New Roman" w:eastAsia="Times New Roman" w:hAnsi="Times New Roman" w:cs="Times New Roman"/>
          <w:sz w:val="24"/>
          <w:szCs w:val="24"/>
          <w:lang w:val="en-IN"/>
        </w:rPr>
        <w:t xml:space="preserve">: near-flat relationship (weak signal at quarterly </w:t>
      </w:r>
      <w:proofErr w:type="spellStart"/>
      <w:r w:rsidRPr="00DC6B55">
        <w:rPr>
          <w:rFonts w:ascii="Times New Roman" w:eastAsia="Times New Roman" w:hAnsi="Times New Roman" w:cs="Times New Roman"/>
          <w:sz w:val="24"/>
          <w:szCs w:val="24"/>
          <w:lang w:val="en-IN"/>
        </w:rPr>
        <w:t>freq</w:t>
      </w:r>
      <w:proofErr w:type="spellEnd"/>
      <w:r w:rsidRPr="00DC6B55">
        <w:rPr>
          <w:rFonts w:ascii="Times New Roman" w:eastAsia="Times New Roman" w:hAnsi="Times New Roman" w:cs="Times New Roman"/>
          <w:sz w:val="24"/>
          <w:szCs w:val="24"/>
          <w:lang w:val="en-IN"/>
        </w:rPr>
        <w:t>).</w:t>
      </w:r>
    </w:p>
    <w:p w14:paraId="0E2D8F32"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proofErr w:type="spellStart"/>
      <w:r w:rsidRPr="00DC6B55">
        <w:rPr>
          <w:rFonts w:ascii="Times New Roman" w:eastAsia="Times New Roman" w:hAnsi="Times New Roman" w:cs="Times New Roman"/>
          <w:sz w:val="24"/>
          <w:szCs w:val="24"/>
          <w:lang w:val="en-IN"/>
        </w:rPr>
        <w:t>rain_anom_lag</w:t>
      </w:r>
      <w:proofErr w:type="spellEnd"/>
      <w:r w:rsidRPr="00DC6B55">
        <w:rPr>
          <w:rFonts w:ascii="Times New Roman" w:eastAsia="Times New Roman" w:hAnsi="Times New Roman" w:cs="Times New Roman"/>
          <w:sz w:val="24"/>
          <w:szCs w:val="24"/>
          <w:lang w:val="en-IN"/>
        </w:rPr>
        <w:t xml:space="preserve"> vs </w:t>
      </w:r>
      <w:proofErr w:type="spellStart"/>
      <w:r w:rsidRPr="00DC6B55">
        <w:rPr>
          <w:rFonts w:ascii="Times New Roman" w:eastAsia="Times New Roman" w:hAnsi="Times New Roman" w:cs="Times New Roman"/>
          <w:sz w:val="24"/>
          <w:szCs w:val="24"/>
          <w:lang w:val="en-IN"/>
        </w:rPr>
        <w:t>excess_next_q</w:t>
      </w:r>
      <w:proofErr w:type="spellEnd"/>
      <w:r w:rsidRPr="00DC6B55">
        <w:rPr>
          <w:rFonts w:ascii="Times New Roman" w:eastAsia="Times New Roman" w:hAnsi="Times New Roman" w:cs="Times New Roman"/>
          <w:sz w:val="24"/>
          <w:szCs w:val="24"/>
          <w:lang w:val="en-IN"/>
        </w:rPr>
        <w:t>: directionally positive in “good monsoon” years, but noisy.</w:t>
      </w:r>
    </w:p>
    <w:p w14:paraId="04DB36A0"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Partial views (controlling for return-lag).</w:t>
      </w:r>
    </w:p>
    <w:p w14:paraId="68CB5A36" w14:textId="77777777" w:rsidR="00DC6B55" w:rsidRPr="00DC6B55" w:rsidRDefault="00DC6B55" w:rsidP="00FA4335">
      <w:pPr>
        <w:numPr>
          <w:ilvl w:val="0"/>
          <w:numId w:val="37"/>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 xml:space="preserve">Conditioning on </w:t>
      </w:r>
      <w:proofErr w:type="spellStart"/>
      <w:r w:rsidRPr="00DC6B55">
        <w:rPr>
          <w:rFonts w:ascii="Times New Roman" w:eastAsia="Times New Roman" w:hAnsi="Times New Roman" w:cs="Times New Roman"/>
          <w:sz w:val="24"/>
          <w:szCs w:val="24"/>
          <w:lang w:val="en-IN"/>
        </w:rPr>
        <w:t>ret_prev_q</w:t>
      </w:r>
      <w:proofErr w:type="spellEnd"/>
      <w:r w:rsidRPr="00DC6B55">
        <w:rPr>
          <w:rFonts w:ascii="Times New Roman" w:eastAsia="Times New Roman" w:hAnsi="Times New Roman" w:cs="Times New Roman"/>
          <w:sz w:val="24"/>
          <w:szCs w:val="24"/>
          <w:lang w:val="en-IN"/>
        </w:rPr>
        <w:t xml:space="preserve">, the incremental slope for </w:t>
      </w:r>
      <w:r w:rsidRPr="00DC6B55">
        <w:rPr>
          <w:rFonts w:ascii="Times New Roman" w:eastAsia="Times New Roman" w:hAnsi="Times New Roman" w:cs="Times New Roman"/>
          <w:b/>
          <w:bCs/>
          <w:sz w:val="24"/>
          <w:szCs w:val="24"/>
          <w:lang w:val="en-IN"/>
        </w:rPr>
        <w:t>CPI lag</w:t>
      </w:r>
      <w:r w:rsidRPr="00DC6B55">
        <w:rPr>
          <w:rFonts w:ascii="Times New Roman" w:eastAsia="Times New Roman" w:hAnsi="Times New Roman" w:cs="Times New Roman"/>
          <w:sz w:val="24"/>
          <w:szCs w:val="24"/>
          <w:lang w:val="en-IN"/>
        </w:rPr>
        <w:t xml:space="preserve"> remains material; rainfall and repo remain small.</w:t>
      </w:r>
    </w:p>
    <w:p w14:paraId="5C50AB66"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Data quality / leakage checks.</w:t>
      </w:r>
    </w:p>
    <w:p w14:paraId="1DCC4378" w14:textId="77777777" w:rsidR="00DC6B55" w:rsidRPr="00DC6B55" w:rsidRDefault="00DC6B55" w:rsidP="00FA4335">
      <w:pPr>
        <w:numPr>
          <w:ilvl w:val="0"/>
          <w:numId w:val="38"/>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 xml:space="preserve">No forward-looking </w:t>
      </w:r>
      <w:proofErr w:type="gramStart"/>
      <w:r w:rsidRPr="00DC6B55">
        <w:rPr>
          <w:rFonts w:ascii="Times New Roman" w:eastAsia="Times New Roman" w:hAnsi="Times New Roman" w:cs="Times New Roman"/>
          <w:sz w:val="24"/>
          <w:szCs w:val="24"/>
          <w:lang w:val="en-IN"/>
        </w:rPr>
        <w:t>features;</w:t>
      </w:r>
      <w:proofErr w:type="gramEnd"/>
      <w:r w:rsidRPr="00DC6B55">
        <w:rPr>
          <w:rFonts w:ascii="Times New Roman" w:eastAsia="Times New Roman" w:hAnsi="Times New Roman" w:cs="Times New Roman"/>
          <w:sz w:val="24"/>
          <w:szCs w:val="24"/>
          <w:lang w:val="en-IN"/>
        </w:rPr>
        <w:t xml:space="preserve"> all predictors lagged or fixed within quarter.</w:t>
      </w:r>
    </w:p>
    <w:p w14:paraId="40451D26" w14:textId="77777777" w:rsidR="00DC6B55" w:rsidRPr="00DC6B55" w:rsidRDefault="00DC6B55" w:rsidP="00FA4335">
      <w:pPr>
        <w:numPr>
          <w:ilvl w:val="0"/>
          <w:numId w:val="38"/>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Edge rows dropped where lags or target unavailable.</w:t>
      </w:r>
    </w:p>
    <w:p w14:paraId="0795764A" w14:textId="672C6D3C" w:rsidR="00F05122" w:rsidRDefault="00F05122" w:rsidP="00FA4335">
      <w:pPr>
        <w:spacing w:line="480" w:lineRule="auto"/>
        <w:rPr>
          <w:rFonts w:ascii="Times New Roman" w:eastAsia="Times New Roman" w:hAnsi="Times New Roman" w:cs="Times New Roman"/>
          <w:sz w:val="24"/>
          <w:szCs w:val="24"/>
          <w:lang w:val="en-IN"/>
        </w:rPr>
      </w:pPr>
    </w:p>
    <w:p w14:paraId="563596E3" w14:textId="77777777" w:rsidR="00F701BA" w:rsidRPr="00FA4335" w:rsidRDefault="00F701BA" w:rsidP="00FA4335">
      <w:pPr>
        <w:spacing w:line="480" w:lineRule="auto"/>
        <w:rPr>
          <w:rFonts w:ascii="Times New Roman" w:eastAsia="Times New Roman" w:hAnsi="Times New Roman" w:cs="Times New Roman"/>
          <w:sz w:val="24"/>
          <w:szCs w:val="24"/>
          <w:lang w:val="en-IN"/>
        </w:rPr>
      </w:pPr>
    </w:p>
    <w:p w14:paraId="0BE79F98"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6. Modelling</w:t>
      </w:r>
    </w:p>
    <w:p w14:paraId="79C74297"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6" w:name="_Toc206286385"/>
      <w:r w:rsidRPr="00DC6B55">
        <w:rPr>
          <w:rFonts w:ascii="Times New Roman" w:eastAsia="Times New Roman" w:hAnsi="Times New Roman" w:cs="Times New Roman"/>
          <w:b/>
          <w:bCs/>
          <w:sz w:val="24"/>
          <w:szCs w:val="24"/>
          <w:lang w:val="en-IN"/>
        </w:rPr>
        <w:t>6.1 Choice of Models (regression)</w:t>
      </w:r>
      <w:bookmarkEnd w:id="16"/>
    </w:p>
    <w:p w14:paraId="421001DB" w14:textId="77777777" w:rsidR="007B0323" w:rsidRDefault="007B0323" w:rsidP="007B0323">
      <w:pPr>
        <w:pStyle w:val="NormalWeb"/>
      </w:pPr>
      <w:r>
        <w:rPr>
          <w:rStyle w:val="Strong"/>
        </w:rPr>
        <w:t>Baseline (transparent yardstick).</w:t>
      </w:r>
      <w:r>
        <w:t xml:space="preserve"> A simple pipeline with </w:t>
      </w:r>
      <w:proofErr w:type="spellStart"/>
      <w:r>
        <w:rPr>
          <w:rStyle w:val="HTMLCode"/>
        </w:rPr>
        <w:t>StandardScaler</w:t>
      </w:r>
      <w:proofErr w:type="spellEnd"/>
      <w:r>
        <w:t xml:space="preserve"> → </w:t>
      </w:r>
      <w:proofErr w:type="spellStart"/>
      <w:r>
        <w:rPr>
          <w:rStyle w:val="HTMLCode"/>
        </w:rPr>
        <w:t>ElasticNetCV</w:t>
      </w:r>
      <w:proofErr w:type="spellEnd"/>
      <w:r>
        <w:t xml:space="preserve"> (3-fold CV; </w:t>
      </w:r>
      <w:r>
        <w:rPr>
          <w:rStyle w:val="HTMLCode"/>
        </w:rPr>
        <w:t xml:space="preserve">l1_ratio </w:t>
      </w:r>
      <w:r>
        <w:rPr>
          <w:rStyle w:val="HTMLCode"/>
          <w:rFonts w:ascii="Cambria Math" w:hAnsi="Cambria Math" w:cs="Cambria Math"/>
        </w:rPr>
        <w:t>∈</w:t>
      </w:r>
      <w:r>
        <w:rPr>
          <w:rStyle w:val="HTMLCode"/>
        </w:rPr>
        <w:t xml:space="preserve"> {0.1, 0.5, 0.9}</w:t>
      </w:r>
      <w:r>
        <w:t xml:space="preserve">) trained only on the previous quarter’s excess return </w:t>
      </w:r>
      <w:proofErr w:type="spellStart"/>
      <w:r>
        <w:rPr>
          <w:rStyle w:val="HTMLCode"/>
        </w:rPr>
        <w:t>ret_prev_q</w:t>
      </w:r>
      <w:proofErr w:type="spellEnd"/>
      <w:r>
        <w:t xml:space="preserve">. This establishes a naïve-but-regularized benchmark. </w:t>
      </w:r>
    </w:p>
    <w:p w14:paraId="7B23F523" w14:textId="77777777" w:rsidR="007B0323" w:rsidRDefault="007B0323" w:rsidP="007B0323">
      <w:pPr>
        <w:pStyle w:val="NormalWeb"/>
      </w:pPr>
      <w:r>
        <w:rPr>
          <w:rStyle w:val="Strong"/>
        </w:rPr>
        <w:t>Enriched (non-linear, small-N friendly).</w:t>
      </w:r>
      <w:r>
        <w:t xml:space="preserve"> Gradient-boosted trees via </w:t>
      </w:r>
      <w:proofErr w:type="spellStart"/>
      <w:r>
        <w:t>LightGBM</w:t>
      </w:r>
      <w:proofErr w:type="spellEnd"/>
      <w:r>
        <w:t xml:space="preserve"> with shallow depth (≈3), </w:t>
      </w:r>
      <w:proofErr w:type="spellStart"/>
      <w:r>
        <w:rPr>
          <w:rStyle w:val="HTMLCode"/>
        </w:rPr>
        <w:t>n_estimators</w:t>
      </w:r>
      <w:proofErr w:type="spellEnd"/>
      <w:r>
        <w:rPr>
          <w:rStyle w:val="HTMLCode"/>
        </w:rPr>
        <w:t>=300</w:t>
      </w:r>
      <w:r>
        <w:t xml:space="preserve">, </w:t>
      </w:r>
      <w:proofErr w:type="spellStart"/>
      <w:r>
        <w:rPr>
          <w:rStyle w:val="HTMLCode"/>
        </w:rPr>
        <w:t>learning_rate</w:t>
      </w:r>
      <w:proofErr w:type="spellEnd"/>
      <w:r>
        <w:rPr>
          <w:rStyle w:val="HTMLCode"/>
        </w:rPr>
        <w:t>=0.05</w:t>
      </w:r>
      <w:r>
        <w:t xml:space="preserve">, </w:t>
      </w:r>
      <w:r>
        <w:rPr>
          <w:rStyle w:val="HTMLCode"/>
        </w:rPr>
        <w:t>subsample=0.9</w:t>
      </w:r>
      <w:r>
        <w:t xml:space="preserve">, </w:t>
      </w:r>
      <w:proofErr w:type="spellStart"/>
      <w:r>
        <w:rPr>
          <w:rStyle w:val="HTMLCode"/>
        </w:rPr>
        <w:t>colsample_bytree</w:t>
      </w:r>
      <w:proofErr w:type="spellEnd"/>
      <w:r>
        <w:rPr>
          <w:rStyle w:val="HTMLCode"/>
        </w:rPr>
        <w:t>=0.9</w:t>
      </w:r>
      <w:r>
        <w:t>. (</w:t>
      </w:r>
      <w:proofErr w:type="spellStart"/>
      <w:r>
        <w:t>Sklearn</w:t>
      </w:r>
      <w:proofErr w:type="spellEnd"/>
      <w:r>
        <w:t xml:space="preserve"> GBDT is used as a fallback if </w:t>
      </w:r>
      <w:proofErr w:type="spellStart"/>
      <w:r>
        <w:t>LightGBM</w:t>
      </w:r>
      <w:proofErr w:type="spellEnd"/>
      <w:r>
        <w:t xml:space="preserve"> isn’t available.) Feature set:</w:t>
      </w:r>
      <w:r>
        <w:br/>
      </w:r>
      <w:proofErr w:type="spellStart"/>
      <w:r>
        <w:rPr>
          <w:rStyle w:val="HTMLCode"/>
        </w:rPr>
        <w:t>ret_prev_q</w:t>
      </w:r>
      <w:proofErr w:type="spellEnd"/>
      <w:r>
        <w:t xml:space="preserve">, </w:t>
      </w:r>
      <w:proofErr w:type="spellStart"/>
      <w:r>
        <w:rPr>
          <w:rStyle w:val="HTMLCode"/>
        </w:rPr>
        <w:t>rain_anom_lag</w:t>
      </w:r>
      <w:proofErr w:type="spellEnd"/>
      <w:r>
        <w:t xml:space="preserve">, </w:t>
      </w:r>
      <w:proofErr w:type="spellStart"/>
      <w:r>
        <w:rPr>
          <w:rStyle w:val="HTMLCode"/>
        </w:rPr>
        <w:t>gdp_yoy_lag</w:t>
      </w:r>
      <w:proofErr w:type="spellEnd"/>
      <w:r>
        <w:t xml:space="preserve">, </w:t>
      </w:r>
      <w:proofErr w:type="spellStart"/>
      <w:r>
        <w:rPr>
          <w:rStyle w:val="HTMLCode"/>
        </w:rPr>
        <w:t>cpi_yoy_lag</w:t>
      </w:r>
      <w:proofErr w:type="spellEnd"/>
      <w:r>
        <w:t xml:space="preserve">, </w:t>
      </w:r>
      <w:proofErr w:type="spellStart"/>
      <w:r>
        <w:rPr>
          <w:rStyle w:val="HTMLCode"/>
        </w:rPr>
        <w:t>repo_chg_lag</w:t>
      </w:r>
      <w:proofErr w:type="spellEnd"/>
      <w:r>
        <w:t xml:space="preserve">. </w:t>
      </w:r>
    </w:p>
    <w:p w14:paraId="2D8043F7" w14:textId="66394F33" w:rsidR="007B0323" w:rsidRDefault="007B0323" w:rsidP="007B0323">
      <w:pPr>
        <w:pStyle w:val="NormalWeb"/>
      </w:pPr>
      <w:r>
        <w:rPr>
          <w:rStyle w:val="Strong"/>
        </w:rPr>
        <w:t>Target.</w:t>
      </w:r>
      <w:r>
        <w:t xml:space="preserve"> </w:t>
      </w:r>
      <w:proofErr w:type="spellStart"/>
      <m:oMath>
        <m:r>
          <m:rPr>
            <m:nor/>
          </m:rPr>
          <w:rPr>
            <w:rStyle w:val="katex-mathml"/>
          </w:rPr>
          <m:t>excess_next_q</m:t>
        </m:r>
        <w:proofErr w:type="spellEnd"/>
        <m:r>
          <w:rPr>
            <w:rStyle w:val="katex-mathml"/>
            <w:rFonts w:ascii="Cambria Math" w:hAnsi="Cambria Math"/>
          </w:rPr>
          <m:t>=</m:t>
        </m:r>
        <m:sSubSup>
          <m:sSubSupPr>
            <m:ctrlPr>
              <w:rPr>
                <w:rStyle w:val="katex-mathml"/>
                <w:rFonts w:ascii="Cambria Math" w:hAnsi="Cambria Math"/>
              </w:rPr>
            </m:ctrlPr>
          </m:sSubSupPr>
          <m:e>
            <m:r>
              <w:rPr>
                <w:rStyle w:val="katex-mathml"/>
                <w:rFonts w:ascii="Cambria Math" w:hAnsi="Cambria Math"/>
              </w:rPr>
              <m:t>r</m:t>
            </m:r>
          </m:e>
          <m:sub>
            <m:r>
              <w:rPr>
                <w:rStyle w:val="katex-mathml"/>
                <w:rFonts w:ascii="Cambria Math" w:hAnsi="Cambria Math"/>
              </w:rPr>
              <m:t>t+1</m:t>
            </m:r>
          </m:sub>
          <m:sup>
            <m:r>
              <m:rPr>
                <m:nor/>
              </m:rPr>
              <w:rPr>
                <w:rStyle w:val="katex-mathml"/>
              </w:rPr>
              <m:t>Midcap</m:t>
            </m:r>
          </m:sup>
        </m:sSubSup>
        <m:r>
          <w:rPr>
            <w:rStyle w:val="katex-mathml"/>
            <w:rFonts w:ascii="Cambria Math" w:hAnsi="Cambria Math"/>
          </w:rPr>
          <m:t>-</m:t>
        </m:r>
        <m:sSubSup>
          <m:sSubSupPr>
            <m:ctrlPr>
              <w:rPr>
                <w:rStyle w:val="katex-mathml"/>
                <w:rFonts w:ascii="Cambria Math" w:hAnsi="Cambria Math"/>
              </w:rPr>
            </m:ctrlPr>
          </m:sSubSupPr>
          <m:e>
            <m:r>
              <w:rPr>
                <w:rStyle w:val="katex-mathml"/>
                <w:rFonts w:ascii="Cambria Math" w:hAnsi="Cambria Math"/>
              </w:rPr>
              <m:t>r</m:t>
            </m:r>
          </m:e>
          <m:sub>
            <m:r>
              <w:rPr>
                <w:rStyle w:val="katex-mathml"/>
                <w:rFonts w:ascii="Cambria Math" w:hAnsi="Cambria Math"/>
              </w:rPr>
              <m:t>t+1</m:t>
            </m:r>
          </m:sub>
          <m:sup>
            <m:r>
              <m:rPr>
                <m:nor/>
              </m:rPr>
              <w:rPr>
                <w:rStyle w:val="katex-mathml"/>
              </w:rPr>
              <m:t>Nifty50</m:t>
            </m:r>
          </m:sup>
        </m:sSubSup>
      </m:oMath>
    </w:p>
    <w:p w14:paraId="7B565E98" w14:textId="2A64C851"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7" w:name="_Toc206286386"/>
      <w:r w:rsidRPr="00DC6B55">
        <w:rPr>
          <w:rFonts w:ascii="Times New Roman" w:eastAsia="Times New Roman" w:hAnsi="Times New Roman" w:cs="Times New Roman"/>
          <w:b/>
          <w:bCs/>
          <w:sz w:val="24"/>
          <w:szCs w:val="24"/>
          <w:lang w:val="en-IN"/>
        </w:rPr>
        <w:t>6.2 Feature Engineering</w:t>
      </w:r>
      <w:bookmarkEnd w:id="17"/>
    </w:p>
    <w:p w14:paraId="79067761" w14:textId="77777777" w:rsidR="007B0323" w:rsidRDefault="007B0323" w:rsidP="007B0323">
      <w:pPr>
        <w:pStyle w:val="NormalWeb"/>
        <w:numPr>
          <w:ilvl w:val="0"/>
          <w:numId w:val="56"/>
        </w:numPr>
      </w:pPr>
      <w:r>
        <w:rPr>
          <w:rStyle w:val="Strong"/>
        </w:rPr>
        <w:t>Return lag:</w:t>
      </w:r>
      <w:r>
        <w:t xml:space="preserve"> </w:t>
      </w:r>
      <w:proofErr w:type="spellStart"/>
      <w:r>
        <w:rPr>
          <w:rStyle w:val="HTMLCode"/>
        </w:rPr>
        <w:t>ret_prev_q</w:t>
      </w:r>
      <w:proofErr w:type="spellEnd"/>
      <w:r>
        <w:rPr>
          <w:rStyle w:val="HTMLCode"/>
        </w:rPr>
        <w:t xml:space="preserve"> = </w:t>
      </w:r>
      <w:proofErr w:type="spellStart"/>
      <w:r>
        <w:rPr>
          <w:rStyle w:val="HTMLCode"/>
        </w:rPr>
        <w:t>excess_</w:t>
      </w:r>
      <w:proofErr w:type="gramStart"/>
      <w:r>
        <w:rPr>
          <w:rStyle w:val="HTMLCode"/>
        </w:rPr>
        <w:t>ret.shift</w:t>
      </w:r>
      <w:proofErr w:type="spellEnd"/>
      <w:proofErr w:type="gramEnd"/>
      <w:r>
        <w:rPr>
          <w:rStyle w:val="HTMLCode"/>
        </w:rPr>
        <w:t>(1)</w:t>
      </w:r>
    </w:p>
    <w:p w14:paraId="081EA9EB" w14:textId="77777777" w:rsidR="007B0323" w:rsidRDefault="007B0323" w:rsidP="007B0323">
      <w:pPr>
        <w:pStyle w:val="NormalWeb"/>
        <w:numPr>
          <w:ilvl w:val="0"/>
          <w:numId w:val="56"/>
        </w:numPr>
      </w:pPr>
      <w:r>
        <w:rPr>
          <w:rStyle w:val="Strong"/>
        </w:rPr>
        <w:t>Monsoon:</w:t>
      </w:r>
      <w:r>
        <w:t xml:space="preserve"> </w:t>
      </w:r>
      <w:proofErr w:type="spellStart"/>
      <w:r>
        <w:rPr>
          <w:rStyle w:val="HTMLCode"/>
        </w:rPr>
        <w:t>rain_anom_lag</w:t>
      </w:r>
      <w:proofErr w:type="spellEnd"/>
      <w:r>
        <w:rPr>
          <w:rStyle w:val="HTMLCode"/>
        </w:rPr>
        <w:t xml:space="preserve"> = </w:t>
      </w:r>
      <w:proofErr w:type="spellStart"/>
      <w:r>
        <w:rPr>
          <w:rStyle w:val="HTMLCode"/>
        </w:rPr>
        <w:t>rain_</w:t>
      </w:r>
      <w:proofErr w:type="gramStart"/>
      <w:r>
        <w:rPr>
          <w:rStyle w:val="HTMLCode"/>
        </w:rPr>
        <w:t>anom.shift</w:t>
      </w:r>
      <w:proofErr w:type="spellEnd"/>
      <w:proofErr w:type="gramEnd"/>
      <w:r>
        <w:rPr>
          <w:rStyle w:val="HTMLCode"/>
        </w:rPr>
        <w:t>(1)</w:t>
      </w:r>
    </w:p>
    <w:p w14:paraId="1B696295" w14:textId="77777777" w:rsidR="007B0323" w:rsidRDefault="007B0323" w:rsidP="007B0323">
      <w:pPr>
        <w:pStyle w:val="NormalWeb"/>
        <w:numPr>
          <w:ilvl w:val="0"/>
          <w:numId w:val="56"/>
        </w:numPr>
      </w:pPr>
      <w:r>
        <w:rPr>
          <w:rStyle w:val="Strong"/>
        </w:rPr>
        <w:t>Inflation:</w:t>
      </w:r>
      <w:r>
        <w:t xml:space="preserve"> </w:t>
      </w:r>
      <w:proofErr w:type="spellStart"/>
      <w:r>
        <w:rPr>
          <w:rStyle w:val="HTMLCode"/>
        </w:rPr>
        <w:t>cpi_yoy_lag</w:t>
      </w:r>
      <w:proofErr w:type="spellEnd"/>
      <w:r>
        <w:rPr>
          <w:rStyle w:val="HTMLCode"/>
        </w:rPr>
        <w:t xml:space="preserve"> = </w:t>
      </w:r>
      <w:proofErr w:type="spellStart"/>
      <w:r>
        <w:rPr>
          <w:rStyle w:val="HTMLCode"/>
        </w:rPr>
        <w:t>cpi_</w:t>
      </w:r>
      <w:proofErr w:type="gramStart"/>
      <w:r>
        <w:rPr>
          <w:rStyle w:val="HTMLCode"/>
        </w:rPr>
        <w:t>yoy.shift</w:t>
      </w:r>
      <w:proofErr w:type="spellEnd"/>
      <w:proofErr w:type="gramEnd"/>
      <w:r>
        <w:rPr>
          <w:rStyle w:val="HTMLCode"/>
        </w:rPr>
        <w:t>(1)</w:t>
      </w:r>
    </w:p>
    <w:p w14:paraId="34F7A92C" w14:textId="77777777" w:rsidR="007B0323" w:rsidRDefault="007B0323" w:rsidP="007B0323">
      <w:pPr>
        <w:pStyle w:val="NormalWeb"/>
        <w:numPr>
          <w:ilvl w:val="0"/>
          <w:numId w:val="56"/>
        </w:numPr>
      </w:pPr>
      <w:r>
        <w:rPr>
          <w:rStyle w:val="Strong"/>
        </w:rPr>
        <w:t>Growth:</w:t>
      </w:r>
      <w:r>
        <w:t xml:space="preserve"> </w:t>
      </w:r>
      <w:proofErr w:type="spellStart"/>
      <w:r>
        <w:rPr>
          <w:rStyle w:val="HTMLCode"/>
        </w:rPr>
        <w:t>gdp_yoy_lag</w:t>
      </w:r>
      <w:proofErr w:type="spellEnd"/>
      <w:r>
        <w:rPr>
          <w:rStyle w:val="HTMLCode"/>
        </w:rPr>
        <w:t xml:space="preserve"> = </w:t>
      </w:r>
      <w:proofErr w:type="spellStart"/>
      <w:r>
        <w:rPr>
          <w:rStyle w:val="HTMLCode"/>
        </w:rPr>
        <w:t>gdp_</w:t>
      </w:r>
      <w:proofErr w:type="gramStart"/>
      <w:r>
        <w:rPr>
          <w:rStyle w:val="HTMLCode"/>
        </w:rPr>
        <w:t>yoy.shift</w:t>
      </w:r>
      <w:proofErr w:type="spellEnd"/>
      <w:proofErr w:type="gramEnd"/>
      <w:r>
        <w:rPr>
          <w:rStyle w:val="HTMLCode"/>
        </w:rPr>
        <w:t>(1)</w:t>
      </w:r>
    </w:p>
    <w:p w14:paraId="1C21DBEC" w14:textId="77777777" w:rsidR="007B0323" w:rsidRDefault="007B0323" w:rsidP="007B0323">
      <w:pPr>
        <w:pStyle w:val="NormalWeb"/>
        <w:numPr>
          <w:ilvl w:val="0"/>
          <w:numId w:val="56"/>
        </w:numPr>
      </w:pPr>
      <w:r>
        <w:rPr>
          <w:rStyle w:val="Strong"/>
        </w:rPr>
        <w:t>Policy:</w:t>
      </w:r>
      <w:r>
        <w:t xml:space="preserve"> </w:t>
      </w:r>
      <w:proofErr w:type="spellStart"/>
      <w:r>
        <w:rPr>
          <w:rStyle w:val="HTMLCode"/>
        </w:rPr>
        <w:t>repo_chg_lag</w:t>
      </w:r>
      <w:proofErr w:type="spellEnd"/>
      <w:r>
        <w:rPr>
          <w:rStyle w:val="HTMLCode"/>
        </w:rPr>
        <w:t xml:space="preserve"> = </w:t>
      </w:r>
      <w:proofErr w:type="spellStart"/>
      <w:r>
        <w:rPr>
          <w:rStyle w:val="HTMLCode"/>
        </w:rPr>
        <w:t>repo_chg_</w:t>
      </w:r>
      <w:proofErr w:type="gramStart"/>
      <w:r>
        <w:rPr>
          <w:rStyle w:val="HTMLCode"/>
        </w:rPr>
        <w:t>bps.shift</w:t>
      </w:r>
      <w:proofErr w:type="spellEnd"/>
      <w:proofErr w:type="gramEnd"/>
      <w:r>
        <w:rPr>
          <w:rStyle w:val="HTMLCode"/>
        </w:rPr>
        <w:t>(1)</w:t>
      </w:r>
    </w:p>
    <w:p w14:paraId="59FEA587" w14:textId="77777777" w:rsidR="007B0323" w:rsidRDefault="007B0323" w:rsidP="007B0323">
      <w:pPr>
        <w:pStyle w:val="NormalWeb"/>
        <w:numPr>
          <w:ilvl w:val="0"/>
          <w:numId w:val="56"/>
        </w:numPr>
      </w:pPr>
      <w:r>
        <w:rPr>
          <w:rStyle w:val="Strong"/>
        </w:rPr>
        <w:t>Target:</w:t>
      </w:r>
      <w:r>
        <w:t xml:space="preserve"> </w:t>
      </w:r>
      <w:proofErr w:type="spellStart"/>
      <w:r>
        <w:rPr>
          <w:rStyle w:val="HTMLCode"/>
        </w:rPr>
        <w:t>excess_next_q</w:t>
      </w:r>
      <w:proofErr w:type="spellEnd"/>
      <w:r>
        <w:rPr>
          <w:rStyle w:val="HTMLCode"/>
        </w:rPr>
        <w:t xml:space="preserve"> = </w:t>
      </w:r>
      <w:proofErr w:type="spellStart"/>
      <w:r>
        <w:rPr>
          <w:rStyle w:val="HTMLCode"/>
        </w:rPr>
        <w:t>excess_</w:t>
      </w:r>
      <w:proofErr w:type="gramStart"/>
      <w:r>
        <w:rPr>
          <w:rStyle w:val="HTMLCode"/>
        </w:rPr>
        <w:t>ret.shift</w:t>
      </w:r>
      <w:proofErr w:type="spellEnd"/>
      <w:proofErr w:type="gramEnd"/>
      <w:r>
        <w:rPr>
          <w:rStyle w:val="HTMLCode"/>
        </w:rPr>
        <w:t>(-1)</w:t>
      </w:r>
    </w:p>
    <w:p w14:paraId="1921201C" w14:textId="77777777" w:rsidR="007B0323" w:rsidRDefault="007B0323" w:rsidP="007B0323">
      <w:pPr>
        <w:pStyle w:val="NormalWeb"/>
      </w:pPr>
      <w:r>
        <w:t>All features are numeric, lagged (no look-ahead), with edge rows dropped during model matrix construction.</w:t>
      </w:r>
    </w:p>
    <w:p w14:paraId="1D98C81F"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8" w:name="_Toc206286387"/>
      <w:r w:rsidRPr="00DC6B55">
        <w:rPr>
          <w:rFonts w:ascii="Times New Roman" w:eastAsia="Times New Roman" w:hAnsi="Times New Roman" w:cs="Times New Roman"/>
          <w:b/>
          <w:bCs/>
          <w:sz w:val="24"/>
          <w:szCs w:val="24"/>
          <w:lang w:val="en-IN"/>
        </w:rPr>
        <w:t>6.3 Training Protocol</w:t>
      </w:r>
      <w:bookmarkEnd w:id="18"/>
    </w:p>
    <w:p w14:paraId="2E2923D0" w14:textId="711D0F49" w:rsidR="007B0323" w:rsidRDefault="007B0323" w:rsidP="007B0323">
      <w:pPr>
        <w:pStyle w:val="NormalWeb"/>
      </w:pPr>
      <w:r>
        <w:rPr>
          <w:rFonts w:hAnsi="Symbol"/>
        </w:rPr>
        <w:t></w:t>
      </w:r>
      <w:r>
        <w:t xml:space="preserve"> </w:t>
      </w:r>
      <w:r w:rsidRPr="007B0323">
        <w:rPr>
          <w:rStyle w:val="Strong"/>
        </w:rPr>
        <w:t>Time</w:t>
      </w:r>
      <w:r>
        <w:rPr>
          <w:rStyle w:val="Strong"/>
        </w:rPr>
        <w:t>-series validation.</w:t>
      </w:r>
      <w:r>
        <w:t xml:space="preserve"> Expanding walk-forward CV with minimum train window of </w:t>
      </w:r>
      <w:r>
        <w:rPr>
          <w:rStyle w:val="Strong"/>
        </w:rPr>
        <w:t>24</w:t>
      </w:r>
      <w:r>
        <w:t xml:space="preserve"> quarters, </w:t>
      </w:r>
      <w:r>
        <w:rPr>
          <w:rStyle w:val="Strong"/>
        </w:rPr>
        <w:t>2-quarter</w:t>
      </w:r>
      <w:r>
        <w:t xml:space="preserve"> rolling test window, step </w:t>
      </w:r>
      <w:r>
        <w:rPr>
          <w:rStyle w:val="Strong"/>
        </w:rPr>
        <w:t>1</w:t>
      </w:r>
      <w:r>
        <w:t xml:space="preserve"> (folds rebuilt per comparison so both models see </w:t>
      </w:r>
      <w:proofErr w:type="gramStart"/>
      <w:r>
        <w:t>exactly the same</w:t>
      </w:r>
      <w:proofErr w:type="gramEnd"/>
      <w:r>
        <w:t xml:space="preserve"> dates). </w:t>
      </w:r>
    </w:p>
    <w:p w14:paraId="7B4F9B5B" w14:textId="00C58F6E" w:rsidR="007B0323" w:rsidRDefault="007B0323" w:rsidP="007B0323">
      <w:pPr>
        <w:pStyle w:val="NormalWeb"/>
      </w:pPr>
      <w:r>
        <w:rPr>
          <w:rFonts w:hAnsi="Symbol"/>
        </w:rPr>
        <w:t></w:t>
      </w:r>
      <w:r>
        <w:t xml:space="preserve"> </w:t>
      </w:r>
      <w:r w:rsidRPr="007B0323">
        <w:rPr>
          <w:rStyle w:val="Strong"/>
        </w:rPr>
        <w:t>Scoring</w:t>
      </w:r>
      <w:r>
        <w:rPr>
          <w:rStyle w:val="Strong"/>
        </w:rPr>
        <w:t>.</w:t>
      </w:r>
      <w:r w:rsidRPr="007B0323">
        <w:rPr>
          <w:rStyle w:val="Strong"/>
        </w:rPr>
        <w:t xml:space="preserve"> Out-of-fold </w:t>
      </w:r>
      <w:r>
        <w:rPr>
          <w:rStyle w:val="Strong"/>
        </w:rPr>
        <w:t>MAE</w:t>
      </w:r>
      <w:r>
        <w:t xml:space="preserve">, </w:t>
      </w:r>
      <w:r>
        <w:rPr>
          <w:rStyle w:val="Strong"/>
        </w:rPr>
        <w:t>RMSE</w:t>
      </w:r>
      <w:r>
        <w:t xml:space="preserve">, </w:t>
      </w:r>
      <w:r>
        <w:rPr>
          <w:rStyle w:val="Strong"/>
        </w:rPr>
        <w:t>R²</w:t>
      </w:r>
      <w:r>
        <w:t xml:space="preserve">, and </w:t>
      </w:r>
      <w:r>
        <w:rPr>
          <w:rStyle w:val="Strong"/>
        </w:rPr>
        <w:t>directional accuracy (DA)</w:t>
      </w:r>
      <w:r>
        <w:t xml:space="preserve"> are reported for each model or ablation. </w:t>
      </w:r>
    </w:p>
    <w:p w14:paraId="26943102"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9" w:name="_Toc206286388"/>
      <w:r w:rsidRPr="00DC6B55">
        <w:rPr>
          <w:rFonts w:ascii="Times New Roman" w:eastAsia="Times New Roman" w:hAnsi="Times New Roman" w:cs="Times New Roman"/>
          <w:b/>
          <w:bCs/>
          <w:sz w:val="24"/>
          <w:szCs w:val="24"/>
          <w:lang w:val="en-IN"/>
        </w:rPr>
        <w:t>6.4 Model Selection &amp; Reporting</w:t>
      </w:r>
      <w:bookmarkEnd w:id="19"/>
    </w:p>
    <w:p w14:paraId="63976B70" w14:textId="77777777" w:rsidR="007B0323" w:rsidRDefault="007B0323" w:rsidP="007B0323">
      <w:pPr>
        <w:pStyle w:val="NormalWeb"/>
      </w:pPr>
      <w:r>
        <w:rPr>
          <w:rStyle w:val="Strong"/>
        </w:rPr>
        <w:lastRenderedPageBreak/>
        <w:t>Primary comparison:</w:t>
      </w:r>
      <w:r>
        <w:t xml:space="preserve"> Baseline vs Enriched on the same OOF splits. In this run the enriched model </w:t>
      </w:r>
      <w:r>
        <w:rPr>
          <w:rStyle w:val="Strong"/>
        </w:rPr>
        <w:t>does not</w:t>
      </w:r>
      <w:r>
        <w:t xml:space="preserve"> beat the baseline.</w:t>
      </w:r>
    </w:p>
    <w:p w14:paraId="43019ED3" w14:textId="77777777" w:rsidR="007B0323" w:rsidRDefault="007B0323" w:rsidP="007B0323">
      <w:pPr>
        <w:pStyle w:val="NormalWeb"/>
        <w:numPr>
          <w:ilvl w:val="0"/>
          <w:numId w:val="57"/>
        </w:numPr>
      </w:pPr>
      <w:r>
        <w:t xml:space="preserve">Example paired run (the table saved as </w:t>
      </w:r>
      <w:r>
        <w:rPr>
          <w:rStyle w:val="HTMLCode"/>
        </w:rPr>
        <w:t>processed/rq1_metrics.csv</w:t>
      </w:r>
      <w:r>
        <w:t xml:space="preserve"> in the notebook):</w:t>
      </w:r>
      <w:r>
        <w:br/>
      </w:r>
      <w:r>
        <w:rPr>
          <w:rStyle w:val="Strong"/>
        </w:rPr>
        <w:t>Baseline</w:t>
      </w:r>
      <w:r>
        <w:t xml:space="preserve"> — MAE </w:t>
      </w:r>
      <w:r>
        <w:rPr>
          <w:rStyle w:val="Strong"/>
        </w:rPr>
        <w:t>0.0434</w:t>
      </w:r>
      <w:r>
        <w:t xml:space="preserve">, RMSE </w:t>
      </w:r>
      <w:r>
        <w:rPr>
          <w:rStyle w:val="Strong"/>
        </w:rPr>
        <w:t>0.0494</w:t>
      </w:r>
      <w:r>
        <w:t xml:space="preserve">, R² </w:t>
      </w:r>
      <w:r>
        <w:rPr>
          <w:rStyle w:val="Strong"/>
        </w:rPr>
        <w:t>−7.85</w:t>
      </w:r>
      <w:r>
        <w:t xml:space="preserve">, DA </w:t>
      </w:r>
      <w:r>
        <w:rPr>
          <w:rStyle w:val="Strong"/>
        </w:rPr>
        <w:t>0.694</w:t>
      </w:r>
      <w:r>
        <w:t>.</w:t>
      </w:r>
      <w:r>
        <w:br/>
      </w:r>
      <w:r>
        <w:rPr>
          <w:rStyle w:val="Strong"/>
        </w:rPr>
        <w:t>Enriched</w:t>
      </w:r>
      <w:r>
        <w:t xml:space="preserve"> — MAE </w:t>
      </w:r>
      <w:r>
        <w:rPr>
          <w:rStyle w:val="Strong"/>
        </w:rPr>
        <w:t>0.0547</w:t>
      </w:r>
      <w:r>
        <w:t xml:space="preserve">, RMSE </w:t>
      </w:r>
      <w:r>
        <w:rPr>
          <w:rStyle w:val="Strong"/>
        </w:rPr>
        <w:t>0.0616</w:t>
      </w:r>
      <w:r>
        <w:t xml:space="preserve">, R² </w:t>
      </w:r>
      <w:r>
        <w:rPr>
          <w:rStyle w:val="Strong"/>
        </w:rPr>
        <w:t>−13.17</w:t>
      </w:r>
      <w:r>
        <w:t xml:space="preserve">, DA </w:t>
      </w:r>
      <w:r>
        <w:rPr>
          <w:rStyle w:val="Strong"/>
        </w:rPr>
        <w:t>0.472</w:t>
      </w:r>
      <w:r>
        <w:t>.</w:t>
      </w:r>
      <w:r>
        <w:br/>
        <w:t xml:space="preserve">(All are OOF averages; 18 folds.) </w:t>
      </w:r>
    </w:p>
    <w:p w14:paraId="3036D726" w14:textId="77777777" w:rsidR="007B0323" w:rsidRDefault="007B0323" w:rsidP="007B0323">
      <w:pPr>
        <w:pStyle w:val="NormalWeb"/>
      </w:pPr>
      <w:r>
        <w:t>Result: Enriched increases error (MAE, RMSE) and lowers R² and DA vs. the baseline; it therefore fails any reasonable “pass rule” that requires meaningful uplift.</w:t>
      </w:r>
    </w:p>
    <w:p w14:paraId="22A1DF8F"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20" w:name="_Toc206286389"/>
      <w:r w:rsidRPr="00DC6B55">
        <w:rPr>
          <w:rFonts w:ascii="Times New Roman" w:eastAsia="Times New Roman" w:hAnsi="Times New Roman" w:cs="Times New Roman"/>
          <w:b/>
          <w:bCs/>
          <w:sz w:val="24"/>
          <w:szCs w:val="24"/>
          <w:lang w:val="en-IN"/>
        </w:rPr>
        <w:t>6.5 Feature Importance &amp; Interpretation (RQ4)</w:t>
      </w:r>
      <w:bookmarkEnd w:id="20"/>
    </w:p>
    <w:p w14:paraId="1616ED6B" w14:textId="77777777" w:rsidR="007B0323" w:rsidRDefault="007B0323" w:rsidP="007B0323">
      <w:pPr>
        <w:pStyle w:val="NormalWeb"/>
      </w:pPr>
      <w:r>
        <w:rPr>
          <w:rStyle w:val="Strong"/>
        </w:rPr>
        <w:t>Permutation importance (OOF, full enriched design).</w:t>
      </w:r>
      <w:r>
        <w:t xml:space="preserve"> The ranking is dominated by </w:t>
      </w:r>
      <w:proofErr w:type="spellStart"/>
      <w:r>
        <w:rPr>
          <w:rStyle w:val="HTMLCode"/>
          <w:b/>
          <w:bCs/>
        </w:rPr>
        <w:t>cpi_yoy_lag</w:t>
      </w:r>
      <w:proofErr w:type="spellEnd"/>
      <w:r>
        <w:t>, with other features near zero:</w:t>
      </w:r>
    </w:p>
    <w:p w14:paraId="089EE4C9" w14:textId="77777777" w:rsidR="007B0323" w:rsidRDefault="007B0323" w:rsidP="007B0323">
      <w:pPr>
        <w:pStyle w:val="NormalWeb"/>
        <w:numPr>
          <w:ilvl w:val="0"/>
          <w:numId w:val="58"/>
        </w:numPr>
      </w:pPr>
      <w:proofErr w:type="spellStart"/>
      <w:r>
        <w:rPr>
          <w:rStyle w:val="HTMLCode"/>
        </w:rPr>
        <w:t>cpi_yoy_lag</w:t>
      </w:r>
      <w:proofErr w:type="spellEnd"/>
      <w:r>
        <w:t xml:space="preserve">: </w:t>
      </w:r>
      <w:r>
        <w:rPr>
          <w:rStyle w:val="Strong"/>
        </w:rPr>
        <w:t>+0.00086</w:t>
      </w:r>
      <w:r>
        <w:t xml:space="preserve"> (mean perm. importance)</w:t>
      </w:r>
    </w:p>
    <w:p w14:paraId="52BBAE5D" w14:textId="77777777" w:rsidR="007B0323" w:rsidRDefault="007B0323" w:rsidP="007B0323">
      <w:pPr>
        <w:pStyle w:val="NormalWeb"/>
        <w:numPr>
          <w:ilvl w:val="0"/>
          <w:numId w:val="58"/>
        </w:numPr>
      </w:pPr>
      <w:proofErr w:type="spellStart"/>
      <w:r>
        <w:rPr>
          <w:rStyle w:val="HTMLCode"/>
        </w:rPr>
        <w:t>rain_anom_lag</w:t>
      </w:r>
      <w:proofErr w:type="spellEnd"/>
      <w:r>
        <w:t xml:space="preserve">: </w:t>
      </w:r>
      <w:r>
        <w:rPr>
          <w:rStyle w:val="Strong"/>
        </w:rPr>
        <w:t>−0.00001</w:t>
      </w:r>
    </w:p>
    <w:p w14:paraId="051CFA3C" w14:textId="77777777" w:rsidR="007B0323" w:rsidRDefault="007B0323" w:rsidP="007B0323">
      <w:pPr>
        <w:pStyle w:val="NormalWeb"/>
        <w:numPr>
          <w:ilvl w:val="0"/>
          <w:numId w:val="58"/>
        </w:numPr>
      </w:pPr>
      <w:proofErr w:type="spellStart"/>
      <w:r>
        <w:rPr>
          <w:rStyle w:val="HTMLCode"/>
        </w:rPr>
        <w:t>ret_prev_q</w:t>
      </w:r>
      <w:proofErr w:type="spellEnd"/>
      <w:r>
        <w:t xml:space="preserve">: </w:t>
      </w:r>
      <w:r>
        <w:rPr>
          <w:rStyle w:val="Strong"/>
        </w:rPr>
        <w:t>−0.00007</w:t>
      </w:r>
    </w:p>
    <w:p w14:paraId="43B8781C" w14:textId="77777777" w:rsidR="007B0323" w:rsidRDefault="007B0323" w:rsidP="007B0323">
      <w:pPr>
        <w:pStyle w:val="NormalWeb"/>
        <w:numPr>
          <w:ilvl w:val="0"/>
          <w:numId w:val="58"/>
        </w:numPr>
      </w:pPr>
      <w:proofErr w:type="spellStart"/>
      <w:r>
        <w:rPr>
          <w:rStyle w:val="HTMLCode"/>
        </w:rPr>
        <w:t>repo_chg_lag</w:t>
      </w:r>
      <w:proofErr w:type="spellEnd"/>
      <w:r>
        <w:t xml:space="preserve">: </w:t>
      </w:r>
      <w:r>
        <w:rPr>
          <w:rStyle w:val="Strong"/>
        </w:rPr>
        <w:t>−0.00011</w:t>
      </w:r>
    </w:p>
    <w:p w14:paraId="16E49960" w14:textId="77777777" w:rsidR="007B0323" w:rsidRDefault="007B0323" w:rsidP="007B0323">
      <w:pPr>
        <w:pStyle w:val="NormalWeb"/>
        <w:numPr>
          <w:ilvl w:val="0"/>
          <w:numId w:val="58"/>
        </w:numPr>
      </w:pPr>
      <w:proofErr w:type="spellStart"/>
      <w:r>
        <w:rPr>
          <w:rStyle w:val="HTMLCode"/>
        </w:rPr>
        <w:t>gdp_yoy_lag</w:t>
      </w:r>
      <w:proofErr w:type="spellEnd"/>
      <w:r>
        <w:t xml:space="preserve">: </w:t>
      </w:r>
      <w:r>
        <w:rPr>
          <w:rStyle w:val="Strong"/>
        </w:rPr>
        <w:t>−0.00016</w:t>
      </w:r>
    </w:p>
    <w:p w14:paraId="5ADCAB20" w14:textId="77777777" w:rsidR="007B0323" w:rsidRDefault="007B0323" w:rsidP="007B0323">
      <w:pPr>
        <w:pStyle w:val="NormalWeb"/>
      </w:pPr>
      <w:r>
        <w:t xml:space="preserve">(Positive means degrades score when permuted—i.e., informative.) </w:t>
      </w:r>
    </w:p>
    <w:p w14:paraId="5E9DCDC1" w14:textId="77777777" w:rsidR="007B0323" w:rsidRDefault="007B0323" w:rsidP="007B0323">
      <w:pPr>
        <w:pStyle w:val="NormalWeb"/>
      </w:pPr>
      <w:r>
        <w:rPr>
          <w:rStyle w:val="Strong"/>
        </w:rPr>
        <w:t>Interaction test (rain × repo).</w:t>
      </w:r>
      <w:r>
        <w:t xml:space="preserve"> Adding </w:t>
      </w:r>
      <w:proofErr w:type="spellStart"/>
      <w:r>
        <w:rPr>
          <w:rStyle w:val="HTMLCode"/>
        </w:rPr>
        <w:t>rain_anom_lag</w:t>
      </w:r>
      <w:proofErr w:type="spellEnd"/>
      <w:r>
        <w:rPr>
          <w:rStyle w:val="HTMLCode"/>
        </w:rPr>
        <w:t xml:space="preserve"> × </w:t>
      </w:r>
      <w:proofErr w:type="spellStart"/>
      <w:r>
        <w:rPr>
          <w:rStyle w:val="HTMLCode"/>
        </w:rPr>
        <w:t>repo_chg_lag</w:t>
      </w:r>
      <w:proofErr w:type="spellEnd"/>
      <w:r>
        <w:t xml:space="preserve"> yields </w:t>
      </w:r>
      <w:r>
        <w:rPr>
          <w:rStyle w:val="Strong"/>
        </w:rPr>
        <w:t>no material uplift</w:t>
      </w:r>
      <w:r>
        <w:t xml:space="preserve">: MAE changes from </w:t>
      </w:r>
      <w:r>
        <w:rPr>
          <w:rStyle w:val="Strong"/>
        </w:rPr>
        <w:t>0.054651 → 0.054825</w:t>
      </w:r>
      <w:r>
        <w:t xml:space="preserve"> and R² from </w:t>
      </w:r>
      <w:r>
        <w:rPr>
          <w:rStyle w:val="Strong"/>
        </w:rPr>
        <w:t>−13.17 → −12.88</w:t>
      </w:r>
      <w:r>
        <w:t xml:space="preserve"> (negligible deltas; 18 folds). </w:t>
      </w:r>
    </w:p>
    <w:p w14:paraId="66EB4ADD" w14:textId="77777777" w:rsidR="007B0323" w:rsidRDefault="007B0323" w:rsidP="007B0323">
      <w:pPr>
        <w:pStyle w:val="NormalWeb"/>
      </w:pPr>
      <w:r>
        <w:rPr>
          <w:rStyle w:val="Strong"/>
        </w:rPr>
        <w:t>Takeaway.</w:t>
      </w:r>
      <w:r>
        <w:t xml:space="preserve"> At the quarterly frequency and at an index level, last-quarter inflation (</w:t>
      </w:r>
      <w:proofErr w:type="spellStart"/>
      <w:r>
        <w:rPr>
          <w:rStyle w:val="HTMLCode"/>
        </w:rPr>
        <w:t>cpi_yoy_lag</w:t>
      </w:r>
      <w:proofErr w:type="spellEnd"/>
      <w:r>
        <w:t>) is the only consistent signal in this design. Rainfall and repo deltas are weak/noisy, and their interaction does not improve generalization.</w:t>
      </w:r>
    </w:p>
    <w:p w14:paraId="6A503FEF"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7. Preliminary Results</w:t>
      </w:r>
    </w:p>
    <w:p w14:paraId="293A89CE"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1" w:name="_Toc206286390"/>
      <w:r w:rsidRPr="007B0323">
        <w:rPr>
          <w:rFonts w:ascii="Times New Roman" w:eastAsia="Times New Roman" w:hAnsi="Times New Roman" w:cs="Times New Roman"/>
          <w:b/>
          <w:bCs/>
          <w:sz w:val="36"/>
          <w:szCs w:val="36"/>
          <w:lang w:val="en-IN"/>
        </w:rPr>
        <w:t>7.1 RQ1 — Predictive Boost</w:t>
      </w:r>
      <w:bookmarkEnd w:id="21"/>
    </w:p>
    <w:p w14:paraId="45C57F79" w14:textId="77777777"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t>Question.</w:t>
      </w:r>
      <w:r w:rsidRPr="007B0323">
        <w:rPr>
          <w:rFonts w:ascii="Times New Roman" w:eastAsia="Times New Roman" w:hAnsi="Times New Roman" w:cs="Times New Roman"/>
          <w:sz w:val="24"/>
          <w:szCs w:val="24"/>
          <w:lang w:val="en-IN"/>
        </w:rPr>
        <w:t xml:space="preserve"> Do </w:t>
      </w:r>
      <w:proofErr w:type="spellStart"/>
      <w:r w:rsidRPr="007B0323">
        <w:rPr>
          <w:rFonts w:ascii="Times New Roman" w:eastAsia="Times New Roman" w:hAnsi="Times New Roman" w:cs="Times New Roman"/>
          <w:sz w:val="24"/>
          <w:szCs w:val="24"/>
          <w:lang w:val="en-IN"/>
        </w:rPr>
        <w:t>rain+macro</w:t>
      </w:r>
      <w:proofErr w:type="spellEnd"/>
      <w:r w:rsidRPr="007B0323">
        <w:rPr>
          <w:rFonts w:ascii="Times New Roman" w:eastAsia="Times New Roman" w:hAnsi="Times New Roman" w:cs="Times New Roman"/>
          <w:sz w:val="24"/>
          <w:szCs w:val="24"/>
          <w:lang w:val="en-IN"/>
        </w:rPr>
        <w:t xml:space="preserve"> lags beat a simple return-lag baseline for next-quarter excess returns?</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No. Across the paired OOF comparison, Enriched underperforms: MAE </w:t>
      </w:r>
      <w:r w:rsidRPr="007B0323">
        <w:rPr>
          <w:rFonts w:ascii="Times New Roman" w:eastAsia="Times New Roman" w:hAnsi="Times New Roman" w:cs="Times New Roman"/>
          <w:b/>
          <w:bCs/>
          <w:sz w:val="24"/>
          <w:szCs w:val="24"/>
          <w:lang w:val="en-IN"/>
        </w:rPr>
        <w:t>worse by ~0.011</w:t>
      </w:r>
      <w:r w:rsidRPr="007B0323">
        <w:rPr>
          <w:rFonts w:ascii="Times New Roman" w:eastAsia="Times New Roman" w:hAnsi="Times New Roman" w:cs="Times New Roman"/>
          <w:sz w:val="24"/>
          <w:szCs w:val="24"/>
          <w:lang w:val="en-IN"/>
        </w:rPr>
        <w:t xml:space="preserve"> and R² </w:t>
      </w:r>
      <w:r w:rsidRPr="007B0323">
        <w:rPr>
          <w:rFonts w:ascii="Times New Roman" w:eastAsia="Times New Roman" w:hAnsi="Times New Roman" w:cs="Times New Roman"/>
          <w:b/>
          <w:bCs/>
          <w:sz w:val="24"/>
          <w:szCs w:val="24"/>
          <w:lang w:val="en-IN"/>
        </w:rPr>
        <w:t>more negative by ~−5.32</w:t>
      </w:r>
      <w:r w:rsidRPr="007B0323">
        <w:rPr>
          <w:rFonts w:ascii="Times New Roman" w:eastAsia="Times New Roman" w:hAnsi="Times New Roman" w:cs="Times New Roman"/>
          <w:sz w:val="24"/>
          <w:szCs w:val="24"/>
          <w:lang w:val="en-IN"/>
        </w:rPr>
        <w:t xml:space="preserve"> vs. Baseline; DA drops from </w:t>
      </w:r>
      <w:r w:rsidRPr="007B0323">
        <w:rPr>
          <w:rFonts w:ascii="Times New Roman" w:eastAsia="Times New Roman" w:hAnsi="Times New Roman" w:cs="Times New Roman"/>
          <w:b/>
          <w:bCs/>
          <w:sz w:val="24"/>
          <w:szCs w:val="24"/>
          <w:lang w:val="en-IN"/>
        </w:rPr>
        <w:t>0.694 → 0.472</w:t>
      </w:r>
      <w:r w:rsidRPr="007B0323">
        <w:rPr>
          <w:rFonts w:ascii="Times New Roman" w:eastAsia="Times New Roman" w:hAnsi="Times New Roman" w:cs="Times New Roman"/>
          <w:sz w:val="24"/>
          <w:szCs w:val="24"/>
          <w:lang w:val="en-IN"/>
        </w:rPr>
        <w:t xml:space="preserve">. </w:t>
      </w:r>
    </w:p>
    <w:p w14:paraId="44B8246A"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2" w:name="_Toc206286391"/>
      <w:r w:rsidRPr="007B0323">
        <w:rPr>
          <w:rFonts w:ascii="Times New Roman" w:eastAsia="Times New Roman" w:hAnsi="Times New Roman" w:cs="Times New Roman"/>
          <w:b/>
          <w:bCs/>
          <w:sz w:val="36"/>
          <w:szCs w:val="36"/>
          <w:lang w:val="en-IN"/>
        </w:rPr>
        <w:t>7.2 RQ2 — Monsoon Effect (Good vs Poor)</w:t>
      </w:r>
      <w:bookmarkEnd w:id="22"/>
    </w:p>
    <w:p w14:paraId="6759E014" w14:textId="77777777"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lastRenderedPageBreak/>
        <w:t>Question.</w:t>
      </w:r>
      <w:r w:rsidRPr="007B0323">
        <w:rPr>
          <w:rFonts w:ascii="Times New Roman" w:eastAsia="Times New Roman" w:hAnsi="Times New Roman" w:cs="Times New Roman"/>
          <w:sz w:val="24"/>
          <w:szCs w:val="24"/>
          <w:lang w:val="en-IN"/>
        </w:rPr>
        <w:t xml:space="preserve"> Do “good monsoon” quarters (above-normal rain) lead to higher next-Q excess returns?</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Directionally </w:t>
      </w:r>
      <w:r w:rsidRPr="007B0323">
        <w:rPr>
          <w:rFonts w:ascii="Times New Roman" w:eastAsia="Times New Roman" w:hAnsi="Times New Roman" w:cs="Times New Roman"/>
          <w:b/>
          <w:bCs/>
          <w:sz w:val="24"/>
          <w:szCs w:val="24"/>
          <w:lang w:val="en-IN"/>
        </w:rPr>
        <w:t>yes</w:t>
      </w:r>
      <w:r w:rsidRPr="007B0323">
        <w:rPr>
          <w:rFonts w:ascii="Times New Roman" w:eastAsia="Times New Roman" w:hAnsi="Times New Roman" w:cs="Times New Roman"/>
          <w:sz w:val="24"/>
          <w:szCs w:val="24"/>
          <w:lang w:val="en-IN"/>
        </w:rPr>
        <w:t xml:space="preserve">, but </w:t>
      </w:r>
      <w:r w:rsidRPr="007B0323">
        <w:rPr>
          <w:rFonts w:ascii="Times New Roman" w:eastAsia="Times New Roman" w:hAnsi="Times New Roman" w:cs="Times New Roman"/>
          <w:b/>
          <w:bCs/>
          <w:sz w:val="24"/>
          <w:szCs w:val="24"/>
          <w:lang w:val="en-IN"/>
        </w:rPr>
        <w:t>not statistically significant</w:t>
      </w:r>
      <w:r w:rsidRPr="007B0323">
        <w:rPr>
          <w:rFonts w:ascii="Times New Roman" w:eastAsia="Times New Roman" w:hAnsi="Times New Roman" w:cs="Times New Roman"/>
          <w:sz w:val="24"/>
          <w:szCs w:val="24"/>
          <w:lang w:val="en-IN"/>
        </w:rPr>
        <w:t xml:space="preserve"> with the current sample. One run </w:t>
      </w:r>
      <w:proofErr w:type="gramStart"/>
      <w:r w:rsidRPr="007B0323">
        <w:rPr>
          <w:rFonts w:ascii="Times New Roman" w:eastAsia="Times New Roman" w:hAnsi="Times New Roman" w:cs="Times New Roman"/>
          <w:sz w:val="24"/>
          <w:szCs w:val="24"/>
          <w:lang w:val="en-IN"/>
        </w:rPr>
        <w:t>shows</w:t>
      </w:r>
      <w:proofErr w:type="gramEnd"/>
      <w:r w:rsidRPr="007B0323">
        <w:rPr>
          <w:rFonts w:ascii="Times New Roman" w:eastAsia="Times New Roman" w:hAnsi="Times New Roman" w:cs="Times New Roman"/>
          <w:sz w:val="24"/>
          <w:szCs w:val="24"/>
          <w:lang w:val="en-IN"/>
        </w:rPr>
        <w:t xml:space="preserve"> </w:t>
      </w:r>
      <w:proofErr w:type="spellStart"/>
      <w:r w:rsidRPr="007B0323">
        <w:rPr>
          <w:rFonts w:ascii="Times New Roman" w:eastAsia="Times New Roman" w:hAnsi="Times New Roman" w:cs="Times New Roman"/>
          <w:b/>
          <w:bCs/>
          <w:sz w:val="24"/>
          <w:szCs w:val="24"/>
          <w:lang w:val="en-IN"/>
        </w:rPr>
        <w:t>N_good</w:t>
      </w:r>
      <w:proofErr w:type="spellEnd"/>
      <w:r w:rsidRPr="007B0323">
        <w:rPr>
          <w:rFonts w:ascii="Times New Roman" w:eastAsia="Times New Roman" w:hAnsi="Times New Roman" w:cs="Times New Roman"/>
          <w:b/>
          <w:bCs/>
          <w:sz w:val="24"/>
          <w:szCs w:val="24"/>
          <w:lang w:val="en-IN"/>
        </w:rPr>
        <w:t>=19</w:t>
      </w:r>
      <w:r w:rsidRPr="007B0323">
        <w:rPr>
          <w:rFonts w:ascii="Times New Roman" w:eastAsia="Times New Roman" w:hAnsi="Times New Roman" w:cs="Times New Roman"/>
          <w:sz w:val="24"/>
          <w:szCs w:val="24"/>
          <w:lang w:val="en-IN"/>
        </w:rPr>
        <w:t xml:space="preserve">, </w:t>
      </w:r>
      <w:proofErr w:type="spellStart"/>
      <w:r w:rsidRPr="007B0323">
        <w:rPr>
          <w:rFonts w:ascii="Times New Roman" w:eastAsia="Times New Roman" w:hAnsi="Times New Roman" w:cs="Times New Roman"/>
          <w:b/>
          <w:bCs/>
          <w:sz w:val="24"/>
          <w:szCs w:val="24"/>
          <w:lang w:val="en-IN"/>
        </w:rPr>
        <w:t>N_poor</w:t>
      </w:r>
      <w:proofErr w:type="spellEnd"/>
      <w:r w:rsidRPr="007B0323">
        <w:rPr>
          <w:rFonts w:ascii="Times New Roman" w:eastAsia="Times New Roman" w:hAnsi="Times New Roman" w:cs="Times New Roman"/>
          <w:b/>
          <w:bCs/>
          <w:sz w:val="24"/>
          <w:szCs w:val="24"/>
          <w:lang w:val="en-IN"/>
        </w:rPr>
        <w:t>=24</w:t>
      </w:r>
      <w:r w:rsidRPr="007B0323">
        <w:rPr>
          <w:rFonts w:ascii="Times New Roman" w:eastAsia="Times New Roman" w:hAnsi="Times New Roman" w:cs="Times New Roman"/>
          <w:sz w:val="24"/>
          <w:szCs w:val="24"/>
          <w:lang w:val="en-IN"/>
        </w:rPr>
        <w:t xml:space="preserve"> with </w:t>
      </w:r>
      <w:proofErr w:type="spellStart"/>
      <w:r w:rsidRPr="007B0323">
        <w:rPr>
          <w:rFonts w:ascii="Times New Roman" w:eastAsia="Times New Roman" w:hAnsi="Times New Roman" w:cs="Times New Roman"/>
          <w:b/>
          <w:bCs/>
          <w:sz w:val="24"/>
          <w:szCs w:val="24"/>
          <w:lang w:val="en-IN"/>
        </w:rPr>
        <w:t>Δmean</w:t>
      </w:r>
      <w:proofErr w:type="spellEnd"/>
      <w:r w:rsidRPr="007B0323">
        <w:rPr>
          <w:rFonts w:ascii="Times New Roman" w:eastAsia="Times New Roman" w:hAnsi="Times New Roman" w:cs="Times New Roman"/>
          <w:b/>
          <w:bCs/>
          <w:sz w:val="24"/>
          <w:szCs w:val="24"/>
          <w:lang w:val="en-IN"/>
        </w:rPr>
        <w:t xml:space="preserve"> ≈ +3.0%</w:t>
      </w:r>
      <w:r w:rsidRPr="007B0323">
        <w:rPr>
          <w:rFonts w:ascii="Times New Roman" w:eastAsia="Times New Roman" w:hAnsi="Times New Roman" w:cs="Times New Roman"/>
          <w:sz w:val="24"/>
          <w:szCs w:val="24"/>
          <w:lang w:val="en-IN"/>
        </w:rPr>
        <w:t xml:space="preserve"> </w:t>
      </w:r>
      <w:proofErr w:type="spellStart"/>
      <w:r w:rsidRPr="007B0323">
        <w:rPr>
          <w:rFonts w:ascii="Times New Roman" w:eastAsia="Times New Roman" w:hAnsi="Times New Roman" w:cs="Times New Roman"/>
          <w:sz w:val="24"/>
          <w:szCs w:val="24"/>
          <w:lang w:val="en-IN"/>
        </w:rPr>
        <w:t>favoring</w:t>
      </w:r>
      <w:proofErr w:type="spellEnd"/>
      <w:r w:rsidRPr="007B0323">
        <w:rPr>
          <w:rFonts w:ascii="Times New Roman" w:eastAsia="Times New Roman" w:hAnsi="Times New Roman" w:cs="Times New Roman"/>
          <w:sz w:val="24"/>
          <w:szCs w:val="24"/>
          <w:lang w:val="en-IN"/>
        </w:rPr>
        <w:t xml:space="preserve"> good monsoons; Welch </w:t>
      </w:r>
      <w:r w:rsidRPr="007B0323">
        <w:rPr>
          <w:rFonts w:ascii="Times New Roman" w:eastAsia="Times New Roman" w:hAnsi="Times New Roman" w:cs="Times New Roman"/>
          <w:b/>
          <w:bCs/>
          <w:sz w:val="24"/>
          <w:szCs w:val="24"/>
          <w:lang w:val="en-IN"/>
        </w:rPr>
        <w:t>t-test p≈0.097</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KS p≈0.29</w:t>
      </w:r>
      <w:r w:rsidRPr="007B0323">
        <w:rPr>
          <w:rFonts w:ascii="Times New Roman" w:eastAsia="Times New Roman" w:hAnsi="Times New Roman" w:cs="Times New Roman"/>
          <w:sz w:val="24"/>
          <w:szCs w:val="24"/>
          <w:lang w:val="en-IN"/>
        </w:rPr>
        <w:t xml:space="preserve">. A paired variant (stricter masks) shows </w:t>
      </w:r>
      <w:proofErr w:type="spellStart"/>
      <w:r w:rsidRPr="007B0323">
        <w:rPr>
          <w:rFonts w:ascii="Times New Roman" w:eastAsia="Times New Roman" w:hAnsi="Times New Roman" w:cs="Times New Roman"/>
          <w:b/>
          <w:bCs/>
          <w:sz w:val="24"/>
          <w:szCs w:val="24"/>
          <w:lang w:val="en-IN"/>
        </w:rPr>
        <w:t>N_good</w:t>
      </w:r>
      <w:proofErr w:type="spellEnd"/>
      <w:r w:rsidRPr="007B0323">
        <w:rPr>
          <w:rFonts w:ascii="Times New Roman" w:eastAsia="Times New Roman" w:hAnsi="Times New Roman" w:cs="Times New Roman"/>
          <w:b/>
          <w:bCs/>
          <w:sz w:val="24"/>
          <w:szCs w:val="24"/>
          <w:lang w:val="en-IN"/>
        </w:rPr>
        <w:t>=16</w:t>
      </w:r>
      <w:r w:rsidRPr="007B0323">
        <w:rPr>
          <w:rFonts w:ascii="Times New Roman" w:eastAsia="Times New Roman" w:hAnsi="Times New Roman" w:cs="Times New Roman"/>
          <w:sz w:val="24"/>
          <w:szCs w:val="24"/>
          <w:lang w:val="en-IN"/>
        </w:rPr>
        <w:t xml:space="preserve">, </w:t>
      </w:r>
      <w:proofErr w:type="spellStart"/>
      <w:r w:rsidRPr="007B0323">
        <w:rPr>
          <w:rFonts w:ascii="Times New Roman" w:eastAsia="Times New Roman" w:hAnsi="Times New Roman" w:cs="Times New Roman"/>
          <w:b/>
          <w:bCs/>
          <w:sz w:val="24"/>
          <w:szCs w:val="24"/>
          <w:lang w:val="en-IN"/>
        </w:rPr>
        <w:t>N_poor</w:t>
      </w:r>
      <w:proofErr w:type="spellEnd"/>
      <w:r w:rsidRPr="007B0323">
        <w:rPr>
          <w:rFonts w:ascii="Times New Roman" w:eastAsia="Times New Roman" w:hAnsi="Times New Roman" w:cs="Times New Roman"/>
          <w:b/>
          <w:bCs/>
          <w:sz w:val="24"/>
          <w:szCs w:val="24"/>
          <w:lang w:val="en-IN"/>
        </w:rPr>
        <w:t>=20</w:t>
      </w:r>
      <w:r w:rsidRPr="007B0323">
        <w:rPr>
          <w:rFonts w:ascii="Times New Roman" w:eastAsia="Times New Roman" w:hAnsi="Times New Roman" w:cs="Times New Roman"/>
          <w:sz w:val="24"/>
          <w:szCs w:val="24"/>
          <w:lang w:val="en-IN"/>
        </w:rPr>
        <w:t xml:space="preserve">, </w:t>
      </w:r>
      <w:proofErr w:type="spellStart"/>
      <w:r w:rsidRPr="007B0323">
        <w:rPr>
          <w:rFonts w:ascii="Times New Roman" w:eastAsia="Times New Roman" w:hAnsi="Times New Roman" w:cs="Times New Roman"/>
          <w:b/>
          <w:bCs/>
          <w:sz w:val="24"/>
          <w:szCs w:val="24"/>
          <w:lang w:val="en-IN"/>
        </w:rPr>
        <w:t>Δmean</w:t>
      </w:r>
      <w:proofErr w:type="spellEnd"/>
      <w:r w:rsidRPr="007B0323">
        <w:rPr>
          <w:rFonts w:ascii="Times New Roman" w:eastAsia="Times New Roman" w:hAnsi="Times New Roman" w:cs="Times New Roman"/>
          <w:b/>
          <w:bCs/>
          <w:sz w:val="24"/>
          <w:szCs w:val="24"/>
          <w:lang w:val="en-IN"/>
        </w:rPr>
        <w:t xml:space="preserve"> ≈ +2.54%</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t-test p≈0.135</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KS p≈0.44</w:t>
      </w:r>
      <w:r w:rsidRPr="007B0323">
        <w:rPr>
          <w:rFonts w:ascii="Times New Roman" w:eastAsia="Times New Roman" w:hAnsi="Times New Roman" w:cs="Times New Roman"/>
          <w:sz w:val="24"/>
          <w:szCs w:val="24"/>
          <w:lang w:val="en-IN"/>
        </w:rPr>
        <w:t xml:space="preserve">. </w:t>
      </w:r>
    </w:p>
    <w:p w14:paraId="7DF65CD8"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3" w:name="_Toc206286392"/>
      <w:r w:rsidRPr="007B0323">
        <w:rPr>
          <w:rFonts w:ascii="Times New Roman" w:eastAsia="Times New Roman" w:hAnsi="Times New Roman" w:cs="Times New Roman"/>
          <w:b/>
          <w:bCs/>
          <w:sz w:val="36"/>
          <w:szCs w:val="36"/>
          <w:lang w:val="en-IN"/>
        </w:rPr>
        <w:t>7.3 RQ3 — Rain → GDP(t+1) &amp; Engineered GDP Feature</w:t>
      </w:r>
      <w:bookmarkEnd w:id="23"/>
    </w:p>
    <w:p w14:paraId="6F54B4CA" w14:textId="7D4BC198"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t>Question.</w:t>
      </w:r>
      <w:r w:rsidRPr="007B0323">
        <w:rPr>
          <w:rFonts w:ascii="Times New Roman" w:eastAsia="Times New Roman" w:hAnsi="Times New Roman" w:cs="Times New Roman"/>
          <w:sz w:val="24"/>
          <w:szCs w:val="24"/>
          <w:lang w:val="en-IN"/>
        </w:rPr>
        <w:t xml:space="preserve"> Does rain predict next-Q </w:t>
      </w:r>
      <w:r w:rsidR="00481419" w:rsidRPr="007B0323">
        <w:rPr>
          <w:rFonts w:ascii="Times New Roman" w:eastAsia="Times New Roman" w:hAnsi="Times New Roman" w:cs="Times New Roman"/>
          <w:sz w:val="24"/>
          <w:szCs w:val="24"/>
          <w:lang w:val="en-IN"/>
        </w:rPr>
        <w:t>GDP and</w:t>
      </w:r>
      <w:r w:rsidRPr="007B0323">
        <w:rPr>
          <w:rFonts w:ascii="Times New Roman" w:eastAsia="Times New Roman" w:hAnsi="Times New Roman" w:cs="Times New Roman"/>
          <w:sz w:val="24"/>
          <w:szCs w:val="24"/>
          <w:lang w:val="en-IN"/>
        </w:rPr>
        <w:t xml:space="preserve"> does adding that proxy help forecasts?</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A fold-safe OLS proxy </w:t>
      </w:r>
      <w:proofErr w:type="spellStart"/>
      <w:r w:rsidRPr="007B0323">
        <w:rPr>
          <w:rFonts w:ascii="Courier New" w:eastAsia="Times New Roman" w:hAnsi="Courier New" w:cs="Courier New"/>
          <w:sz w:val="20"/>
          <w:szCs w:val="20"/>
          <w:lang w:val="en-IN"/>
        </w:rPr>
        <w:t>gdp_pred_from_rain</w:t>
      </w:r>
      <w:proofErr w:type="spellEnd"/>
      <w:r w:rsidRPr="007B0323">
        <w:rPr>
          <w:rFonts w:ascii="Times New Roman" w:eastAsia="Times New Roman" w:hAnsi="Times New Roman" w:cs="Times New Roman"/>
          <w:sz w:val="24"/>
          <w:szCs w:val="24"/>
          <w:lang w:val="en-IN"/>
        </w:rPr>
        <w:t xml:space="preserve"> yields </w:t>
      </w:r>
      <w:r w:rsidRPr="007B0323">
        <w:rPr>
          <w:rFonts w:ascii="Times New Roman" w:eastAsia="Times New Roman" w:hAnsi="Times New Roman" w:cs="Times New Roman"/>
          <w:b/>
          <w:bCs/>
          <w:sz w:val="24"/>
          <w:szCs w:val="24"/>
          <w:lang w:val="en-IN"/>
        </w:rPr>
        <w:t>small</w:t>
      </w:r>
      <w:r w:rsidRPr="007B0323">
        <w:rPr>
          <w:rFonts w:ascii="Times New Roman" w:eastAsia="Times New Roman" w:hAnsi="Times New Roman" w:cs="Times New Roman"/>
          <w:sz w:val="24"/>
          <w:szCs w:val="24"/>
          <w:lang w:val="en-IN"/>
        </w:rPr>
        <w:t xml:space="preserve"> but </w:t>
      </w:r>
      <w:r w:rsidRPr="007B0323">
        <w:rPr>
          <w:rFonts w:ascii="Times New Roman" w:eastAsia="Times New Roman" w:hAnsi="Times New Roman" w:cs="Times New Roman"/>
          <w:b/>
          <w:bCs/>
          <w:sz w:val="24"/>
          <w:szCs w:val="24"/>
          <w:lang w:val="en-IN"/>
        </w:rPr>
        <w:t>consistent</w:t>
      </w:r>
      <w:r w:rsidRPr="007B0323">
        <w:rPr>
          <w:rFonts w:ascii="Times New Roman" w:eastAsia="Times New Roman" w:hAnsi="Times New Roman" w:cs="Times New Roman"/>
          <w:sz w:val="24"/>
          <w:szCs w:val="24"/>
          <w:lang w:val="en-IN"/>
        </w:rPr>
        <w:t xml:space="preserve"> improvements inside the enriched model: </w:t>
      </w:r>
      <w:r w:rsidRPr="007B0323">
        <w:rPr>
          <w:rFonts w:ascii="Times New Roman" w:eastAsia="Times New Roman" w:hAnsi="Times New Roman" w:cs="Times New Roman"/>
          <w:b/>
          <w:bCs/>
          <w:sz w:val="24"/>
          <w:szCs w:val="24"/>
          <w:lang w:val="en-IN"/>
        </w:rPr>
        <w:t>MAE 0.054651 → 0.053640</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RMSE 0.06158 → 0.06005</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R² −13.17 → −10.50</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DA 0.472 → 0.500</w:t>
      </w:r>
      <w:r w:rsidRPr="007B0323">
        <w:rPr>
          <w:rFonts w:ascii="Times New Roman" w:eastAsia="Times New Roman" w:hAnsi="Times New Roman" w:cs="Times New Roman"/>
          <w:sz w:val="24"/>
          <w:szCs w:val="24"/>
          <w:lang w:val="en-IN"/>
        </w:rPr>
        <w:t xml:space="preserve"> (18 folds). Still, R² remains negative, so the proxy is </w:t>
      </w:r>
      <w:r w:rsidRPr="007B0323">
        <w:rPr>
          <w:rFonts w:ascii="Times New Roman" w:eastAsia="Times New Roman" w:hAnsi="Times New Roman" w:cs="Times New Roman"/>
          <w:i/>
          <w:iCs/>
          <w:sz w:val="24"/>
          <w:szCs w:val="24"/>
          <w:lang w:val="en-IN"/>
        </w:rPr>
        <w:t>not</w:t>
      </w:r>
      <w:r w:rsidRPr="007B0323">
        <w:rPr>
          <w:rFonts w:ascii="Times New Roman" w:eastAsia="Times New Roman" w:hAnsi="Times New Roman" w:cs="Times New Roman"/>
          <w:sz w:val="24"/>
          <w:szCs w:val="24"/>
          <w:lang w:val="en-IN"/>
        </w:rPr>
        <w:t xml:space="preserve"> practically helpful at index level. </w:t>
      </w:r>
    </w:p>
    <w:p w14:paraId="1FA89FFF"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4" w:name="_Toc206286393"/>
      <w:r w:rsidRPr="007B0323">
        <w:rPr>
          <w:rFonts w:ascii="Times New Roman" w:eastAsia="Times New Roman" w:hAnsi="Times New Roman" w:cs="Times New Roman"/>
          <w:b/>
          <w:bCs/>
          <w:sz w:val="36"/>
          <w:szCs w:val="36"/>
          <w:lang w:val="en-IN"/>
        </w:rPr>
        <w:t>7.4 RQ4 — Drivers &amp; Interactions</w:t>
      </w:r>
      <w:bookmarkEnd w:id="24"/>
    </w:p>
    <w:p w14:paraId="230EC1CB" w14:textId="703C5AC0"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t>Question.</w:t>
      </w:r>
      <w:r w:rsidRPr="007B0323">
        <w:rPr>
          <w:rFonts w:ascii="Times New Roman" w:eastAsia="Times New Roman" w:hAnsi="Times New Roman" w:cs="Times New Roman"/>
          <w:sz w:val="24"/>
          <w:szCs w:val="24"/>
          <w:lang w:val="en-IN"/>
        </w:rPr>
        <w:t xml:space="preserve"> Which features matter </w:t>
      </w:r>
      <w:r w:rsidR="00481419" w:rsidRPr="007B0323">
        <w:rPr>
          <w:rFonts w:ascii="Times New Roman" w:eastAsia="Times New Roman" w:hAnsi="Times New Roman" w:cs="Times New Roman"/>
          <w:sz w:val="24"/>
          <w:szCs w:val="24"/>
          <w:lang w:val="en-IN"/>
        </w:rPr>
        <w:t>most and</w:t>
      </w:r>
      <w:r w:rsidRPr="007B0323">
        <w:rPr>
          <w:rFonts w:ascii="Times New Roman" w:eastAsia="Times New Roman" w:hAnsi="Times New Roman" w:cs="Times New Roman"/>
          <w:sz w:val="24"/>
          <w:szCs w:val="24"/>
          <w:lang w:val="en-IN"/>
        </w:rPr>
        <w:t xml:space="preserve"> </w:t>
      </w:r>
      <w:proofErr w:type="gramStart"/>
      <w:r w:rsidRPr="007B0323">
        <w:rPr>
          <w:rFonts w:ascii="Times New Roman" w:eastAsia="Times New Roman" w:hAnsi="Times New Roman" w:cs="Times New Roman"/>
          <w:sz w:val="24"/>
          <w:szCs w:val="24"/>
          <w:lang w:val="en-IN"/>
        </w:rPr>
        <w:t>do</w:t>
      </w:r>
      <w:proofErr w:type="gramEnd"/>
      <w:r w:rsidRPr="007B0323">
        <w:rPr>
          <w:rFonts w:ascii="Times New Roman" w:eastAsia="Times New Roman" w:hAnsi="Times New Roman" w:cs="Times New Roman"/>
          <w:sz w:val="24"/>
          <w:szCs w:val="24"/>
          <w:lang w:val="en-IN"/>
        </w:rPr>
        <w:t xml:space="preserve"> </w:t>
      </w:r>
      <w:proofErr w:type="spellStart"/>
      <w:r w:rsidRPr="007B0323">
        <w:rPr>
          <w:rFonts w:ascii="Times New Roman" w:eastAsia="Times New Roman" w:hAnsi="Times New Roman" w:cs="Times New Roman"/>
          <w:sz w:val="24"/>
          <w:szCs w:val="24"/>
          <w:lang w:val="en-IN"/>
        </w:rPr>
        <w:t>rain×repo</w:t>
      </w:r>
      <w:proofErr w:type="spellEnd"/>
      <w:r w:rsidRPr="007B0323">
        <w:rPr>
          <w:rFonts w:ascii="Times New Roman" w:eastAsia="Times New Roman" w:hAnsi="Times New Roman" w:cs="Times New Roman"/>
          <w:sz w:val="24"/>
          <w:szCs w:val="24"/>
          <w:lang w:val="en-IN"/>
        </w:rPr>
        <w:t xml:space="preserve"> interactions help?</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w:t>
      </w:r>
      <w:proofErr w:type="spellStart"/>
      <w:r w:rsidRPr="007B0323">
        <w:rPr>
          <w:rFonts w:ascii="Courier New" w:eastAsia="Times New Roman" w:hAnsi="Courier New" w:cs="Courier New"/>
          <w:b/>
          <w:bCs/>
          <w:sz w:val="20"/>
          <w:szCs w:val="20"/>
          <w:lang w:val="en-IN"/>
        </w:rPr>
        <w:t>cpi_yoy_lag</w:t>
      </w:r>
      <w:proofErr w:type="spellEnd"/>
      <w:r w:rsidRPr="007B0323">
        <w:rPr>
          <w:rFonts w:ascii="Times New Roman" w:eastAsia="Times New Roman" w:hAnsi="Times New Roman" w:cs="Times New Roman"/>
          <w:sz w:val="24"/>
          <w:szCs w:val="24"/>
          <w:lang w:val="en-IN"/>
        </w:rPr>
        <w:t xml:space="preserve"> is the only feature with clear positive permutation importance; rainfall, repo, and return-lag are near zero, and </w:t>
      </w:r>
      <w:proofErr w:type="spellStart"/>
      <w:r w:rsidRPr="007B0323">
        <w:rPr>
          <w:rFonts w:ascii="Courier New" w:eastAsia="Times New Roman" w:hAnsi="Courier New" w:cs="Courier New"/>
          <w:b/>
          <w:bCs/>
          <w:sz w:val="20"/>
          <w:szCs w:val="20"/>
          <w:lang w:val="en-IN"/>
        </w:rPr>
        <w:t>rain×repo</w:t>
      </w:r>
      <w:proofErr w:type="spellEnd"/>
      <w:r w:rsidRPr="007B0323">
        <w:rPr>
          <w:rFonts w:ascii="Times New Roman" w:eastAsia="Times New Roman" w:hAnsi="Times New Roman" w:cs="Times New Roman"/>
          <w:sz w:val="24"/>
          <w:szCs w:val="24"/>
          <w:lang w:val="en-IN"/>
        </w:rPr>
        <w:t xml:space="preserve"> adds </w:t>
      </w:r>
      <w:r w:rsidRPr="007B0323">
        <w:rPr>
          <w:rFonts w:ascii="Times New Roman" w:eastAsia="Times New Roman" w:hAnsi="Times New Roman" w:cs="Times New Roman"/>
          <w:b/>
          <w:bCs/>
          <w:sz w:val="24"/>
          <w:szCs w:val="24"/>
          <w:lang w:val="en-IN"/>
        </w:rPr>
        <w:t>no</w:t>
      </w:r>
      <w:r w:rsidRPr="007B0323">
        <w:rPr>
          <w:rFonts w:ascii="Times New Roman" w:eastAsia="Times New Roman" w:hAnsi="Times New Roman" w:cs="Times New Roman"/>
          <w:sz w:val="24"/>
          <w:szCs w:val="24"/>
          <w:lang w:val="en-IN"/>
        </w:rPr>
        <w:t xml:space="preserve"> material uplift.</w:t>
      </w:r>
    </w:p>
    <w:p w14:paraId="29D1879E"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8. Bibliography</w:t>
      </w:r>
    </w:p>
    <w:p w14:paraId="6B0A6DC6" w14:textId="77777777" w:rsidR="002E76A7" w:rsidRPr="00FA4335" w:rsidRDefault="002E76A7" w:rsidP="00FA4335">
      <w:pPr>
        <w:pStyle w:val="NormalWeb"/>
        <w:spacing w:line="480" w:lineRule="auto"/>
      </w:pPr>
      <w:proofErr w:type="gramStart"/>
      <w:r w:rsidRPr="00FA4335">
        <w:t>  Bajaj</w:t>
      </w:r>
      <w:proofErr w:type="gramEnd"/>
      <w:r w:rsidRPr="00FA4335">
        <w:t xml:space="preserve"> Broking Team. (2025, July 16). </w:t>
      </w:r>
      <w:r w:rsidRPr="00FA4335">
        <w:rPr>
          <w:rStyle w:val="Emphasis"/>
        </w:rPr>
        <w:t>What is the Impact of Monsoon on the Economy and Stock Market?</w:t>
      </w:r>
      <w:r w:rsidRPr="00FA4335">
        <w:t xml:space="preserve"> Bajaj Broking.</w:t>
      </w:r>
    </w:p>
    <w:p w14:paraId="0A22431D" w14:textId="77777777" w:rsidR="002E76A7" w:rsidRPr="00FA4335" w:rsidRDefault="002E76A7" w:rsidP="00FA4335">
      <w:pPr>
        <w:pStyle w:val="NormalWeb"/>
        <w:spacing w:line="480" w:lineRule="auto"/>
      </w:pPr>
      <w:proofErr w:type="gramStart"/>
      <w:r w:rsidRPr="00FA4335">
        <w:t>  Chauhan</w:t>
      </w:r>
      <w:proofErr w:type="gramEnd"/>
      <w:r w:rsidRPr="00FA4335">
        <w:t xml:space="preserve">, S. S. (2025). </w:t>
      </w:r>
      <w:r w:rsidRPr="00FA4335">
        <w:rPr>
          <w:rStyle w:val="Emphasis"/>
        </w:rPr>
        <w:t>A causality investigation into stock prices and macroeconomic variables in India.</w:t>
      </w:r>
      <w:r w:rsidRPr="00FA4335">
        <w:t xml:space="preserve"> </w:t>
      </w:r>
      <w:r w:rsidRPr="00FA4335">
        <w:rPr>
          <w:rStyle w:val="Emphasis"/>
        </w:rPr>
        <w:t>PubMed.</w:t>
      </w:r>
    </w:p>
    <w:p w14:paraId="5F755E83" w14:textId="77777777" w:rsidR="002E76A7" w:rsidRPr="00FA4335" w:rsidRDefault="002E76A7" w:rsidP="00FA4335">
      <w:pPr>
        <w:pStyle w:val="NormalWeb"/>
        <w:spacing w:line="480" w:lineRule="auto"/>
      </w:pPr>
      <w:proofErr w:type="gramStart"/>
      <w:r w:rsidRPr="00FA4335">
        <w:t>  Nagarajan</w:t>
      </w:r>
      <w:proofErr w:type="gramEnd"/>
      <w:r w:rsidRPr="00FA4335">
        <w:t xml:space="preserve">, V. (2021). </w:t>
      </w:r>
      <w:r w:rsidRPr="00FA4335">
        <w:rPr>
          <w:rStyle w:val="Emphasis"/>
        </w:rPr>
        <w:t>Effect of the monsoon forecast announcement on stock returns.</w:t>
      </w:r>
      <w:r w:rsidRPr="00FA4335">
        <w:t xml:space="preserve"> </w:t>
      </w:r>
      <w:r w:rsidRPr="00FA4335">
        <w:rPr>
          <w:rStyle w:val="Emphasis"/>
        </w:rPr>
        <w:t>ScienceDirect.</w:t>
      </w:r>
    </w:p>
    <w:p w14:paraId="34B7C386" w14:textId="77777777" w:rsidR="002E76A7" w:rsidRPr="00FA4335" w:rsidRDefault="002E76A7" w:rsidP="00FA4335">
      <w:pPr>
        <w:pStyle w:val="NormalWeb"/>
        <w:spacing w:line="480" w:lineRule="auto"/>
      </w:pPr>
      <w:proofErr w:type="gramStart"/>
      <w:r w:rsidRPr="00FA4335">
        <w:t>  Rawat</w:t>
      </w:r>
      <w:proofErr w:type="gramEnd"/>
      <w:r w:rsidRPr="00FA4335">
        <w:t xml:space="preserve">, D., Patni, S., &amp; Mehta, R. (2021). </w:t>
      </w:r>
      <w:r w:rsidRPr="00FA4335">
        <w:rPr>
          <w:rStyle w:val="Emphasis"/>
        </w:rPr>
        <w:t>Stock prices and macroeconomic indicators: Investigating a correlation in Indian context.</w:t>
      </w:r>
      <w:r w:rsidRPr="00FA4335">
        <w:t xml:space="preserve"> </w:t>
      </w:r>
      <w:proofErr w:type="spellStart"/>
      <w:r w:rsidRPr="00FA4335">
        <w:rPr>
          <w:rStyle w:val="Emphasis"/>
        </w:rPr>
        <w:t>arXiv</w:t>
      </w:r>
      <w:proofErr w:type="spellEnd"/>
      <w:r w:rsidRPr="00FA4335">
        <w:rPr>
          <w:rStyle w:val="Emphasis"/>
        </w:rPr>
        <w:t>.</w:t>
      </w:r>
    </w:p>
    <w:p w14:paraId="08D4AFCB" w14:textId="77777777" w:rsidR="002E76A7" w:rsidRPr="00FA4335" w:rsidRDefault="002E76A7" w:rsidP="00FA4335">
      <w:pPr>
        <w:pStyle w:val="NormalWeb"/>
        <w:spacing w:line="480" w:lineRule="auto"/>
      </w:pPr>
      <w:proofErr w:type="gramStart"/>
      <w:r w:rsidRPr="00FA4335">
        <w:lastRenderedPageBreak/>
        <w:t>  “</w:t>
      </w:r>
      <w:proofErr w:type="gramEnd"/>
      <w:r w:rsidRPr="00FA4335">
        <w:t xml:space="preserve">Monsoons &amp; Money: How the Rainy Season Affects Stock Market Returns.” (2025, June 19). </w:t>
      </w:r>
      <w:proofErr w:type="spellStart"/>
      <w:r w:rsidRPr="00FA4335">
        <w:rPr>
          <w:rStyle w:val="Emphasis"/>
        </w:rPr>
        <w:t>Smallcase</w:t>
      </w:r>
      <w:proofErr w:type="spellEnd"/>
      <w:r w:rsidRPr="00FA4335">
        <w:rPr>
          <w:rStyle w:val="Emphasis"/>
        </w:rPr>
        <w:t xml:space="preserve"> Blog.</w:t>
      </w:r>
    </w:p>
    <w:p w14:paraId="6268B67E" w14:textId="77777777" w:rsidR="002E76A7" w:rsidRPr="00FA4335" w:rsidRDefault="002E76A7" w:rsidP="00FA4335">
      <w:pPr>
        <w:pStyle w:val="NormalWeb"/>
        <w:spacing w:line="480" w:lineRule="auto"/>
      </w:pPr>
      <w:proofErr w:type="gramStart"/>
      <w:r w:rsidRPr="00FA4335">
        <w:t>  “</w:t>
      </w:r>
      <w:proofErr w:type="gramEnd"/>
      <w:r w:rsidRPr="00FA4335">
        <w:t xml:space="preserve">Impact Of Monsoon </w:t>
      </w:r>
      <w:proofErr w:type="gramStart"/>
      <w:r w:rsidRPr="00FA4335">
        <w:t>On</w:t>
      </w:r>
      <w:proofErr w:type="gramEnd"/>
      <w:r w:rsidRPr="00FA4335">
        <w:t xml:space="preserve"> Indian Equity Market.” </w:t>
      </w:r>
      <w:r w:rsidRPr="00FA4335">
        <w:rPr>
          <w:rStyle w:val="Emphasis"/>
        </w:rPr>
        <w:t>Recent Scientific Journal.</w:t>
      </w:r>
    </w:p>
    <w:p w14:paraId="662DDF01" w14:textId="77777777" w:rsidR="002E76A7" w:rsidRPr="00FA4335" w:rsidRDefault="002E76A7" w:rsidP="00FA4335">
      <w:pPr>
        <w:pStyle w:val="NormalWeb"/>
        <w:spacing w:line="480" w:lineRule="auto"/>
      </w:pPr>
      <w:proofErr w:type="gramStart"/>
      <w:r w:rsidRPr="00FA4335">
        <w:t>  World</w:t>
      </w:r>
      <w:proofErr w:type="gramEnd"/>
      <w:r w:rsidRPr="00FA4335">
        <w:t xml:space="preserve"> Bank (2025). </w:t>
      </w:r>
      <w:r w:rsidRPr="00FA4335">
        <w:rPr>
          <w:rStyle w:val="Emphasis"/>
        </w:rPr>
        <w:t>India Economic Monitor.</w:t>
      </w:r>
      <w:r w:rsidRPr="00FA4335">
        <w:t xml:space="preserve"> BCG.</w:t>
      </w:r>
    </w:p>
    <w:p w14:paraId="08D12466" w14:textId="77777777" w:rsidR="002E76A7" w:rsidRPr="00FA4335" w:rsidRDefault="002E76A7" w:rsidP="00FA4335">
      <w:pPr>
        <w:pStyle w:val="NormalWeb"/>
        <w:spacing w:line="480" w:lineRule="auto"/>
      </w:pPr>
      <w:proofErr w:type="gramStart"/>
      <w:r w:rsidRPr="00FA4335">
        <w:t>  Reuters</w:t>
      </w:r>
      <w:proofErr w:type="gramEnd"/>
      <w:r w:rsidRPr="00FA4335">
        <w:t xml:space="preserve">. (2024, August 30). </w:t>
      </w:r>
      <w:r w:rsidRPr="00FA4335">
        <w:rPr>
          <w:rStyle w:val="Emphasis"/>
        </w:rPr>
        <w:t>India’s economy grows 6.7% y/y in April–June quarter.</w:t>
      </w:r>
      <w:r w:rsidRPr="00FA4335">
        <w:t xml:space="preserve"> </w:t>
      </w:r>
      <w:r w:rsidRPr="00FA4335">
        <w:rPr>
          <w:rStyle w:val="Emphasis"/>
        </w:rPr>
        <w:t>Reuters.</w:t>
      </w:r>
    </w:p>
    <w:p w14:paraId="5A6E1A45" w14:textId="77777777" w:rsidR="002E76A7" w:rsidRPr="00FA4335" w:rsidRDefault="002E76A7" w:rsidP="00FA4335">
      <w:pPr>
        <w:pStyle w:val="NormalWeb"/>
        <w:spacing w:line="480" w:lineRule="auto"/>
      </w:pPr>
      <w:proofErr w:type="gramStart"/>
      <w:r w:rsidRPr="00FA4335">
        <w:t>  Reuters</w:t>
      </w:r>
      <w:proofErr w:type="gramEnd"/>
      <w:r w:rsidRPr="00FA4335">
        <w:t xml:space="preserve">. (2025, April 23). </w:t>
      </w:r>
      <w:r w:rsidRPr="00FA4335">
        <w:rPr>
          <w:rStyle w:val="Emphasis"/>
        </w:rPr>
        <w:t>India file: Monsoon windfall vs tariff headwinds.</w:t>
      </w:r>
      <w:r w:rsidRPr="00FA4335">
        <w:t xml:space="preserve"> </w:t>
      </w:r>
      <w:r w:rsidRPr="00FA4335">
        <w:rPr>
          <w:rStyle w:val="Emphasis"/>
        </w:rPr>
        <w:t>Reuters.</w:t>
      </w:r>
    </w:p>
    <w:p w14:paraId="4CF2B244" w14:textId="77777777" w:rsidR="002E76A7" w:rsidRPr="00FA4335" w:rsidRDefault="002E76A7" w:rsidP="00FA4335">
      <w:pPr>
        <w:pStyle w:val="NormalWeb"/>
        <w:spacing w:line="480" w:lineRule="auto"/>
      </w:pPr>
      <w:proofErr w:type="gramStart"/>
      <w:r w:rsidRPr="00FA4335">
        <w:t>  Wikipedia</w:t>
      </w:r>
      <w:proofErr w:type="gramEnd"/>
      <w:r w:rsidRPr="00FA4335">
        <w:t xml:space="preserve"> contributors. (2025). </w:t>
      </w:r>
      <w:r w:rsidRPr="00FA4335">
        <w:rPr>
          <w:rStyle w:val="Emphasis"/>
        </w:rPr>
        <w:t>Monsoon of South Asia.</w:t>
      </w:r>
      <w:r w:rsidRPr="00FA4335">
        <w:t xml:space="preserve"> </w:t>
      </w:r>
      <w:r w:rsidRPr="00FA4335">
        <w:rPr>
          <w:rStyle w:val="Emphasis"/>
        </w:rPr>
        <w:t>Wikipedia.</w:t>
      </w:r>
    </w:p>
    <w:p w14:paraId="00000049" w14:textId="04FA1DEF" w:rsidR="00825AF4" w:rsidRPr="00FA4335" w:rsidRDefault="00825AF4" w:rsidP="00FA4335">
      <w:pPr>
        <w:spacing w:line="480" w:lineRule="auto"/>
        <w:rPr>
          <w:rFonts w:ascii="Times New Roman" w:eastAsia="Times New Roman" w:hAnsi="Times New Roman" w:cs="Times New Roman"/>
          <w:sz w:val="24"/>
          <w:szCs w:val="24"/>
          <w:lang w:val="en-IN"/>
        </w:rPr>
      </w:pPr>
    </w:p>
    <w:sectPr w:rsidR="00825AF4" w:rsidRPr="00FA4335">
      <w:headerReference w:type="default" r:id="rId15"/>
      <w:foot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01032" w14:textId="77777777" w:rsidR="001A6252" w:rsidRDefault="001A6252">
      <w:pPr>
        <w:spacing w:line="240" w:lineRule="auto"/>
      </w:pPr>
      <w:r>
        <w:separator/>
      </w:r>
    </w:p>
  </w:endnote>
  <w:endnote w:type="continuationSeparator" w:id="0">
    <w:p w14:paraId="4580135D" w14:textId="77777777" w:rsidR="001A6252" w:rsidRDefault="001A6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C" w14:textId="1F23FD77" w:rsidR="00825AF4" w:rsidRDefault="00686CE5">
    <w:r>
      <w:fldChar w:fldCharType="begin"/>
    </w:r>
    <w:r>
      <w:instrText>PAGE</w:instrText>
    </w:r>
    <w:r>
      <w:fldChar w:fldCharType="separate"/>
    </w:r>
    <w:r w:rsidR="001140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32904" w14:textId="77777777" w:rsidR="001A6252" w:rsidRDefault="001A6252">
      <w:pPr>
        <w:spacing w:line="240" w:lineRule="auto"/>
      </w:pPr>
      <w:r>
        <w:separator/>
      </w:r>
    </w:p>
  </w:footnote>
  <w:footnote w:type="continuationSeparator" w:id="0">
    <w:p w14:paraId="46088226" w14:textId="77777777" w:rsidR="001A6252" w:rsidRDefault="001A6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A" w14:textId="77777777" w:rsidR="00825AF4" w:rsidRDefault="00686CE5">
    <w:pPr>
      <w:rPr>
        <w:color w:val="999999"/>
      </w:rPr>
    </w:pPr>
    <w:r>
      <w:rPr>
        <w:color w:val="999999"/>
      </w:rPr>
      <w:t>Interim Report</w:t>
    </w:r>
  </w:p>
  <w:p w14:paraId="0000004B" w14:textId="77777777" w:rsidR="00825AF4" w:rsidRDefault="00825A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825AF4" w:rsidRDefault="00825A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236"/>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A83"/>
    <w:multiLevelType w:val="multilevel"/>
    <w:tmpl w:val="088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41B"/>
    <w:multiLevelType w:val="hybridMultilevel"/>
    <w:tmpl w:val="B64617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AC4C89"/>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06D7A"/>
    <w:multiLevelType w:val="multilevel"/>
    <w:tmpl w:val="567E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57373"/>
    <w:multiLevelType w:val="multilevel"/>
    <w:tmpl w:val="901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05124"/>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3550C"/>
    <w:multiLevelType w:val="multilevel"/>
    <w:tmpl w:val="064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F2F3F"/>
    <w:multiLevelType w:val="multilevel"/>
    <w:tmpl w:val="860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06B14"/>
    <w:multiLevelType w:val="multilevel"/>
    <w:tmpl w:val="5530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52561"/>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E4CFE"/>
    <w:multiLevelType w:val="multilevel"/>
    <w:tmpl w:val="FCC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4711A"/>
    <w:multiLevelType w:val="multilevel"/>
    <w:tmpl w:val="79121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2142F"/>
    <w:multiLevelType w:val="hybridMultilevel"/>
    <w:tmpl w:val="EF3E9F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9D06C0A"/>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3204D"/>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A2BEA"/>
    <w:multiLevelType w:val="multilevel"/>
    <w:tmpl w:val="F9106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1060BCD"/>
    <w:multiLevelType w:val="multilevel"/>
    <w:tmpl w:val="15387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1200C9F"/>
    <w:multiLevelType w:val="hybridMultilevel"/>
    <w:tmpl w:val="B28AC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2C3529"/>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2649A"/>
    <w:multiLevelType w:val="multilevel"/>
    <w:tmpl w:val="6A1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A11DC"/>
    <w:multiLevelType w:val="multilevel"/>
    <w:tmpl w:val="B0D2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77977"/>
    <w:multiLevelType w:val="multilevel"/>
    <w:tmpl w:val="571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530BB"/>
    <w:multiLevelType w:val="multilevel"/>
    <w:tmpl w:val="F0D841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448FB"/>
    <w:multiLevelType w:val="multilevel"/>
    <w:tmpl w:val="F69C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8071A"/>
    <w:multiLevelType w:val="multilevel"/>
    <w:tmpl w:val="5AD61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A406E"/>
    <w:multiLevelType w:val="multilevel"/>
    <w:tmpl w:val="F67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5626A4"/>
    <w:multiLevelType w:val="multilevel"/>
    <w:tmpl w:val="3230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1319A"/>
    <w:multiLevelType w:val="multilevel"/>
    <w:tmpl w:val="251E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036B1"/>
    <w:multiLevelType w:val="hybridMultilevel"/>
    <w:tmpl w:val="BD9807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EA11E6"/>
    <w:multiLevelType w:val="multilevel"/>
    <w:tmpl w:val="BFB6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B4D90"/>
    <w:multiLevelType w:val="multilevel"/>
    <w:tmpl w:val="A60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5D024A"/>
    <w:multiLevelType w:val="multilevel"/>
    <w:tmpl w:val="FBF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A156C"/>
    <w:multiLevelType w:val="multilevel"/>
    <w:tmpl w:val="2430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5615E9"/>
    <w:multiLevelType w:val="multilevel"/>
    <w:tmpl w:val="6B12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2F13B1"/>
    <w:multiLevelType w:val="multilevel"/>
    <w:tmpl w:val="386AB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B7B58"/>
    <w:multiLevelType w:val="multilevel"/>
    <w:tmpl w:val="641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021C1"/>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F93FDB"/>
    <w:multiLevelType w:val="multilevel"/>
    <w:tmpl w:val="0ED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2533F6"/>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97A94"/>
    <w:multiLevelType w:val="multilevel"/>
    <w:tmpl w:val="86FA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044811"/>
    <w:multiLevelType w:val="multilevel"/>
    <w:tmpl w:val="EC16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B3180"/>
    <w:multiLevelType w:val="multilevel"/>
    <w:tmpl w:val="8BB4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A5359"/>
    <w:multiLevelType w:val="multilevel"/>
    <w:tmpl w:val="720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8C299A"/>
    <w:multiLevelType w:val="multilevel"/>
    <w:tmpl w:val="7CA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A25CC9"/>
    <w:multiLevelType w:val="multilevel"/>
    <w:tmpl w:val="B11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9D532E"/>
    <w:multiLevelType w:val="multilevel"/>
    <w:tmpl w:val="C4D8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B725D7"/>
    <w:multiLevelType w:val="multilevel"/>
    <w:tmpl w:val="B9F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B82C74"/>
    <w:multiLevelType w:val="multilevel"/>
    <w:tmpl w:val="43B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8211C0"/>
    <w:multiLevelType w:val="multilevel"/>
    <w:tmpl w:val="34F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2B44A1"/>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73577E"/>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119DF"/>
    <w:multiLevelType w:val="multilevel"/>
    <w:tmpl w:val="8396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01444C"/>
    <w:multiLevelType w:val="multilevel"/>
    <w:tmpl w:val="D5E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234382"/>
    <w:multiLevelType w:val="multilevel"/>
    <w:tmpl w:val="123AB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7B051E"/>
    <w:multiLevelType w:val="multilevel"/>
    <w:tmpl w:val="25AE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C46C2E"/>
    <w:multiLevelType w:val="multilevel"/>
    <w:tmpl w:val="D4D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E665A2"/>
    <w:multiLevelType w:val="multilevel"/>
    <w:tmpl w:val="AA9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523528">
    <w:abstractNumId w:val="17"/>
  </w:num>
  <w:num w:numId="2" w16cid:durableId="57092384">
    <w:abstractNumId w:val="16"/>
  </w:num>
  <w:num w:numId="3" w16cid:durableId="1151025333">
    <w:abstractNumId w:val="1"/>
  </w:num>
  <w:num w:numId="4" w16cid:durableId="2072145010">
    <w:abstractNumId w:val="12"/>
  </w:num>
  <w:num w:numId="5" w16cid:durableId="155147371">
    <w:abstractNumId w:val="25"/>
  </w:num>
  <w:num w:numId="6" w16cid:durableId="1427920041">
    <w:abstractNumId w:val="30"/>
  </w:num>
  <w:num w:numId="7" w16cid:durableId="553125163">
    <w:abstractNumId w:val="24"/>
  </w:num>
  <w:num w:numId="8" w16cid:durableId="1713842127">
    <w:abstractNumId w:val="53"/>
  </w:num>
  <w:num w:numId="9" w16cid:durableId="1251506317">
    <w:abstractNumId w:val="49"/>
  </w:num>
  <w:num w:numId="10" w16cid:durableId="655689980">
    <w:abstractNumId w:val="5"/>
  </w:num>
  <w:num w:numId="11" w16cid:durableId="307520978">
    <w:abstractNumId w:val="41"/>
  </w:num>
  <w:num w:numId="12" w16cid:durableId="144595132">
    <w:abstractNumId w:val="57"/>
  </w:num>
  <w:num w:numId="13" w16cid:durableId="842431301">
    <w:abstractNumId w:val="48"/>
  </w:num>
  <w:num w:numId="14" w16cid:durableId="1545827000">
    <w:abstractNumId w:val="40"/>
  </w:num>
  <w:num w:numId="15" w16cid:durableId="2064517486">
    <w:abstractNumId w:val="54"/>
  </w:num>
  <w:num w:numId="16" w16cid:durableId="226721305">
    <w:abstractNumId w:val="52"/>
  </w:num>
  <w:num w:numId="17" w16cid:durableId="515769969">
    <w:abstractNumId w:val="55"/>
  </w:num>
  <w:num w:numId="18" w16cid:durableId="523247760">
    <w:abstractNumId w:val="46"/>
  </w:num>
  <w:num w:numId="19" w16cid:durableId="27990549">
    <w:abstractNumId w:val="47"/>
  </w:num>
  <w:num w:numId="20" w16cid:durableId="88433296">
    <w:abstractNumId w:val="42"/>
  </w:num>
  <w:num w:numId="21" w16cid:durableId="1775589476">
    <w:abstractNumId w:val="28"/>
  </w:num>
  <w:num w:numId="22" w16cid:durableId="991566000">
    <w:abstractNumId w:val="32"/>
  </w:num>
  <w:num w:numId="23" w16cid:durableId="1501846195">
    <w:abstractNumId w:val="38"/>
  </w:num>
  <w:num w:numId="24" w16cid:durableId="253320894">
    <w:abstractNumId w:val="33"/>
  </w:num>
  <w:num w:numId="25" w16cid:durableId="328336717">
    <w:abstractNumId w:val="26"/>
  </w:num>
  <w:num w:numId="26" w16cid:durableId="1494837084">
    <w:abstractNumId w:val="4"/>
  </w:num>
  <w:num w:numId="27" w16cid:durableId="1612973987">
    <w:abstractNumId w:val="9"/>
  </w:num>
  <w:num w:numId="28" w16cid:durableId="343551783">
    <w:abstractNumId w:val="21"/>
  </w:num>
  <w:num w:numId="29" w16cid:durableId="1846048257">
    <w:abstractNumId w:val="20"/>
  </w:num>
  <w:num w:numId="30" w16cid:durableId="294026073">
    <w:abstractNumId w:val="44"/>
  </w:num>
  <w:num w:numId="31" w16cid:durableId="578952069">
    <w:abstractNumId w:val="43"/>
  </w:num>
  <w:num w:numId="32" w16cid:durableId="327367307">
    <w:abstractNumId w:val="56"/>
  </w:num>
  <w:num w:numId="33" w16cid:durableId="1587690130">
    <w:abstractNumId w:val="27"/>
  </w:num>
  <w:num w:numId="34" w16cid:durableId="1511532016">
    <w:abstractNumId w:val="31"/>
  </w:num>
  <w:num w:numId="35" w16cid:durableId="1687556310">
    <w:abstractNumId w:val="11"/>
  </w:num>
  <w:num w:numId="36" w16cid:durableId="1882858121">
    <w:abstractNumId w:val="8"/>
  </w:num>
  <w:num w:numId="37" w16cid:durableId="1476872721">
    <w:abstractNumId w:val="22"/>
  </w:num>
  <w:num w:numId="38" w16cid:durableId="2136486222">
    <w:abstractNumId w:val="36"/>
  </w:num>
  <w:num w:numId="39" w16cid:durableId="1820918952">
    <w:abstractNumId w:val="34"/>
  </w:num>
  <w:num w:numId="40" w16cid:durableId="1986349461">
    <w:abstractNumId w:val="35"/>
  </w:num>
  <w:num w:numId="41" w16cid:durableId="2021344849">
    <w:abstractNumId w:val="7"/>
  </w:num>
  <w:num w:numId="42" w16cid:durableId="939484715">
    <w:abstractNumId w:val="51"/>
  </w:num>
  <w:num w:numId="43" w16cid:durableId="910043657">
    <w:abstractNumId w:val="45"/>
  </w:num>
  <w:num w:numId="44" w16cid:durableId="1812164732">
    <w:abstractNumId w:val="18"/>
  </w:num>
  <w:num w:numId="45" w16cid:durableId="1288853820">
    <w:abstractNumId w:val="15"/>
  </w:num>
  <w:num w:numId="46" w16cid:durableId="624429786">
    <w:abstractNumId w:val="37"/>
  </w:num>
  <w:num w:numId="47" w16cid:durableId="460265175">
    <w:abstractNumId w:val="6"/>
  </w:num>
  <w:num w:numId="48" w16cid:durableId="81266009">
    <w:abstractNumId w:val="50"/>
  </w:num>
  <w:num w:numId="49" w16cid:durableId="336811961">
    <w:abstractNumId w:val="19"/>
  </w:num>
  <w:num w:numId="50" w16cid:durableId="436755862">
    <w:abstractNumId w:val="14"/>
  </w:num>
  <w:num w:numId="51" w16cid:durableId="1873108807">
    <w:abstractNumId w:val="3"/>
  </w:num>
  <w:num w:numId="52" w16cid:durableId="1559242330">
    <w:abstractNumId w:val="2"/>
  </w:num>
  <w:num w:numId="53" w16cid:durableId="179510560">
    <w:abstractNumId w:val="13"/>
  </w:num>
  <w:num w:numId="54" w16cid:durableId="832335231">
    <w:abstractNumId w:val="23"/>
  </w:num>
  <w:num w:numId="55" w16cid:durableId="2015179526">
    <w:abstractNumId w:val="29"/>
  </w:num>
  <w:num w:numId="56" w16cid:durableId="1059674354">
    <w:abstractNumId w:val="10"/>
  </w:num>
  <w:num w:numId="57" w16cid:durableId="2072539957">
    <w:abstractNumId w:val="0"/>
  </w:num>
  <w:num w:numId="58" w16cid:durableId="6183353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AF4"/>
    <w:rsid w:val="00006DAC"/>
    <w:rsid w:val="000621EE"/>
    <w:rsid w:val="00080DED"/>
    <w:rsid w:val="000B4E6F"/>
    <w:rsid w:val="001140D0"/>
    <w:rsid w:val="0016604D"/>
    <w:rsid w:val="00175A37"/>
    <w:rsid w:val="001A6252"/>
    <w:rsid w:val="001D3758"/>
    <w:rsid w:val="002452FB"/>
    <w:rsid w:val="00246010"/>
    <w:rsid w:val="002A26C8"/>
    <w:rsid w:val="002B2DAA"/>
    <w:rsid w:val="002E76A7"/>
    <w:rsid w:val="00333A4F"/>
    <w:rsid w:val="004300DB"/>
    <w:rsid w:val="00460B6F"/>
    <w:rsid w:val="00481419"/>
    <w:rsid w:val="004E3BCD"/>
    <w:rsid w:val="00504F9D"/>
    <w:rsid w:val="006632B2"/>
    <w:rsid w:val="00686CE5"/>
    <w:rsid w:val="006F07D1"/>
    <w:rsid w:val="00747E8F"/>
    <w:rsid w:val="007B0323"/>
    <w:rsid w:val="00813A9F"/>
    <w:rsid w:val="00825AF4"/>
    <w:rsid w:val="008A5E0A"/>
    <w:rsid w:val="00925F99"/>
    <w:rsid w:val="0096181E"/>
    <w:rsid w:val="009D079D"/>
    <w:rsid w:val="00AB3D42"/>
    <w:rsid w:val="00AB72E4"/>
    <w:rsid w:val="00AC097F"/>
    <w:rsid w:val="00B00EF2"/>
    <w:rsid w:val="00B11888"/>
    <w:rsid w:val="00B30D74"/>
    <w:rsid w:val="00BE2846"/>
    <w:rsid w:val="00BF1470"/>
    <w:rsid w:val="00C30E5B"/>
    <w:rsid w:val="00C35206"/>
    <w:rsid w:val="00C87565"/>
    <w:rsid w:val="00CB2EF8"/>
    <w:rsid w:val="00D23C78"/>
    <w:rsid w:val="00D416B5"/>
    <w:rsid w:val="00D46A54"/>
    <w:rsid w:val="00D74F5E"/>
    <w:rsid w:val="00D95F35"/>
    <w:rsid w:val="00DC6B55"/>
    <w:rsid w:val="00E00E26"/>
    <w:rsid w:val="00E24E29"/>
    <w:rsid w:val="00E53E0A"/>
    <w:rsid w:val="00E7693B"/>
    <w:rsid w:val="00F05122"/>
    <w:rsid w:val="00F23E33"/>
    <w:rsid w:val="00F43565"/>
    <w:rsid w:val="00F701BA"/>
    <w:rsid w:val="00FA4335"/>
    <w:rsid w:val="00FD7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672B"/>
  <w15:docId w15:val="{AB9F9DD0-B9D4-42ED-ACBF-CE00BE25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05122"/>
    <w:rPr>
      <w:color w:val="0000FF" w:themeColor="hyperlink"/>
      <w:u w:val="single"/>
    </w:rPr>
  </w:style>
  <w:style w:type="character" w:styleId="UnresolvedMention">
    <w:name w:val="Unresolved Mention"/>
    <w:basedOn w:val="DefaultParagraphFont"/>
    <w:uiPriority w:val="99"/>
    <w:semiHidden/>
    <w:unhideWhenUsed/>
    <w:rsid w:val="00F05122"/>
    <w:rPr>
      <w:color w:val="605E5C"/>
      <w:shd w:val="clear" w:color="auto" w:fill="E1DFDD"/>
    </w:rPr>
  </w:style>
  <w:style w:type="paragraph" w:styleId="NormalWeb">
    <w:name w:val="Normal (Web)"/>
    <w:basedOn w:val="Normal"/>
    <w:uiPriority w:val="99"/>
    <w:unhideWhenUsed/>
    <w:rsid w:val="00F0512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05122"/>
    <w:rPr>
      <w:b/>
      <w:bCs/>
    </w:rPr>
  </w:style>
  <w:style w:type="character" w:customStyle="1" w:styleId="relative">
    <w:name w:val="relative"/>
    <w:basedOn w:val="DefaultParagraphFont"/>
    <w:rsid w:val="00F05122"/>
  </w:style>
  <w:style w:type="character" w:customStyle="1" w:styleId="ms-1">
    <w:name w:val="ms-1"/>
    <w:basedOn w:val="DefaultParagraphFont"/>
    <w:rsid w:val="00F05122"/>
  </w:style>
  <w:style w:type="character" w:customStyle="1" w:styleId="max-w-full">
    <w:name w:val="max-w-full"/>
    <w:basedOn w:val="DefaultParagraphFont"/>
    <w:rsid w:val="00F05122"/>
  </w:style>
  <w:style w:type="character" w:customStyle="1" w:styleId="-me-1">
    <w:name w:val="-me-1"/>
    <w:basedOn w:val="DefaultParagraphFont"/>
    <w:rsid w:val="00F05122"/>
  </w:style>
  <w:style w:type="character" w:styleId="Emphasis">
    <w:name w:val="Emphasis"/>
    <w:basedOn w:val="DefaultParagraphFont"/>
    <w:uiPriority w:val="20"/>
    <w:qFormat/>
    <w:rsid w:val="002E76A7"/>
    <w:rPr>
      <w:i/>
      <w:iCs/>
    </w:rPr>
  </w:style>
  <w:style w:type="paragraph" w:styleId="ListParagraph">
    <w:name w:val="List Paragraph"/>
    <w:basedOn w:val="Normal"/>
    <w:uiPriority w:val="34"/>
    <w:qFormat/>
    <w:rsid w:val="00B00EF2"/>
    <w:pPr>
      <w:ind w:left="720"/>
      <w:contextualSpacing/>
    </w:pPr>
  </w:style>
  <w:style w:type="paragraph" w:styleId="TOCHeading">
    <w:name w:val="TOC Heading"/>
    <w:basedOn w:val="Heading1"/>
    <w:next w:val="Normal"/>
    <w:uiPriority w:val="39"/>
    <w:unhideWhenUsed/>
    <w:qFormat/>
    <w:rsid w:val="00F701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701BA"/>
    <w:pPr>
      <w:spacing w:after="100"/>
    </w:pPr>
  </w:style>
  <w:style w:type="paragraph" w:styleId="TOC2">
    <w:name w:val="toc 2"/>
    <w:basedOn w:val="Normal"/>
    <w:next w:val="Normal"/>
    <w:autoRedefine/>
    <w:uiPriority w:val="39"/>
    <w:unhideWhenUsed/>
    <w:rsid w:val="00F701BA"/>
    <w:pPr>
      <w:spacing w:after="100"/>
      <w:ind w:left="220"/>
    </w:pPr>
  </w:style>
  <w:style w:type="paragraph" w:styleId="TOC3">
    <w:name w:val="toc 3"/>
    <w:basedOn w:val="Normal"/>
    <w:next w:val="Normal"/>
    <w:autoRedefine/>
    <w:uiPriority w:val="39"/>
    <w:unhideWhenUsed/>
    <w:rsid w:val="00F701BA"/>
    <w:pPr>
      <w:spacing w:after="100"/>
      <w:ind w:left="440"/>
    </w:pPr>
  </w:style>
  <w:style w:type="character" w:styleId="HTMLCode">
    <w:name w:val="HTML Code"/>
    <w:basedOn w:val="DefaultParagraphFont"/>
    <w:uiPriority w:val="99"/>
    <w:semiHidden/>
    <w:unhideWhenUsed/>
    <w:rsid w:val="007B0323"/>
    <w:rPr>
      <w:rFonts w:ascii="Courier New" w:eastAsia="Times New Roman" w:hAnsi="Courier New" w:cs="Courier New"/>
      <w:sz w:val="20"/>
      <w:szCs w:val="20"/>
    </w:rPr>
  </w:style>
  <w:style w:type="character" w:customStyle="1" w:styleId="katex-mathml">
    <w:name w:val="katex-mathml"/>
    <w:basedOn w:val="DefaultParagraphFont"/>
    <w:rsid w:val="007B0323"/>
  </w:style>
  <w:style w:type="character" w:customStyle="1" w:styleId="mord">
    <w:name w:val="mord"/>
    <w:basedOn w:val="DefaultParagraphFont"/>
    <w:rsid w:val="007B0323"/>
  </w:style>
  <w:style w:type="character" w:customStyle="1" w:styleId="mrel">
    <w:name w:val="mrel"/>
    <w:basedOn w:val="DefaultParagraphFont"/>
    <w:rsid w:val="007B0323"/>
  </w:style>
  <w:style w:type="character" w:customStyle="1" w:styleId="mbin">
    <w:name w:val="mbin"/>
    <w:basedOn w:val="DefaultParagraphFont"/>
    <w:rsid w:val="007B0323"/>
  </w:style>
  <w:style w:type="character" w:customStyle="1" w:styleId="vlist-s">
    <w:name w:val="vlist-s"/>
    <w:basedOn w:val="DefaultParagraphFont"/>
    <w:rsid w:val="007B0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panic/marketpredi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AADB7-0F02-4CF8-B386-59C0E4545077}">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21</Pages>
  <Words>3216</Words>
  <Characters>19115</Characters>
  <Application>Microsoft Office Word</Application>
  <DocSecurity>0</DocSecurity>
  <Lines>425</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Panicker</dc:creator>
  <cp:lastModifiedBy>Abhilash Panicker</cp:lastModifiedBy>
  <cp:revision>7</cp:revision>
  <dcterms:created xsi:type="dcterms:W3CDTF">2025-08-17T05:23:00Z</dcterms:created>
  <dcterms:modified xsi:type="dcterms:W3CDTF">2025-08-21T21:36:00Z</dcterms:modified>
</cp:coreProperties>
</file>