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E94" w:rsidRDefault="0085039E" w:rsidP="0085039E">
      <w:pPr>
        <w:jc w:val="center"/>
        <w:rPr>
          <w:b/>
        </w:rPr>
      </w:pPr>
      <w:r w:rsidRPr="007D05DD">
        <w:rPr>
          <w:b/>
        </w:rPr>
        <w:t>Problem Statement</w:t>
      </w:r>
    </w:p>
    <w:p w:rsidR="007D05DD" w:rsidRPr="007D05DD" w:rsidRDefault="007D05DD" w:rsidP="0085039E">
      <w:pPr>
        <w:jc w:val="center"/>
        <w:rPr>
          <w:b/>
        </w:rPr>
      </w:pPr>
    </w:p>
    <w:p w:rsidR="000A0E94" w:rsidRDefault="007D05DD" w:rsidP="000A0E94">
      <w:r>
        <w:t>Businesses small and large demand the absolute best in their security systems</w:t>
      </w:r>
      <w:r w:rsidR="00F07644">
        <w:t xml:space="preserve">. In many cases, businesses do not have a dedicated </w:t>
      </w:r>
      <w:r w:rsidR="00CA3B22">
        <w:t>security department. Often, security monitoring is a secondary responsibility of a worker. In this case, a</w:t>
      </w:r>
      <w:r w:rsidR="00240A22">
        <w:t xml:space="preserve"> hands-free device to control the camera feed and the position of each of the cameras would be the ideal solution</w:t>
      </w:r>
      <w:r w:rsidR="00CA3B22">
        <w:t xml:space="preserve">.  </w:t>
      </w:r>
      <w:r w:rsidR="00240A22">
        <w:t xml:space="preserve">Workers would then be free to attend to other tasks while quickly and accurately controlling their security camera systems. </w:t>
      </w:r>
    </w:p>
    <w:p w:rsidR="00CA3B22" w:rsidRDefault="00CA3B22" w:rsidP="000A0E94"/>
    <w:p w:rsidR="00CA3B22" w:rsidRDefault="00CA3B22" w:rsidP="00CA3B22">
      <w:pPr>
        <w:jc w:val="center"/>
        <w:rPr>
          <w:b/>
        </w:rPr>
      </w:pPr>
      <w:r>
        <w:rPr>
          <w:b/>
        </w:rPr>
        <w:t>Functional Description</w:t>
      </w:r>
    </w:p>
    <w:p w:rsidR="00DC653B" w:rsidRDefault="00DC653B" w:rsidP="00CA3B22">
      <w:pPr>
        <w:jc w:val="center"/>
        <w:rPr>
          <w:b/>
        </w:rPr>
      </w:pPr>
    </w:p>
    <w:p w:rsidR="00CA3B22" w:rsidRDefault="00975F1C" w:rsidP="00DC653B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4685424"/>
            <wp:effectExtent l="19050" t="0" r="0" b="0"/>
            <wp:docPr id="4" name="Picture 1" descr="C:\Users\Aditya\Documents\ADITYA\Bradley\7--17_FA\2017-2018_EMG_senior_project\2017-2018_EMG_senior_project\Documents\Block_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\Documents\ADITYA\Bradley\7--17_FA\2017-2018_EMG_senior_project\2017-2018_EMG_senior_project\Documents\Block_Diagram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53B" w:rsidRDefault="00DC653B" w:rsidP="00DC653B">
      <w:pPr>
        <w:jc w:val="center"/>
        <w:rPr>
          <w:b/>
        </w:rPr>
      </w:pPr>
      <w:r>
        <w:rPr>
          <w:b/>
        </w:rPr>
        <w:t>Figure 1: Rough Diagram of System</w:t>
      </w:r>
    </w:p>
    <w:p w:rsidR="00FD14BE" w:rsidRDefault="00FD14BE" w:rsidP="00DC653B">
      <w:pPr>
        <w:jc w:val="center"/>
        <w:rPr>
          <w:b/>
        </w:rPr>
      </w:pPr>
    </w:p>
    <w:p w:rsidR="00713658" w:rsidRDefault="00713658" w:rsidP="00DC653B">
      <w:r>
        <w:t xml:space="preserve">A Myo Armband will be worn by a user, giving him/her hands-free control of a video camera system. </w:t>
      </w:r>
      <w:r w:rsidR="00F27095">
        <w:t xml:space="preserve">The user will have control of pan, tilt, zoom, and camera selection. </w:t>
      </w:r>
      <w:r>
        <w:t xml:space="preserve">The system will utilize </w:t>
      </w:r>
      <w:r w:rsidR="00F27095">
        <w:t>electr</w:t>
      </w:r>
      <w:r>
        <w:t xml:space="preserve">omyographic  (EMG) signals and inertial signals. The armband will send bluetooth signals to an FPGA board that will be responsible for processing the signals to control a video </w:t>
      </w:r>
      <w:r w:rsidR="00F27095">
        <w:t xml:space="preserve">monitoring </w:t>
      </w:r>
      <w:r>
        <w:t xml:space="preserve">system.  </w:t>
      </w:r>
    </w:p>
    <w:p w:rsidR="00713658" w:rsidRDefault="00713658" w:rsidP="00DC653B"/>
    <w:p w:rsidR="00DC653B" w:rsidRPr="00DC653B" w:rsidRDefault="00F27095" w:rsidP="00DC653B">
      <w:r>
        <w:t xml:space="preserve">A Raspberry Pi 3 board, with two servo motors will be used to control each camera system about </w:t>
      </w:r>
      <w:r w:rsidR="00431182">
        <w:t>two axes</w:t>
      </w:r>
      <w:r>
        <w:t xml:space="preserve">. </w:t>
      </w:r>
      <w:r w:rsidR="00B50B60">
        <w:t xml:space="preserve">An ethernet network will be setup to transmit information </w:t>
      </w:r>
      <w:r w:rsidR="0051507D">
        <w:t>between the</w:t>
      </w:r>
      <w:r w:rsidR="00B50B60">
        <w:t xml:space="preserve"> Raspberry Pi </w:t>
      </w:r>
      <w:r w:rsidR="0051507D">
        <w:t xml:space="preserve"> boards and </w:t>
      </w:r>
      <w:r w:rsidR="00B50B60">
        <w:t>the FPGA.</w:t>
      </w:r>
      <w:r w:rsidR="00975F1C">
        <w:t xml:space="preserve"> </w:t>
      </w:r>
    </w:p>
    <w:sectPr w:rsidR="00DC653B" w:rsidRPr="00DC653B" w:rsidSect="00ED7F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ADA" w:rsidRDefault="00D45ADA" w:rsidP="0085039E">
      <w:r>
        <w:separator/>
      </w:r>
    </w:p>
  </w:endnote>
  <w:endnote w:type="continuationSeparator" w:id="0">
    <w:p w:rsidR="00D45ADA" w:rsidRDefault="00D45ADA" w:rsidP="008503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ADA" w:rsidRDefault="00D45ADA" w:rsidP="0085039E">
      <w:r>
        <w:separator/>
      </w:r>
    </w:p>
  </w:footnote>
  <w:footnote w:type="continuationSeparator" w:id="0">
    <w:p w:rsidR="00D45ADA" w:rsidRDefault="00D45ADA" w:rsidP="008503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39E" w:rsidRDefault="0085039E" w:rsidP="0085039E">
    <w:pPr>
      <w:jc w:val="right"/>
    </w:pPr>
    <w:r>
      <w:t>Aditya Patel and Jim Ramsay</w:t>
    </w:r>
  </w:p>
  <w:p w:rsidR="0085039E" w:rsidRDefault="0085039E" w:rsidP="0085039E">
    <w:pPr>
      <w:jc w:val="right"/>
    </w:pPr>
    <w:r>
      <w:t>Advised by Dr. Lu and Dr. Ahn</w:t>
    </w:r>
  </w:p>
  <w:p w:rsidR="0085039E" w:rsidRDefault="0085039E" w:rsidP="0085039E">
    <w:pPr>
      <w:jc w:val="right"/>
    </w:pPr>
    <w:fldSimple w:instr=" DATE \@ &quot;MMMM d, yyyy&quot; ">
      <w:r>
        <w:rPr>
          <w:noProof/>
        </w:rPr>
        <w:t>October 1, 2017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6125"/>
    <w:rsid w:val="00060CDC"/>
    <w:rsid w:val="000A0E94"/>
    <w:rsid w:val="00240A22"/>
    <w:rsid w:val="00266296"/>
    <w:rsid w:val="00431182"/>
    <w:rsid w:val="0051507D"/>
    <w:rsid w:val="0052299B"/>
    <w:rsid w:val="00690C78"/>
    <w:rsid w:val="006C21D4"/>
    <w:rsid w:val="006F7F54"/>
    <w:rsid w:val="00713658"/>
    <w:rsid w:val="00781424"/>
    <w:rsid w:val="007D05DD"/>
    <w:rsid w:val="007D549D"/>
    <w:rsid w:val="0085039E"/>
    <w:rsid w:val="00975F1C"/>
    <w:rsid w:val="00A83273"/>
    <w:rsid w:val="00B50B60"/>
    <w:rsid w:val="00C01AC6"/>
    <w:rsid w:val="00C4636D"/>
    <w:rsid w:val="00CA3B22"/>
    <w:rsid w:val="00CA6125"/>
    <w:rsid w:val="00CC298D"/>
    <w:rsid w:val="00D45ADA"/>
    <w:rsid w:val="00DC653B"/>
    <w:rsid w:val="00E34349"/>
    <w:rsid w:val="00ED7F20"/>
    <w:rsid w:val="00F07644"/>
    <w:rsid w:val="00F17E96"/>
    <w:rsid w:val="00F27095"/>
    <w:rsid w:val="00FD1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E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03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39E"/>
  </w:style>
  <w:style w:type="paragraph" w:styleId="Footer">
    <w:name w:val="footer"/>
    <w:basedOn w:val="Normal"/>
    <w:link w:val="FooterChar"/>
    <w:uiPriority w:val="99"/>
    <w:semiHidden/>
    <w:unhideWhenUsed/>
    <w:rsid w:val="008503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3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Patel</dc:creator>
  <cp:lastModifiedBy>Aditya Patel</cp:lastModifiedBy>
  <cp:revision>2</cp:revision>
  <dcterms:created xsi:type="dcterms:W3CDTF">2017-10-03T01:51:00Z</dcterms:created>
  <dcterms:modified xsi:type="dcterms:W3CDTF">2017-10-03T01:51:00Z</dcterms:modified>
</cp:coreProperties>
</file>