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MILHASFACIL · BUSCA DE MILHAS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MILHASFACIL01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TAP-MILHASFACIL01-001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 — Plataforma de Busca e Alerta de Passagens por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Hub de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 / DevOps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 — Termo de Abertura)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Desenvolver a plataforma MilhasFacil, uma solução de busca e alerta de passagens aéreas por milhas que consulta em paralelo os programas Smiles, Azul e Latam, registra o histórico de buscas do usuário e dispara alertas automáticos quando rotas favoritas atingem o preço-alvo em milhas. A solução é composta por três aplicações integradas: uma API REST em Spring Boot 3.2.5 / Java 21 (base </w:t>
      </w:r>
      <w:r>
        <w:rPr>
          <w:rFonts w:ascii="Courier New" w:hAnsi="Courier New"/>
          <w:b w:val="0"/>
          <w:i w:val="0"/>
          <w:color w:val="333333"/>
          <w:sz w:val="20"/>
        </w:rPr>
        <w:t>/api/v1</w:t>
      </w:r>
      <w:r>
        <w:rPr>
          <w:rFonts w:ascii="Calibri" w:hAnsi="Calibri"/>
          <w:b w:val="0"/>
          <w:i w:val="0"/>
          <w:sz w:val="22"/>
        </w:rPr>
        <w:t>, autenticação JWT HS256 stateless), um front-end web em Angular 17.3 standalone e um serviço de crawler em FastAPI 0.111 / SeleniumBase 4.27.4 responsável pela raspagem das companhias. O sistema cobre cadastro e login com tokens de acesso e refresh, busca paralela com tempo médio de 8,3 s, histórico paginado, rotas favoritas com alertas via WhatsApp (Z-API) e controle de assinaturas.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Hub de Milhas necessita de uma ferramenta própria que centralize a consulta de disponibilidade de passagens por milhas nas três principais companhias do mercado, hoje pesquisadas manualmente em portais distintos. A plataforma MilhasFacil elimina esse esforço manual ao paralelizar as buscas, persistir o histórico e notificar proativamente o usuário quando uma rota favorita atinge o limite de milhas desejado, agregando valor direto ao serviço prestado pelo Hub de Milhas a seus clientes.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(RF01–RF15):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RF01 — Cadastro de usuário com senha protegida por BCrypt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RF02 — Login com emissão de tokens JWT de acesso e refresh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RF03 — Busca paralela nas companhias Smiles, Azul e Latam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RF04 — SearchPage com skeleton de carregamento (Angular)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RF05 — Histórico de buscas paginado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RF06 — Rotas favoritas com configuração de alertas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RF07 — Perfil do usuário (GET/PATCH </w:t>
      </w:r>
      <w:r>
        <w:rPr>
          <w:rFonts w:ascii="Courier New" w:hAnsi="Courier New"/>
          <w:b w:val="0"/>
          <w:i w:val="0"/>
          <w:color w:val="333333"/>
          <w:sz w:val="20"/>
        </w:rPr>
        <w:t>/users/me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RF08 — Alertas agendados via Spring Scheduler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RF09 — Notificação WhatsApp via Z-API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RF10 — Assinaturas BASIC/PRO/ENTERPRISE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RF11 — Rotação de refresh token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RF12 — Logout com blacklist de jti em Redis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RF13 — Filtros avançados de busca (maxMiles / cabinType) — entregue na release v0.9.0 (main)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RF14 — Exportação de histórico em CSV UTF-8 com BOM — entregue na release v0.9.0 (main)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RF15 — Notificações push PWA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Telas de perfil, alertas e assinatura no front-end web (não há, no escopo atual, rotas dedicadas para esses fluxos)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Integração com programas de milhas além de Smiles, Azul e Latam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 (Timeware)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 / evidência no tooling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(gestão; não codifica; fora do DevOps)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Jira: conta a ser provisionada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 / DevOps (revisor de PR; no DevOps)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Velazquez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Jira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cezar.hiraki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nas evidências legadas a aprovação de PR aparece sob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Mateus Veloso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os commits de infra/arquitetura sob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Raony Chagas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Mateus Sousa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(= Cézar)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(teste manual; gera evidências; no DevOps)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Jira/Azure: conta a ser provisionada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jonathan@timeware.com.br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independente (auditoria; não codifica; fora do DevOps)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 (Caroline)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(não assina issues)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(no DevOps)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Felipe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Jira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Felipe Siqueira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(no DevOps)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Jira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Lucas Batista de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(no DevOps)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Jira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Henry Komatsu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DevOps (Azure) = 5 pessoas:</w:t>
      </w:r>
      <w:r>
        <w:rPr>
          <w:rFonts w:ascii="Calibri" w:hAnsi="Calibri"/>
          <w:b w:val="0"/>
          <w:i w:val="0"/>
          <w:color w:val="1A5276"/>
          <w:sz w:val="22"/>
        </w:rPr>
        <w:t xml:space="preserve"> Cézar (TL) + Henry/Lucas/Felipe (devs) + Jonathan (QA). Abraão (GP) e Carol (GQA) ficam fora do DevOps. O aprovador de PR é </w:t>
      </w:r>
      <w:r>
        <w:rPr>
          <w:rFonts w:ascii="Calibri" w:hAnsi="Calibri"/>
          <w:b/>
          <w:i w:val="0"/>
          <w:color w:val="1A5276"/>
          <w:sz w:val="22"/>
        </w:rPr>
        <w:t>Cézar Velazquez (Tech Lead)</w:t>
      </w:r>
      <w:r>
        <w:rPr>
          <w:rFonts w:ascii="Calibri" w:hAnsi="Calibri"/>
          <w:b w:val="0"/>
          <w:i w:val="0"/>
          <w:color w:val="1A5276"/>
          <w:sz w:val="22"/>
        </w:rPr>
        <w:t xml:space="preserve">; quem aprova o escopo/CR é o </w:t>
      </w:r>
      <w:r>
        <w:rPr>
          <w:rFonts w:ascii="Calibri" w:hAnsi="Calibri"/>
          <w:b/>
          <w:i w:val="0"/>
          <w:color w:val="1A5276"/>
          <w:sz w:val="22"/>
        </w:rPr>
        <w:t>GP Abraão</w:t>
      </w:r>
      <w:r>
        <w:rPr>
          <w:rFonts w:ascii="Calibri" w:hAnsi="Calibri"/>
          <w:b w:val="0"/>
          <w:i w:val="0"/>
          <w:color w:val="1A5276"/>
          <w:sz w:val="22"/>
        </w:rPr>
        <w:t>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Nota de equivalência: em textos de gestão são usados os nomes reais do time atual. Quando uma evidência do Jira ou do Azure DevOps citar o autor/assignee/revisor de uma issue ou PR, é usada a conta legada registrada na API (a aprovação de PR sob a conta </w:t>
      </w:r>
      <w:r>
        <w:rPr>
          <w:rFonts w:ascii="Courier New" w:hAnsi="Courier New"/>
          <w:b w:val="0"/>
          <w:i w:val="0"/>
          <w:color w:val="1A5276"/>
          <w:sz w:val="20"/>
        </w:rPr>
        <w:t>Mateus Veloso</w:t>
      </w:r>
      <w:r>
        <w:rPr>
          <w:rFonts w:ascii="Calibri" w:hAnsi="Calibri"/>
          <w:b w:val="0"/>
          <w:i w:val="0"/>
          <w:color w:val="1A5276"/>
          <w:sz w:val="22"/>
        </w:rPr>
        <w:t xml:space="preserve"> corresponde a Cézar; commits de infra/arquitetura sob </w:t>
      </w:r>
      <w:r>
        <w:rPr>
          <w:rFonts w:ascii="Courier New" w:hAnsi="Courier New"/>
          <w:b w:val="0"/>
          <w:i w:val="0"/>
          <w:color w:val="1A5276"/>
          <w:sz w:val="20"/>
        </w:rPr>
        <w:t>Raony Chagas</w:t>
      </w:r>
      <w:r>
        <w:rPr>
          <w:rFonts w:ascii="Calibri" w:hAnsi="Calibri"/>
          <w:b w:val="0"/>
          <w:i w:val="0"/>
          <w:color w:val="1A5276"/>
          <w:sz w:val="22"/>
        </w:rPr>
        <w:t>/</w:t>
      </w:r>
      <w:r>
        <w:rPr>
          <w:rFonts w:ascii="Courier New" w:hAnsi="Courier New"/>
          <w:b w:val="0"/>
          <w:i w:val="0"/>
          <w:color w:val="1A5276"/>
          <w:sz w:val="20"/>
        </w:rPr>
        <w:t>Mateus Sousa</w:t>
      </w:r>
      <w:r>
        <w:rPr>
          <w:rFonts w:ascii="Calibri" w:hAnsi="Calibri"/>
          <w:b w:val="0"/>
          <w:i w:val="0"/>
          <w:color w:val="1A5276"/>
          <w:sz w:val="22"/>
        </w:rPr>
        <w:t xml:space="preserve"> correspondem a Cézar).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Hub de Milhas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— Cliente (Hub de Milhas)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Velazquez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 / DevOps — Timeware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 (Caroline)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Auditora de Garantia da Qualidade (GQA independente) — 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programas Smiles, Azul e Latam mantêm os portais públicos acessíveis à raspagem pelo serviço de crawler (SeleniumBase).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Z-API permanece disponível para envio de notificações WhatsApp; falha no envio não interrompe o fluxo de alerta.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agente de CI Windows (Default) está disponível para execução das pipelines com tasks PowerShell@2.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planilha de gestão GEST-MILHASFACIL01-001 é a fonte da verdade de gestão do projeto.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Equipe enxuta: GP (Abraão) que faz gestão e não codifica e fica fora do DevOps; GQA independente (Carol) que não codifica e fica fora do DevOps; um Tech Lead/Arquiteto/DevOps que revisa os PRs (Cézar Velazquez); QA de teste manual (Jonathan Alves); e três desenvolvedores efetivos (Felipe, Lucas, Henry). DevOps no Azure = 5 (Cézar + Henry/Lucas/Felipe + Jonathan).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Autenticação stateless obrigatória (JWT HS256), CSRF desabilitado, sessão STATELESS; rotas públicas restritas a </w:t>
      </w:r>
      <w:r>
        <w:rPr>
          <w:rFonts w:ascii="Courier New" w:hAnsi="Courier New"/>
          <w:b w:val="0"/>
          <w:i w:val="0"/>
          <w:color w:val="333333"/>
          <w:sz w:val="20"/>
        </w:rPr>
        <w:t>/api/v1/auth/**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/actuator/health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Política de branches: PR obrigatório para develop, aprovação de PR pelo Tech Lead (Cézar Velazquez), gate de CI e nomenclatura </w:t>
      </w:r>
      <w:r>
        <w:rPr>
          <w:rFonts w:ascii="Courier New" w:hAnsi="Courier New"/>
          <w:b w:val="0"/>
          <w:i w:val="0"/>
          <w:color w:val="333333"/>
          <w:sz w:val="20"/>
        </w:rPr>
        <w:t>feat/</w:t>
      </w:r>
      <w:r>
        <w:rPr>
          <w:rFonts w:ascii="Calibri" w:hAnsi="Calibri"/>
          <w:b w:val="0"/>
          <w:i w:val="0"/>
          <w:sz w:val="22"/>
        </w:rPr>
        <w:t xml:space="preserve"> ou </w:t>
      </w:r>
      <w:r>
        <w:rPr>
          <w:rFonts w:ascii="Courier New" w:hAnsi="Courier New"/>
          <w:b w:val="0"/>
          <w:i w:val="0"/>
          <w:color w:val="333333"/>
          <w:sz w:val="20"/>
        </w:rPr>
        <w:t>fix/</w:t>
      </w:r>
      <w:r>
        <w:rPr>
          <w:rFonts w:ascii="Calibri" w:hAnsi="Calibri"/>
          <w:b w:val="0"/>
          <w:i w:val="0"/>
          <w:sz w:val="22"/>
        </w:rPr>
        <w:t xml:space="preserve"> + </w:t>
      </w:r>
      <w:r>
        <w:rPr>
          <w:rFonts w:ascii="Courier New" w:hAnsi="Courier New"/>
          <w:b w:val="0"/>
          <w:i w:val="0"/>
          <w:color w:val="333333"/>
          <w:sz w:val="20"/>
        </w:rPr>
        <w:t>MF-XX</w:t>
      </w:r>
      <w:r>
        <w:rPr>
          <w:rFonts w:ascii="Calibri" w:hAnsi="Calibri"/>
          <w:b w:val="0"/>
          <w:i w:val="0"/>
          <w:sz w:val="22"/>
        </w:rPr>
        <w:t>; branch policy de revisor (≥1 revisor) ativa em develop nos três repositórios. A aprovação de escopo/CR é do GP (Abraão).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Cronograma macro (Sprints S1–S12)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Modelo de sprints de 2 semanas. Início do projeto em 09/02/2026, término previsto em 26/07/2026.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Foco macro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09–22/02/2026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(RF01) e login JWT (RF02); SearchPage inicial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23/02–08/03/2026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paralela Smiles/Azul/Latam (RF03); skeleton (RF04)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09–22/03/2026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paginado (RF05); rotas favoritas e alertas (RF06)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23/03–05/04/2026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(RF07); alertas Spring Scheduler (RF08); gate de cobertura ativado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06–19/04/2026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Assinaturas (RF10); rotação de refresh token (RF11)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20/04–03/05/2026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Estabilização e observabilidade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04–17/05/2026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Notificação WhatsApp Z-API (RF09)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18–31/05/2026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Logout blacklist Redis jti (RF12); correções de parsers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01–14/06/2026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Filtros avançados (RF13) e export CSV (RF14) entregues; airport ILIKE (MF-64); release v0.9.0 promovida a main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15–28/06/2026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Push PWA (RF15)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29/06–12/07/2026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Refinamentos e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13–26/07/2026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Fechamento e entrega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Status atual:</w:t>
      </w:r>
      <w:r>
        <w:rPr>
          <w:rFonts w:ascii="Calibri" w:hAnsi="Calibri"/>
          <w:b w:val="0"/>
          <w:i w:val="0"/>
          <w:sz w:val="22"/>
        </w:rPr>
        <w:t xml:space="preserve"> Sprint 9 em andamento (01–14/06/2026); projeto ABERTO (S9 de 12). Release </w:t>
      </w:r>
      <w:r>
        <w:rPr>
          <w:rFonts w:ascii="Calibri" w:hAnsi="Calibri"/>
          <w:b/>
          <w:i w:val="0"/>
          <w:sz w:val="22"/>
        </w:rPr>
        <w:t>v0.9.0</w:t>
      </w:r>
      <w:r>
        <w:rPr>
          <w:rFonts w:ascii="Calibri" w:hAnsi="Calibri"/>
          <w:b w:val="0"/>
          <w:i w:val="0"/>
          <w:sz w:val="22"/>
        </w:rPr>
        <w:t xml:space="preserve"> promovida a main (tag nos três repositórios) em 15/06/2026, com RF13/RF14/MF-64 entregues.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Riscos iniciais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Redesign das companhias quebra os parsers do crawler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na S8 (MF-59), corrigido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abaixo de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NC-001 (S2–S4), encerrada na S5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 da Z-API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por e-mail; falha não interrompe o fluxo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 de escopo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Tratada via CR-MF-001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de CI em agente Windows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 com tasks PowerShell@2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Registro de abertura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09/02/2026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Término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26/07/2026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Situação na emissão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projeto ABERTO (Sprint 9 de 12 em andamento)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· REQ · PCP · ITP · VV · GCO · MED · GDE · CAP · GQA(GPC)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Emissão inicial — evidência do ciclo S1–S9 (MR-MPS-SW:2024 Nível C).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nome do plano de assinatura no RF10 (PREMIUM → PRO), alinhando ao enum real do código e ao REQ/PCP.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MILHASFACIL01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