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(V&amp;V)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REL-VV-AASP01-001   ·   Versão 1.3   ·   23/06/2026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REL-VV-AASP01-001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23/06/2026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VV (evidência de projeto)</w:t>
            </w:r>
          </w:p>
        </w:tc>
      </w:tr>
    </w:tbl>
    <w:p>
      <w:pPr>
        <w:spacing w:before="120" w:after="120"/>
      </w:pPr>
    </w:p>
    <w:p>
      <w:pPr>
        <w:pStyle w:val="Heading2"/>
      </w:pPr>
      <w:r>
        <w:rPr>
          <w:rFonts w:ascii="Calibri" w:hAnsi="Calibri"/>
        </w:rPr>
        <w:t>1. Objetivo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Registrar os resultados da execução das atividades de Verificação e Validação (V&amp;V) por sprint, incluindo code review, testes de sistema e testes de homologação (UAT), conforme planejado no VV-AASP01-001. Testes unitários e de integração automatizados não se aplicam a este projeto. Este documento é a evidência formal de execução do processo VV do MPS.BR Nível C para o projeto Grupos de Usuários — AASP Gerenciador. Os endpoints referem-se ao controller real GerenciarGruposController (rota base api/gerenciar/grupos, HTTP 200/400).</w:t>
      </w:r>
    </w:p>
    <w:p>
      <w:pPr>
        <w:pStyle w:val="Heading2"/>
      </w:pPr>
      <w:r>
        <w:rPr>
          <w:rFonts w:ascii="Calibri" w:hAnsi="Calibri"/>
        </w:rPr>
        <w:t>2. Legenda de Status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tblHeader/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Símbolo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 executado e 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FALHOU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 executado e reprovado (requer correção antes do aceite)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Em andamento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Sprint em execução — resultados parciais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Planejado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Sprint não iniciada — testes ainda não executados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 Sprint 1 — Resultados (26/05–06/06/2026)</w:t>
      </w:r>
    </w:p>
    <w:p>
      <w:pPr>
        <w:pStyle w:val="Heading3"/>
      </w:pPr>
      <w:r>
        <w:rPr>
          <w:rFonts w:ascii="Calibri" w:hAnsi="Calibri"/>
        </w:rPr>
        <w:t>3.1 Status Geral — Sprint 1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tblHeader/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26/05/2026 a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Concluído — aceite formal em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Total Story Points entregue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34 SP (100% do planejado — 0% de desvio)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Histórias entregues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AG-20 (Concluído) / AG-21 (Concluído) / AG-22 (Concluído)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MRs mergeados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!1, !2, !3, !4, !5 — todos aprovados e mergeados para main</w:t>
            </w:r>
          </w:p>
        </w:tc>
      </w:tr>
    </w:tbl>
    <w:p>
      <w:pPr>
        <w:pStyle w:val="Heading3"/>
      </w:pPr>
      <w:r>
        <w:rPr>
          <w:rFonts w:ascii="Calibri" w:hAnsi="Calibri"/>
        </w:rPr>
        <w:t>3.2 Testes Unitários — Sprint 1</w:t>
      </w:r>
    </w:p>
    <w:p>
      <w:pPr>
        <w:spacing w:before="80" w:after="80"/>
      </w:pPr>
      <w:r>
        <w:rPr>
          <w:rFonts w:ascii="Calibri" w:hAnsi="Calibri"/>
          <w:b/>
          <w:sz w:val="20"/>
        </w:rPr>
        <w:t xml:space="preserve">Não se aplica — o projeto não possui testes unitários automatizados.</w:t>
      </w:r>
    </w:p>
    <w:p>
      <w:pPr>
        <w:pStyle w:val="Heading3"/>
      </w:pPr>
      <w:r>
        <w:rPr>
          <w:rFonts w:ascii="Calibri" w:hAnsi="Calibri"/>
        </w:rPr>
        <w:t>3.3 Testes de Integração — Sprint 1</w:t>
      </w:r>
    </w:p>
    <w:p>
      <w:pPr>
        <w:spacing w:before="80" w:after="80"/>
      </w:pPr>
      <w:r>
        <w:rPr>
          <w:rFonts w:ascii="Calibri" w:hAnsi="Calibri"/>
          <w:b/>
          <w:sz w:val="20"/>
        </w:rPr>
        <w:t xml:space="preserve">Não se aplica — o projeto não possui testes de integração automatizados.</w:t>
      </w:r>
    </w:p>
    <w:p>
      <w:pPr>
        <w:pStyle w:val="Heading3"/>
      </w:pPr>
      <w:r>
        <w:rPr>
          <w:rFonts w:ascii="Calibri" w:hAnsi="Calibri"/>
        </w:rPr>
        <w:t>3.4 Testes de Homologação — Sprint 1 (UAT)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Executados por: Leonardo Francisco Pereira (AASP — QA/Homologadora)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Data de execução: 06/06/2026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Ambiente: Homologação AASP — banco auxo3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7"/>
      </w:tblGrid>
      <w:tr>
        <w:trPr>
          <w:tblHeader/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História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Cenário de Aceite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GRP-01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Criar grupo com dados válidos (incluirgrupo) — HTTP 200, "Grupo incluído com sucesso"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GRP-02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Listar grupos com paginação (listargrupo) — retorno correto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GRP-03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Consultar usuários de um grupo (buscargrupoporid) — retorno correto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GRP-04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Alterar nome e membros do grupo (alterargrupo) — persistência validada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GRP-05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Excluir grupo (excluirgrupo) — soft delete excluido=1; some da listagem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GRP-06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Ativar/desativar grupo (ativardesativar) — campo ativo atualizado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GRP-07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Tentar criar grupo com nome duplicado — sad path; HTTP 400 "Grupo já existe"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FUNC-01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Alterar função do usuário no grupo (alterarfuncaodousuario) — Usuario→Administrador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VINC-01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Vincular usuários ao grupo (lista de membros) — registros em grupos_usuarios_vinculos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VINC-02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Remover usuário do grupo (removerusuario) — soft delete do vínculo validado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 xml:space="preserve"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/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 xml:space="preserve">10 cenários de aceite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 xml:space="preserve">10/10 (100%) — Meta de 95% ATINGIDA</w:t>
            </w:r>
          </w:p>
        </w:tc>
      </w:tr>
    </w:tbl>
    <w:p>
      <w:pPr>
        <w:pStyle w:val="Heading3"/>
      </w:pPr>
      <w:r>
        <w:rPr>
          <w:rFonts w:ascii="Calibri" w:hAnsi="Calibri"/>
        </w:rPr>
        <w:t>3.5 Code Review — Sprint 1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780"/>
        <w:gridCol w:w="1780"/>
        <w:gridCol w:w="1780"/>
        <w:gridCol w:w="1780"/>
        <w:gridCol w:w="1782"/>
      </w:tblGrid>
      <w:tr>
        <w:trPr>
          <w:tblHeader/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MR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Feature / 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Achados Identificados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Achados Resolvidos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!1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incluirgrupo / listargrupo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 — RV-001-01 (P2): falta de validação de unicidade do nome (retornava exceção do banco)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!2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buscargrupoporid / alterargrupo / excluirgrupo / ativardesativar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 — RV-001-02 (P3): retorno de campos desnecessários no DTO de listagem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!3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alterarfuncaodousuario (AG-21)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 — RV-002-01 (P2): ausência de validação do enum de função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!4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Vínculo usuário-grupo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 — RV-003-01 (P2): falta de verificação de vínculo duplicado antes do INSERT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!5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removerusuario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 — RV-003-02 (P3): soft delete do vínculo (excluido) não aplicado em todos os caminhos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 xml:space="preserve"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/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 xml:space="preserve">5 achados (P2: 3 / P3: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 xml:space="preserve">5/5 (100%)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 xml:space="preserve">Todos resolvidos antes do merge — nenhum defeito em aberto</w:t>
            </w:r>
          </w:p>
        </w:tc>
      </w:tr>
    </w:tbl>
    <w:p>
      <w:pPr>
        <w:pStyle w:val="Heading3"/>
      </w:pPr>
      <w:r>
        <w:rPr>
          <w:rFonts w:ascii="Calibri" w:hAnsi="Calibri"/>
        </w:rPr>
        <w:t>Evidências de Code Review e Testes</w:t>
      </w:r>
    </w:p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5715000" cy="2856007"/>
            <wp:effectExtent l="0" t="0" r="0" b="0"/>
            <wp:docPr id="1" name="merge_requests" descr="merge_reques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rge_requests" descr="merge_requests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60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1 — Merge Requests Sprint 1 no GitLab</w:t>
      </w:r>
    </w:p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3200000" cy="3892179"/>
            <wp:effectExtent l="0" t="0" r="0" b="0"/>
            <wp:docPr id="2" name="incluirOK" descr="incluir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ncluirOK" descr="incluirOK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000" cy="38921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2 — Swagger: incluirgrupo — HTTP 200 OK</w:t>
      </w:r>
    </w:p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3200000" cy="2816000"/>
            <wp:effectExtent l="0" t="0" r="0" b="0"/>
            <wp:docPr id="3" name="incluir400" descr="incluir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cluir400" descr="incluir400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000" cy="281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3 — Swagger: incluirgrupo — HTTP 400 (nome duplicado)</w:t>
      </w:r>
    </w:p>
    <w:p>
      <w:pPr>
        <w:pStyle w:val="Heading3"/>
      </w:pPr>
      <w:r>
        <w:rPr>
          <w:rFonts w:ascii="Calibri" w:hAnsi="Calibri"/>
        </w:rPr>
        <w:t>3.6 Aceite Formal — Sprint 1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7"/>
      </w:tblGrid>
      <w:tr>
        <w:trPr>
          <w:tblHeader/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Etapa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Execução dos cenários de aceite (CTQ)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Leonardo Francisco Pereira (AASP — 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06/06/2026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Todos os 10 cenários aprovados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Aceite formal do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Marcos Turnes (AASP —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06/06/2026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Concedido sem ressalvas</w:t>
            </w:r>
          </w:p>
        </w:tc>
      </w:tr>
    </w:tbl>
    <w:p>
      <w:pPr>
        <w:pStyle w:val="Heading2"/>
      </w:pPr>
      <w:r>
        <w:rPr>
          <w:rFonts w:ascii="Calibri" w:hAnsi="Calibri"/>
        </w:rPr>
        <w:t>4. Sprint 2 — Em Andamento (09/06–20/06/2026)</w:t>
      </w:r>
    </w:p>
    <w:p>
      <w:pPr>
        <w:pStyle w:val="Heading3"/>
      </w:pPr>
      <w:r>
        <w:rPr>
          <w:rFonts w:ascii="Calibri" w:hAnsi="Calibri"/>
        </w:rPr>
        <w:t>4.1 Status Geral — Sprint 2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tblHeader/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09/06/2026 a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Em andamento — implementação ainda não iniciada no código na data de referência (15/06/2026)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AG-23 — Auditoria de Grupos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Em planejamento — ainda não implementado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AG-24 — Integração ms.temis.vinculos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Em planejamento — ainda não implementado</w:t>
            </w:r>
          </w:p>
        </w:tc>
      </w:tr>
    </w:tbl>
    <w:p>
      <w:pPr>
        <w:pStyle w:val="Heading3"/>
      </w:pPr>
      <w:r>
        <w:rPr>
          <w:rFonts w:ascii="Calibri" w:hAnsi="Calibri"/>
        </w:rPr>
        <w:t>4.2 Resultados de V&amp;V — Sprint 2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Não há resultados de V&amp;V registrados para a Sprint 2 até a data de referência (15/06/2026). Os testes de sistema e de homologação dos cenários AUD-01, AUD-02 (AG-23) e INT-01 (AG-24) serão executados após a implementação das funcionalidades. Testes automatizados não se aplicam a este projeto.</w:t>
      </w:r>
    </w:p>
    <w:p>
      <w:pPr>
        <w:pStyle w:val="Heading3"/>
      </w:pPr>
      <w:r>
        <w:rPr>
          <w:rFonts w:ascii="Calibri" w:hAnsi="Calibri"/>
        </w:rPr>
        <w:t>4.3 Pendências — Sprint 2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967"/>
        <w:gridCol w:w="2967"/>
        <w:gridCol w:w="2968"/>
      </w:tblGrid>
      <w:tr>
        <w:trPr>
          <w:tblHeader/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Pendência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Responsável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Previsão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Implementar a trilha de auditoria das operações de escrita (AG-23)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Renan Kiyoshi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Implementar a integração com ms.temis.vinculos (AG-24)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Mateus Veloso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UAT — Leonardo Francisco Pereira executa cenários AUD-01, AUD-02 e INT-01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Leonardo Francisco Pereira (AASP)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19–20/06/2026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Sprint Review e aceite formal Sprint 2 com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 + Marcos Turnes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20/06/2026</w:t>
            </w:r>
          </w:p>
        </w:tc>
      </w:tr>
    </w:tbl>
    <w:p>
      <w:pPr>
        <w:pStyle w:val="Heading2"/>
      </w:pPr>
      <w:r>
        <w:rPr>
          <w:rFonts w:ascii="Calibri" w:hAnsi="Calibri"/>
        </w:rPr>
        <w:t>5. Sprint 3 — Status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967"/>
        <w:gridCol w:w="2967"/>
        <w:gridCol w:w="2968"/>
      </w:tblGrid>
      <w:tr>
        <w:trPr>
          <w:tblHeader/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Histórias Planejadas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Sprint 3 (23/06–04/07/2026)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AG-25 — Relatório consolidado de grupos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Planejado — aguarda conclusão da Sprint 2</w:t>
            </w:r>
          </w:p>
        </w:tc>
      </w:tr>
    </w:tbl>
    <w:p>
      <w:pPr>
        <w:pStyle w:val="Heading2"/>
      </w:pPr>
      <w:r>
        <w:rPr>
          <w:rFonts w:ascii="Calibri" w:hAnsi="Calibri"/>
        </w:rPr>
        <w:t>6. Métricas Consolidadas de V&amp;V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7"/>
      </w:tblGrid>
      <w:tr>
        <w:trPr>
          <w:tblHeader/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Métrica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Sprint 2 (15/06/2026)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Meta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Testes unitários automatizados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Não se aplica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Não se aplica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N/A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Testes de integração automatizados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Não se aplica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Não se aplica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N/A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10/10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95%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Achados de code review — total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5 (P2: 3 / P3: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Achados de code review — resolvidos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5/5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Defeitos P1 em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Story Points entregues vs.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34/34 (0% desvio)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Em apuração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0% desvio</w:t>
            </w:r>
          </w:p>
        </w:tc>
      </w:tr>
    </w:tbl>
    <w:p>
      <w:pPr>
        <w:pStyle w:val="Heading2"/>
      </w:pPr>
      <w:r>
        <w:rPr>
          <w:rFonts w:ascii="Calibri" w:hAnsi="Calibri"/>
        </w:rPr>
        <w:t>Histórico de Revisões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200"/>
        <w:gridCol w:w="1400"/>
        <w:gridCol w:w="1800"/>
        <w:gridCol w:w="4502"/>
      </w:tblGrid>
      <w:tr>
        <w:trPr>
          <w:tblHeader/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Versão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Autor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Descrição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1.0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09/06/2026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Versão inicial — resultados finais da Sprint 1 (AG-20, AG-21, AG-22); aceite formal 06/06/2026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1.1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15/06/2026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Inclusão do status parcial da Sprint 2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1.2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15/06/2026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Resultados alinhados à API real (endpoints/HTTP 200/400; função; tabelas reais); 3 sprints; Sprint 2 sem resultados de teste até a data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1.3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23/06/2026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Testes unitários e de integração marcados como Não se aplica (projeto sem testes automatizados)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_img_1" Type="http://schemas.openxmlformats.org/officeDocument/2006/relationships/image" Target="media/img_1.png"/><Relationship Id="rId_img_2" Type="http://schemas.openxmlformats.org/officeDocument/2006/relationships/image" Target="media/img_2.png"/><Relationship Id="rId_img_3" Type="http://schemas.openxmlformats.org/officeDocument/2006/relationships/image" Target="media/img_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