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de Software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(a partir da Fase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