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Fase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Documento/Referência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workers, CapturaServer e API AndamentosProcessuais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é conduzida via Pull Request no Azure DevOps. O merge de branches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requer revisão de ao menos um membro da equipe além do autor (ver GCO-AASPCNJ01-001 §2). O Pull Request correspondente é o registro da revisão.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Levi Santos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 da equipe distinto do autor (mínimo 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de requisição CNJ e roteamento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Lógica de atualização e injeção do token Bearer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(BUG-07)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(BUG-08)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 da equipe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pares,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Fase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