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Azure DevOps (controle de versão e pipeline; repositório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>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entrega em produção segue o rito de GMUD: montagem de pacote de publicação e scripts DDL versionados no Azure DevOps, validação em homologação e agendamento com a Infraestrutura. Tags de baseline: v220 (legado / ponto de partida), v230 (Fases 1–2), v240/v241 (Fases 3–4). Escopo adicional formalizado em CR-AASPAP01-002 (campos Observacao/Segredo/CodigoFonteAPI e tratamentos de erro).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