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PROCESSO-PADRÃO ORGANIZACIONAL DE DESENVOLVIMENTO DE SOFTWARE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PRO-GPC-001   ·   Versão 2.4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— Processo-Padrão Organizacional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 de aplicação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Projetos de software sob medida para clientes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define o processo-padrão de desenvolvimento de software sob medida da Timeware: o conjunto ordenado de fases, atividades, papéis, produtos de trabalho e pontos de controle que todos os projetos de software sob medida da organização seguem.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processo-padrão é a referência única a partir da qual cada projeto define o seu próprio processo, por meio de adaptação (ver documento de Guia de Adaptação, GUIA-GPC-001). É também a espinha dorsal que conecta os demais processos da organização — gerência de projetos, engenharia de requisitos, projeto e construção, integração, verificação e validação, e os processos de apoio.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e abrangência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processo-padrão aplica-se aos projetos de </w:t>
      </w:r>
      <w:r>
        <w:rPr>
          <w:rFonts w:ascii="Calibri" w:hAnsi="Calibri"/>
          <w:b/>
          <w:i w:val="0"/>
          <w:sz w:val="22"/>
        </w:rPr>
        <w:t>software sob medida para clientes</w:t>
      </w:r>
      <w:r>
        <w:rPr>
          <w:rFonts w:ascii="Calibri" w:hAnsi="Calibri"/>
          <w:b w:val="0"/>
          <w:i w:val="0"/>
          <w:sz w:val="22"/>
        </w:rPr>
        <w:t>. O desenvolvimento de produto próprio e a sustentação de sistemas em produção não estão cobertos por esta versão; a sustentação, quando contratada, é assumida por unidade de negócio específica da Timeware.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abordagem de desenvolvimento adotada é </w:t>
      </w:r>
      <w:r>
        <w:rPr>
          <w:rFonts w:ascii="Calibri" w:hAnsi="Calibri"/>
          <w:b/>
          <w:i w:val="0"/>
          <w:sz w:val="22"/>
        </w:rPr>
        <w:t>ágil, baseada em Scrum</w:t>
      </w:r>
      <w:r>
        <w:rPr>
          <w:rFonts w:ascii="Calibri" w:hAnsi="Calibri"/>
          <w:b w:val="0"/>
          <w:i w:val="0"/>
          <w:sz w:val="22"/>
        </w:rPr>
        <w:t>, com sprints de duas semanas. As atividades descritas neste processo são compatíveis com essa dinâmica e devem ser conduzidas dentro dela.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do processo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processo-padrão organiza-se em sete fases, da originação do projeto ao seu encerramento: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 / resultado principal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Originação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Negócio fechado e demanda transferida ao Escritório de Projetos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Abertura (Kickoff gerencial)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formalmente aberto (Termo de Abertura)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Discovery 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e requisitos entendidos e especificados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Concepção (trilhas paralelas)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Insumos de projeto e de produto para o plano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e Aprovação do Plano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fechado e aprovado pelo cliente (baseline)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(Sprints)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construído e testado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Homologação, Entrega 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aprovado, em produção e projeto encerrado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processos de apoio — Gerência de Configuração, Medição, Gerência de Decisões, Gerência de Riscos e Capacitação — atravessam todas as fases.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Entradas e saídas do processo-padrão: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Oportunidade de negócio formalizada pelo Comercial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Necessidades e requisitos do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 da organização: equipe capacitada, ambientes, ferramentas e processos de apoio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Software entregue e aprovado em produção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Saída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Artefatos de projeto (plano, requisitos, design, testes, lições aprendidas, termo de encerramento)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Saída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e oportunidades de melhoria para o ciclo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Saída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GQA, medição e gerência de 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Saída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Há dois momentos de trabalho em paralelo, que não devem ser confundidos: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Concepção paralela (Fase 4):</w:t>
      </w:r>
      <w:r>
        <w:rPr>
          <w:rFonts w:ascii="Calibri" w:hAnsi="Calibri"/>
          <w:b w:val="0"/>
          <w:i w:val="0"/>
          <w:sz w:val="22"/>
        </w:rPr>
        <w:t xml:space="preserve"> após o Discovery, a </w:t>
      </w:r>
      <w:r>
        <w:rPr>
          <w:rFonts w:ascii="Calibri" w:hAnsi="Calibri"/>
          <w:b/>
          <w:i w:val="0"/>
          <w:sz w:val="22"/>
        </w:rPr>
        <w:t>trilha de projeto</w:t>
      </w:r>
      <w:r>
        <w:rPr>
          <w:rFonts w:ascii="Calibri" w:hAnsi="Calibri"/>
          <w:b w:val="0"/>
          <w:i w:val="0"/>
          <w:sz w:val="22"/>
        </w:rPr>
        <w:t xml:space="preserve"> (gestão — escopo, marcos, partes interessadas) e a </w:t>
      </w:r>
      <w:r>
        <w:rPr>
          <w:rFonts w:ascii="Calibri" w:hAnsi="Calibri"/>
          <w:b/>
          <w:i w:val="0"/>
          <w:sz w:val="22"/>
        </w:rPr>
        <w:t>trilha de produto</w:t>
      </w:r>
      <w:r>
        <w:rPr>
          <w:rFonts w:ascii="Calibri" w:hAnsi="Calibri"/>
          <w:b w:val="0"/>
          <w:i w:val="0"/>
          <w:sz w:val="22"/>
        </w:rPr>
        <w:t xml:space="preserve"> (técnico — arquitetura, design, estimativa) correm em paralelo. Elas produzem os </w:t>
      </w:r>
      <w:r>
        <w:rPr>
          <w:rFonts w:ascii="Calibri" w:hAnsi="Calibri"/>
          <w:b/>
          <w:i w:val="0"/>
          <w:sz w:val="22"/>
        </w:rPr>
        <w:t>insumos</w:t>
      </w:r>
      <w:r>
        <w:rPr>
          <w:rFonts w:ascii="Calibri" w:hAnsi="Calibri"/>
          <w:b w:val="0"/>
          <w:i w:val="0"/>
          <w:sz w:val="22"/>
        </w:rPr>
        <w:t xml:space="preserve"> que alimentam o fechamento do plano (Fase 5). É um trabalho de concepção, anterior à construção.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Design adiantado nas sprints (Fase 6):</w:t>
      </w:r>
      <w:r>
        <w:rPr>
          <w:rFonts w:ascii="Calibri" w:hAnsi="Calibri"/>
          <w:b w:val="0"/>
          <w:i w:val="0"/>
          <w:sz w:val="22"/>
        </w:rPr>
        <w:t xml:space="preserve"> durante a construção, o design continua operando de uma a duas sprints à frente do desenvolvimento, de modo que o que é construído já foi previamente desenhado e validado. É um adiantamento </w:t>
      </w:r>
      <w:r>
        <w:rPr>
          <w:rFonts w:ascii="Calibri" w:hAnsi="Calibri"/>
          <w:b w:val="0"/>
          <w:i/>
          <w:sz w:val="22"/>
        </w:rPr>
        <w:t>dentro</w:t>
      </w:r>
      <w:r>
        <w:rPr>
          <w:rFonts w:ascii="Calibri" w:hAnsi="Calibri"/>
          <w:b w:val="0"/>
          <w:i w:val="0"/>
          <w:sz w:val="22"/>
        </w:rPr>
        <w:t xml:space="preserve"> da execução.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primeira é concepção que antecede o plano; a segunda é uma dinâmica de execução. São distintas.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Atuação no processo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Comercial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Origina o projeto; formaliza o fechamento com o cliente; define o escopo macro (o que entra e o que não entra).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Escritório de Projetos / 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Recebe a demanda do Comercial (passagem de bastão); monta a equipe; planeja, monitora e controla o projeto; gerencia riscos, escopo, cronograma e partes interessadas. O Escritório de Projetos é a função de gestão de projetos da organização, porta de entrada das demandas.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 (PO)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o levantamento com o cliente; mantém e prioriza o backlog; valida entregas.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o Discovery com o PO; lidera tecnicamente o time; participa do design técnico. Pode ser acumulado com o papel de Arquiteto.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 a arquitetura técnica, modelo de dados e integrações; acompanha o design adiantado quanto a impactos estruturais. Pode ser a mesma pessoa que o Tech Lead.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UX/UI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 wireframes e protótipos; valida o design com o cliente.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 de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Constrói o produto conforme o design e os critérios de aceite.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 metodologias de teste e valida o produto antes da entrega.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Garantia da Qualidade de Processo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 objetivamente a aderência ao processo e a qualidade dos produtos de trabalho.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e melhora este processo-padrão; apoia os projetos no seu uso.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Fases do processo</w:t>
      </w:r>
    </w:p>
    <w:p>
      <w:pPr>
        <w:pStyle w:val="Heading2"/>
        <w:keepNext/>
        <w:keepLines/>
      </w:pPr>
      <w:r>
        <w:t>Fase 1 — Originação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Entrada:</w:t>
      </w:r>
      <w:r>
        <w:rPr>
          <w:rFonts w:ascii="Calibri" w:hAnsi="Calibri"/>
          <w:b w:val="0"/>
          <w:i w:val="0"/>
          <w:sz w:val="22"/>
        </w:rPr>
        <w:t xml:space="preserve"> oportunidade fechada pelo Comercial (cliente novo ou existente).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Atividades: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Comercial formaliza o fechamento do negócio e gera o contrato, com o </w:t>
      </w:r>
      <w:r>
        <w:rPr>
          <w:rFonts w:ascii="Calibri" w:hAnsi="Calibri"/>
          <w:b/>
          <w:i w:val="0"/>
          <w:sz w:val="22"/>
        </w:rPr>
        <w:t>escopo macro</w:t>
      </w:r>
      <w:r>
        <w:rPr>
          <w:rFonts w:ascii="Calibri" w:hAnsi="Calibri"/>
          <w:b w:val="0"/>
          <w:i w:val="0"/>
          <w:sz w:val="22"/>
        </w:rPr>
        <w:t xml:space="preserve"> definido (incluindo o que está e o que não está no escopo).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Realiza-se a </w:t>
      </w:r>
      <w:r>
        <w:rPr>
          <w:rFonts w:ascii="Calibri" w:hAnsi="Calibri"/>
          <w:b/>
          <w:i w:val="0"/>
          <w:sz w:val="22"/>
        </w:rPr>
        <w:t>passagem de bastão</w:t>
      </w:r>
      <w:r>
        <w:rPr>
          <w:rFonts w:ascii="Calibri" w:hAnsi="Calibri"/>
          <w:b w:val="0"/>
          <w:i w:val="0"/>
          <w:sz w:val="22"/>
        </w:rPr>
        <w:t xml:space="preserve"> ao Escritório de Projetos, que recebe a demanda e assume a condução.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Produtos de trabalho:</w:t>
      </w:r>
      <w:r>
        <w:rPr>
          <w:rFonts w:ascii="Calibri" w:hAnsi="Calibri"/>
          <w:b w:val="0"/>
          <w:i w:val="0"/>
          <w:sz w:val="22"/>
        </w:rPr>
        <w:t xml:space="preserve"> contrato / escopo macro; registro da passagem de bastão.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Pontos de controle:</w:t>
      </w:r>
      <w:r>
        <w:rPr>
          <w:rFonts w:ascii="Calibri" w:hAnsi="Calibri"/>
          <w:b w:val="0"/>
          <w:i w:val="0"/>
          <w:sz w:val="22"/>
        </w:rPr>
        <w:t xml:space="preserve"> demanda formalmente recebida pelo Escritório de Projetos.</w:t>
      </w:r>
    </w:p>
    <w:p>
      <w:pPr>
        <w:pStyle w:val="Heading2"/>
        <w:keepNext/>
        <w:keepLines/>
      </w:pPr>
      <w:r>
        <w:t>Fase 2 — Abertura (Kickoff gerencial)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Entrada:</w:t>
      </w:r>
      <w:r>
        <w:rPr>
          <w:rFonts w:ascii="Calibri" w:hAnsi="Calibri"/>
          <w:b w:val="0"/>
          <w:i w:val="0"/>
          <w:sz w:val="22"/>
        </w:rPr>
        <w:t xml:space="preserve"> demanda recebida pelo Escritório de Projetos.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Atividades: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Escritório de Projetos realiza as </w:t>
      </w:r>
      <w:r>
        <w:rPr>
          <w:rFonts w:ascii="Calibri" w:hAnsi="Calibri"/>
          <w:b/>
          <w:i w:val="0"/>
          <w:sz w:val="22"/>
        </w:rPr>
        <w:t>primeiras definições</w:t>
      </w:r>
      <w:r>
        <w:rPr>
          <w:rFonts w:ascii="Calibri" w:hAnsi="Calibri"/>
          <w:b w:val="0"/>
          <w:i w:val="0"/>
          <w:sz w:val="22"/>
        </w:rPr>
        <w:t xml:space="preserve"> e monta a equipe do projeto (Gerente de Projeto, papéis técnicos).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Realiza-se a </w:t>
      </w:r>
      <w:r>
        <w:rPr>
          <w:rFonts w:ascii="Calibri" w:hAnsi="Calibri"/>
          <w:b/>
          <w:i w:val="0"/>
          <w:sz w:val="22"/>
        </w:rPr>
        <w:t>reunião de Kickoff</w:t>
      </w:r>
      <w:r>
        <w:rPr>
          <w:rFonts w:ascii="Calibri" w:hAnsi="Calibri"/>
          <w:b w:val="0"/>
          <w:i w:val="0"/>
          <w:sz w:val="22"/>
        </w:rPr>
        <w:t xml:space="preserve">, um </w:t>
      </w:r>
      <w:r>
        <w:rPr>
          <w:rFonts w:ascii="Calibri" w:hAnsi="Calibri"/>
          <w:b/>
          <w:i w:val="0"/>
          <w:sz w:val="22"/>
        </w:rPr>
        <w:t>marco gerencial de abertura</w:t>
      </w:r>
      <w:r>
        <w:rPr>
          <w:rFonts w:ascii="Calibri" w:hAnsi="Calibri"/>
          <w:b w:val="0"/>
          <w:i w:val="0"/>
          <w:sz w:val="22"/>
        </w:rPr>
        <w:t>: formaliza o início, apresenta o macroplanejamento (grandes marcos com datas-alvo, ainda não fechadas), a equipe destacada e a agenda das próximas atividades.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Registra-se o </w:t>
      </w:r>
      <w:r>
        <w:rPr>
          <w:rFonts w:ascii="Calibri" w:hAnsi="Calibri"/>
          <w:b/>
          <w:i w:val="0"/>
          <w:sz w:val="22"/>
        </w:rPr>
        <w:t>Termo de Abertura do Projeto</w:t>
      </w:r>
      <w:r>
        <w:rPr>
          <w:rFonts w:ascii="Calibri" w:hAnsi="Calibri"/>
          <w:b w:val="0"/>
          <w:i w:val="0"/>
          <w:sz w:val="22"/>
        </w:rPr>
        <w:t xml:space="preserve"> (objetivo, escopo inicial, partes interessadas, responsáveis), documentado no projeto.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É preparado o material de apresentação do kickoff ao cliente.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Produtos de trabalho:</w:t>
      </w:r>
      <w:r>
        <w:rPr>
          <w:rFonts w:ascii="Calibri" w:hAnsi="Calibri"/>
          <w:b w:val="0"/>
          <w:i w:val="0"/>
          <w:sz w:val="22"/>
        </w:rPr>
        <w:t xml:space="preserve"> Termo de Abertura do Projeto; material de apresentação do kickoff; ata da reunião de kickoff.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Pontos de controle:</w:t>
      </w:r>
      <w:r>
        <w:rPr>
          <w:rFonts w:ascii="Calibri" w:hAnsi="Calibri"/>
          <w:b w:val="0"/>
          <w:i w:val="0"/>
          <w:sz w:val="22"/>
        </w:rPr>
        <w:t xml:space="preserve"> kickoff realizado, Termo de Abertura registrado e equipe designada.</w:t>
      </w:r>
    </w:p>
    <w:p>
      <w:pPr>
        <w:pStyle w:val="Heading2"/>
        <w:keepNext/>
        <w:keepLines/>
      </w:pPr>
      <w:r>
        <w:t>Fase 3 — Discovery e Requisitos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Entrada:</w:t>
      </w:r>
      <w:r>
        <w:rPr>
          <w:rFonts w:ascii="Calibri" w:hAnsi="Calibri"/>
          <w:b w:val="0"/>
          <w:i w:val="0"/>
          <w:sz w:val="22"/>
        </w:rPr>
        <w:t xml:space="preserve"> projeto aberto.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Atividades: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Tech Lead e PO conduzem em conjunto o </w:t>
      </w:r>
      <w:r>
        <w:rPr>
          <w:rFonts w:ascii="Calibri" w:hAnsi="Calibri"/>
          <w:b/>
          <w:i w:val="0"/>
          <w:sz w:val="22"/>
        </w:rPr>
        <w:t>Discovery / levantamento</w:t>
      </w:r>
      <w:r>
        <w:rPr>
          <w:rFonts w:ascii="Calibri" w:hAnsi="Calibri"/>
          <w:b w:val="0"/>
          <w:i w:val="0"/>
          <w:sz w:val="22"/>
        </w:rPr>
        <w:t xml:space="preserve"> junto ao cliente e demais partes interessadas.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necessidades são identificadas, analisadas e especificadas como requisitos.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Produz-se o </w:t>
      </w:r>
      <w:r>
        <w:rPr>
          <w:rFonts w:ascii="Calibri" w:hAnsi="Calibri"/>
          <w:b/>
          <w:i w:val="0"/>
          <w:sz w:val="22"/>
        </w:rPr>
        <w:t>Documento de Requisitos</w:t>
      </w:r>
      <w:r>
        <w:rPr>
          <w:rFonts w:ascii="Calibri" w:hAnsi="Calibri"/>
          <w:b w:val="0"/>
          <w:i w:val="0"/>
          <w:sz w:val="22"/>
        </w:rPr>
        <w:t xml:space="preserve">, que reúne a </w:t>
      </w:r>
      <w:r>
        <w:rPr>
          <w:rFonts w:ascii="Calibri" w:hAnsi="Calibri"/>
          <w:b/>
          <w:i w:val="0"/>
          <w:sz w:val="22"/>
        </w:rPr>
        <w:t>especificação funcional e técnica</w:t>
      </w:r>
      <w:r>
        <w:rPr>
          <w:rFonts w:ascii="Calibri" w:hAnsi="Calibri"/>
          <w:b w:val="0"/>
          <w:i w:val="0"/>
          <w:sz w:val="22"/>
        </w:rPr>
        <w:t xml:space="preserve"> — dele derivam o blueprint técnico (arquitetura, dados, stack), o blueprint de negócio e a necessidade (ou não) de design de UX/UI.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Estabelece-se a </w:t>
      </w:r>
      <w:r>
        <w:rPr>
          <w:rFonts w:ascii="Calibri" w:hAnsi="Calibri"/>
          <w:b/>
          <w:i w:val="0"/>
          <w:sz w:val="22"/>
        </w:rPr>
        <w:t>rastreabilidade</w:t>
      </w:r>
      <w:r>
        <w:rPr>
          <w:rFonts w:ascii="Calibri" w:hAnsi="Calibri"/>
          <w:b w:val="0"/>
          <w:i w:val="0"/>
          <w:sz w:val="22"/>
        </w:rPr>
        <w:t xml:space="preserve"> entre necessidades, requisitos e itens de trabalho.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entendimento dos requisitos é confirmado com o cliente.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Produtos de trabalho:</w:t>
      </w:r>
      <w:r>
        <w:rPr>
          <w:rFonts w:ascii="Calibri" w:hAnsi="Calibri"/>
          <w:b w:val="0"/>
          <w:i w:val="0"/>
          <w:sz w:val="22"/>
        </w:rPr>
        <w:t xml:space="preserve"> Documento de Requisitos (especificação funcional e técnica); matriz de rastreabilidade.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Pontos de controle:</w:t>
      </w:r>
      <w:r>
        <w:rPr>
          <w:rFonts w:ascii="Calibri" w:hAnsi="Calibri"/>
          <w:b w:val="0"/>
          <w:i w:val="0"/>
          <w:sz w:val="22"/>
        </w:rPr>
        <w:t xml:space="preserve"> requisitos especificados e com entendimento confirmado pelas partes interessadas.</w:t>
      </w:r>
    </w:p>
    <w:p>
      <w:pPr>
        <w:pStyle w:val="Heading2"/>
        <w:keepNext/>
        <w:keepLines/>
      </w:pPr>
      <w:r>
        <w:t>Fase 4 — Concepção (trilhas paralelas)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partir dos requisitos, o trabalho de concepção corre em </w:t>
      </w:r>
      <w:r>
        <w:rPr>
          <w:rFonts w:ascii="Calibri" w:hAnsi="Calibri"/>
          <w:b/>
          <w:i w:val="0"/>
          <w:sz w:val="22"/>
        </w:rPr>
        <w:t>duas trilhas paralelas</w:t>
      </w:r>
      <w:r>
        <w:rPr>
          <w:rFonts w:ascii="Calibri" w:hAnsi="Calibri"/>
          <w:b w:val="0"/>
          <w:i w:val="0"/>
          <w:sz w:val="22"/>
        </w:rPr>
        <w:t xml:space="preserve">, que geram os insumos necessários para fechar o plano do projeto. Esta fase </w:t>
      </w:r>
      <w:r>
        <w:rPr>
          <w:rFonts w:ascii="Calibri" w:hAnsi="Calibri"/>
          <w:b/>
          <w:i w:val="0"/>
          <w:sz w:val="22"/>
        </w:rPr>
        <w:t>antecede a construção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Entrada:</w:t>
      </w:r>
      <w:r>
        <w:rPr>
          <w:rFonts w:ascii="Calibri" w:hAnsi="Calibri"/>
          <w:b w:val="0"/>
          <w:i w:val="0"/>
          <w:sz w:val="22"/>
        </w:rPr>
        <w:t xml:space="preserve"> requisitos especificados.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Trilha de Projeto (gestão):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Gerente de Projeto detalha o escopo, identifica os marcos e entregas, mapeia as partes interessadas e a comunicação.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Trilha de Produto (técnico):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Arquiteto e o Tech Lead definem a </w:t>
      </w:r>
      <w:r>
        <w:rPr>
          <w:rFonts w:ascii="Calibri" w:hAnsi="Calibri"/>
          <w:b/>
          <w:i w:val="0"/>
          <w:sz w:val="22"/>
        </w:rPr>
        <w:t>arquitetura técnica</w:t>
      </w:r>
      <w:r>
        <w:rPr>
          <w:rFonts w:ascii="Calibri" w:hAnsi="Calibri"/>
          <w:b w:val="0"/>
          <w:i w:val="0"/>
          <w:sz w:val="22"/>
        </w:rPr>
        <w:t>, o modelo de dados e as integrações (blueprint técnico).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Quando aplicável (projetos com interface de usuário), a equipe de UX/UI elabora o </w:t>
      </w:r>
      <w:r>
        <w:rPr>
          <w:rFonts w:ascii="Calibri" w:hAnsi="Calibri"/>
          <w:b/>
          <w:i w:val="0"/>
          <w:sz w:val="22"/>
        </w:rPr>
        <w:t>design de produto</w:t>
      </w:r>
      <w:r>
        <w:rPr>
          <w:rFonts w:ascii="Calibri" w:hAnsi="Calibri"/>
          <w:b w:val="0"/>
          <w:i w:val="0"/>
          <w:sz w:val="22"/>
        </w:rPr>
        <w:t xml:space="preserve"> — wireframes/protótipos validados com o cliente. Projetos sem front-end (APIs, serviços, backend) dispensam o UX/UI e mantêm somente o design técnico; a decisão é registrada na adaptação do projeto (GUIA-GPC-001).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equipe </w:t>
      </w:r>
      <w:r>
        <w:rPr>
          <w:rFonts w:ascii="Calibri" w:hAnsi="Calibri"/>
          <w:b/>
          <w:i w:val="0"/>
          <w:sz w:val="22"/>
        </w:rPr>
        <w:t>estima</w:t>
      </w:r>
      <w:r>
        <w:rPr>
          <w:rFonts w:ascii="Calibri" w:hAnsi="Calibri"/>
          <w:b w:val="0"/>
          <w:i w:val="0"/>
          <w:sz w:val="22"/>
        </w:rPr>
        <w:t xml:space="preserve"> o esforço dos itens (tamanho em story points; esforço/prazo derivado da velocity histórica).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Integração das trilhas: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duas trilhas trabalham de forma articulada: a estimativa técnica retorna ao Gerente de Projeto para alinhar escopo, marcos e datas. Os insumos das duas trilhas alimentam o planejamento (Fase 5).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Produtos de trabalho:</w:t>
      </w:r>
      <w:r>
        <w:rPr>
          <w:rFonts w:ascii="Calibri" w:hAnsi="Calibri"/>
          <w:b w:val="0"/>
          <w:i w:val="0"/>
          <w:sz w:val="22"/>
        </w:rPr>
        <w:t xml:space="preserve"> Documento de Design/Arquitetura; wireframes/protótipos validados (quando aplicável); estimativas; insumos de escopo e marcos.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Pontos de controle:</w:t>
      </w:r>
      <w:r>
        <w:rPr>
          <w:rFonts w:ascii="Calibri" w:hAnsi="Calibri"/>
          <w:b w:val="0"/>
          <w:i w:val="0"/>
          <w:sz w:val="22"/>
        </w:rPr>
        <w:t xml:space="preserve"> design técnico avaliado; quando há UX/UI, protótipo aceito pelo cliente; estimativas concluídas.</w:t>
      </w:r>
    </w:p>
    <w:p>
      <w:pPr>
        <w:pStyle w:val="Heading2"/>
        <w:keepNext/>
        <w:keepLines/>
      </w:pPr>
      <w:r>
        <w:t>Fase 5 — Planejamento e Aprovação do Plano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Entrada:</w:t>
      </w:r>
      <w:r>
        <w:rPr>
          <w:rFonts w:ascii="Calibri" w:hAnsi="Calibri"/>
          <w:b w:val="0"/>
          <w:i w:val="0"/>
          <w:sz w:val="22"/>
        </w:rPr>
        <w:t xml:space="preserve"> insumos da concepção (escopo detalhado, design, estimativas).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Atividades: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Gerente de Projeto consolida os insumos e </w:t>
      </w:r>
      <w:r>
        <w:rPr>
          <w:rFonts w:ascii="Calibri" w:hAnsi="Calibri"/>
          <w:b/>
          <w:i w:val="0"/>
          <w:sz w:val="22"/>
        </w:rPr>
        <w:t>fecha o Plano de Projeto</w:t>
      </w:r>
      <w:r>
        <w:rPr>
          <w:rFonts w:ascii="Calibri" w:hAnsi="Calibri"/>
          <w:b w:val="0"/>
          <w:i w:val="0"/>
          <w:sz w:val="22"/>
        </w:rPr>
        <w:t>: escopo, entregas e marcos com datas, equipe, riscos, comunicação.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Realiza-se a reunião de </w:t>
      </w:r>
      <w:r>
        <w:rPr>
          <w:rFonts w:ascii="Calibri" w:hAnsi="Calibri"/>
          <w:b/>
          <w:i w:val="0"/>
          <w:sz w:val="22"/>
        </w:rPr>
        <w:t>Apresentação e Aprovação do Plano</w:t>
      </w:r>
      <w:r>
        <w:rPr>
          <w:rFonts w:ascii="Calibri" w:hAnsi="Calibri"/>
          <w:b w:val="0"/>
          <w:i w:val="0"/>
          <w:sz w:val="22"/>
        </w:rPr>
        <w:t xml:space="preserve"> com o cliente: o plano é apresentado e o cliente </w:t>
      </w:r>
      <w:r>
        <w:rPr>
          <w:rFonts w:ascii="Calibri" w:hAnsi="Calibri"/>
          <w:b/>
          <w:i w:val="0"/>
          <w:sz w:val="22"/>
        </w:rPr>
        <w:t>aprova</w:t>
      </w:r>
      <w:r>
        <w:rPr>
          <w:rFonts w:ascii="Calibri" w:hAnsi="Calibri"/>
          <w:b w:val="0"/>
          <w:i w:val="0"/>
          <w:sz w:val="22"/>
        </w:rPr>
        <w:t>, selando escopo e datas.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aceite é </w:t>
      </w:r>
      <w:r>
        <w:rPr>
          <w:rFonts w:ascii="Calibri" w:hAnsi="Calibri"/>
          <w:b/>
          <w:i w:val="0"/>
          <w:sz w:val="22"/>
        </w:rPr>
        <w:t>registrado em ata</w:t>
      </w:r>
      <w:r>
        <w:rPr>
          <w:rFonts w:ascii="Calibri" w:hAnsi="Calibri"/>
          <w:b w:val="0"/>
          <w:i w:val="0"/>
          <w:sz w:val="22"/>
        </w:rPr>
        <w:t xml:space="preserve"> (não há documento de assinatura separado). A partir deste ponto, o plano é a </w:t>
      </w:r>
      <w:r>
        <w:rPr>
          <w:rFonts w:ascii="Calibri" w:hAnsi="Calibri"/>
          <w:b/>
          <w:i w:val="0"/>
          <w:sz w:val="22"/>
        </w:rPr>
        <w:t>linha de base (baseline)</w:t>
      </w:r>
      <w:r>
        <w:rPr>
          <w:rFonts w:ascii="Calibri" w:hAnsi="Calibri"/>
          <w:b w:val="0"/>
          <w:i w:val="0"/>
          <w:sz w:val="22"/>
        </w:rPr>
        <w:t xml:space="preserve"> do projeto, e mudanças passam a ser tratadas como </w:t>
      </w:r>
      <w:r>
        <w:rPr>
          <w:rFonts w:ascii="Calibri" w:hAnsi="Calibri"/>
          <w:b/>
          <w:i w:val="0"/>
          <w:sz w:val="22"/>
        </w:rPr>
        <w:t>change request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Produtos de trabalho:</w:t>
      </w:r>
      <w:r>
        <w:rPr>
          <w:rFonts w:ascii="Calibri" w:hAnsi="Calibri"/>
          <w:b w:val="0"/>
          <w:i w:val="0"/>
          <w:sz w:val="22"/>
        </w:rPr>
        <w:t xml:space="preserve"> Plano de Projeto aprovado; ata da reunião de Apresentação e Aprovação (com o aceite registrado).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Pontos de controle:</w:t>
      </w:r>
      <w:r>
        <w:rPr>
          <w:rFonts w:ascii="Calibri" w:hAnsi="Calibri"/>
          <w:b w:val="0"/>
          <w:i w:val="0"/>
          <w:sz w:val="22"/>
        </w:rPr>
        <w:t xml:space="preserve"> plano aprovado pelo cliente e baseline estabelecida antes do início da construção.</w:t>
      </w:r>
    </w:p>
    <w:p>
      <w:pPr>
        <w:pStyle w:val="Heading2"/>
        <w:keepNext/>
        <w:keepLines/>
      </w:pPr>
      <w:r>
        <w:t>Fase 6 — Desenvolvimento (Sprints)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Entrada:</w:t>
      </w:r>
      <w:r>
        <w:rPr>
          <w:rFonts w:ascii="Calibri" w:hAnsi="Calibri"/>
          <w:b w:val="0"/>
          <w:i w:val="0"/>
          <w:sz w:val="22"/>
        </w:rPr>
        <w:t xml:space="preserve"> plano aprovado (baseline).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Atividades: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desenvolvimento ocorre em </w:t>
      </w:r>
      <w:r>
        <w:rPr>
          <w:rFonts w:ascii="Calibri" w:hAnsi="Calibri"/>
          <w:b/>
          <w:i w:val="0"/>
          <w:sz w:val="22"/>
        </w:rPr>
        <w:t>sprints de duas semanas</w:t>
      </w:r>
      <w:r>
        <w:rPr>
          <w:rFonts w:ascii="Calibri" w:hAnsi="Calibri"/>
          <w:b w:val="0"/>
          <w:i w:val="0"/>
          <w:sz w:val="22"/>
        </w:rPr>
        <w:t xml:space="preserve">, com as cerimônias Scrum completas: </w:t>
      </w:r>
      <w:r>
        <w:rPr>
          <w:rFonts w:ascii="Calibri" w:hAnsi="Calibri"/>
          <w:b/>
          <w:i w:val="0"/>
          <w:sz w:val="22"/>
        </w:rPr>
        <w:t>Planning, Daily, Review e Retrospectiva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backlog é detalhado </w:t>
      </w:r>
      <w:r>
        <w:rPr>
          <w:rFonts w:ascii="Calibri" w:hAnsi="Calibri"/>
          <w:b/>
          <w:i w:val="0"/>
          <w:sz w:val="22"/>
        </w:rPr>
        <w:t>incrementalmente</w:t>
      </w:r>
      <w:r>
        <w:rPr>
          <w:rFonts w:ascii="Calibri" w:hAnsi="Calibri"/>
          <w:b w:val="0"/>
          <w:i w:val="0"/>
          <w:sz w:val="22"/>
        </w:rPr>
        <w:t xml:space="preserve"> (tipicamente duas a três sprints à frente, não o projeto inteiro de uma vez). A quebra de requisitos em </w:t>
      </w:r>
      <w:r>
        <w:rPr>
          <w:rFonts w:ascii="Calibri" w:hAnsi="Calibri"/>
          <w:b/>
          <w:i w:val="0"/>
          <w:sz w:val="22"/>
        </w:rPr>
        <w:t>épicos e histórias</w:t>
      </w:r>
      <w:r>
        <w:rPr>
          <w:rFonts w:ascii="Calibri" w:hAnsi="Calibri"/>
          <w:b w:val="0"/>
          <w:i w:val="0"/>
          <w:sz w:val="22"/>
        </w:rPr>
        <w:t xml:space="preserve"> é conduzida por Produto (PO/PM); na </w:t>
      </w:r>
      <w:r>
        <w:rPr>
          <w:rFonts w:ascii="Calibri" w:hAnsi="Calibri"/>
          <w:b/>
          <w:i w:val="0"/>
          <w:sz w:val="22"/>
        </w:rPr>
        <w:t>planning</w:t>
      </w:r>
      <w:r>
        <w:rPr>
          <w:rFonts w:ascii="Calibri" w:hAnsi="Calibri"/>
          <w:b w:val="0"/>
          <w:i w:val="0"/>
          <w:sz w:val="22"/>
        </w:rPr>
        <w:t xml:space="preserve"> define-se o que entra, a prioridade e os story points.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design segue adiantado</w:t>
      </w:r>
      <w:r>
        <w:rPr>
          <w:rFonts w:ascii="Calibri" w:hAnsi="Calibri"/>
          <w:b w:val="0"/>
          <w:i w:val="0"/>
          <w:sz w:val="22"/>
        </w:rPr>
        <w:t xml:space="preserve"> de uma a duas sprints à frente do desenvolvimento, de modo que cada incremento é construído conforme um design já desenhado e validado. Quando o design revela mudança </w:t>
      </w:r>
      <w:r>
        <w:rPr>
          <w:rFonts w:ascii="Calibri" w:hAnsi="Calibri"/>
          <w:b/>
          <w:i w:val="0"/>
          <w:sz w:val="22"/>
        </w:rPr>
        <w:t>estrutural</w:t>
      </w:r>
      <w:r>
        <w:rPr>
          <w:rFonts w:ascii="Calibri" w:hAnsi="Calibri"/>
          <w:b w:val="0"/>
          <w:i w:val="0"/>
          <w:sz w:val="22"/>
        </w:rPr>
        <w:t>, o escopo e os requisitos são atualizados, com reflexo na rastreabilidade e no backlog.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código é versionado e integrado continuamente (Git + Azure DevOps).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Cada item é concluído quando atende à </w:t>
      </w:r>
      <w:r>
        <w:rPr>
          <w:rFonts w:ascii="Calibri" w:hAnsi="Calibri"/>
          <w:b/>
          <w:i w:val="0"/>
          <w:sz w:val="22"/>
        </w:rPr>
        <w:t>Definição de Pronto</w:t>
      </w:r>
      <w:r>
        <w:rPr>
          <w:rFonts w:ascii="Calibri" w:hAnsi="Calibri"/>
          <w:b w:val="0"/>
          <w:i w:val="0"/>
          <w:sz w:val="22"/>
        </w:rPr>
        <w:t xml:space="preserve"> (ver seção 6).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Mudanças de escopo em relação à baseline seguem o fluxo de </w:t>
      </w:r>
      <w:r>
        <w:rPr>
          <w:rFonts w:ascii="Calibri" w:hAnsi="Calibri"/>
          <w:b/>
          <w:i w:val="0"/>
          <w:sz w:val="22"/>
        </w:rPr>
        <w:t>change request</w:t>
      </w:r>
      <w:r>
        <w:rPr>
          <w:rFonts w:ascii="Calibri" w:hAnsi="Calibri"/>
          <w:b w:val="0"/>
          <w:i w:val="0"/>
          <w:sz w:val="22"/>
        </w:rPr>
        <w:t xml:space="preserve"> (impacto financeiro como aditivo ou crédito, ou troca de prioridade de itens de mesmo tamanho).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Ao final de cada sprint, a </w:t>
      </w:r>
      <w:r>
        <w:rPr>
          <w:rFonts w:ascii="Calibri" w:hAnsi="Calibri"/>
          <w:b/>
          <w:i w:val="0"/>
          <w:sz w:val="22"/>
        </w:rPr>
        <w:t>Review</w:t>
      </w:r>
      <w:r>
        <w:rPr>
          <w:rFonts w:ascii="Calibri" w:hAnsi="Calibri"/>
          <w:b w:val="0"/>
          <w:i w:val="0"/>
          <w:sz w:val="22"/>
        </w:rPr>
        <w:t xml:space="preserve"> formaliza o aceite do que foi entregue na sprint, com o PM/PO e as partes interessadas. Em épicos grandes, o aceite pode ocorrer </w:t>
      </w:r>
      <w:r>
        <w:rPr>
          <w:rFonts w:ascii="Calibri" w:hAnsi="Calibri"/>
          <w:b/>
          <w:i w:val="0"/>
          <w:sz w:val="22"/>
        </w:rPr>
        <w:t>história a história</w:t>
      </w:r>
      <w:r>
        <w:rPr>
          <w:rFonts w:ascii="Calibri" w:hAnsi="Calibri"/>
          <w:b w:val="0"/>
          <w:i w:val="0"/>
          <w:sz w:val="22"/>
        </w:rPr>
        <w:t xml:space="preserve">, ao longo das sprints. Este é o aceite no nível do </w:t>
      </w:r>
      <w:r>
        <w:rPr>
          <w:rFonts w:ascii="Calibri" w:hAnsi="Calibri"/>
          <w:b/>
          <w:i w:val="0"/>
          <w:sz w:val="22"/>
        </w:rPr>
        <w:t>produto</w:t>
      </w:r>
      <w:r>
        <w:rPr>
          <w:rFonts w:ascii="Calibri" w:hAnsi="Calibri"/>
          <w:b w:val="0"/>
          <w:i w:val="0"/>
          <w:sz w:val="22"/>
        </w:rPr>
        <w:t xml:space="preserve"> (entrega incremental), distinto do encerramento do projeto (Fase 7).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Produtos de trabalho:</w:t>
      </w:r>
      <w:r>
        <w:rPr>
          <w:rFonts w:ascii="Calibri" w:hAnsi="Calibri"/>
          <w:b w:val="0"/>
          <w:i w:val="0"/>
          <w:sz w:val="22"/>
        </w:rPr>
        <w:t xml:space="preserve"> incrementos de software; código versionado; registros de revisão por pares (code review); registros de teste do QA; artefatos de sprint (backlog da sprint, board); change requests, quando houver.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Pontos de controle:</w:t>
      </w:r>
      <w:r>
        <w:rPr>
          <w:rFonts w:ascii="Calibri" w:hAnsi="Calibri"/>
          <w:b w:val="0"/>
          <w:i w:val="0"/>
          <w:sz w:val="22"/>
        </w:rPr>
        <w:t xml:space="preserve"> Definição de Pronto atendida a cada item; incremento promovido ao ambiente de homologação.</w:t>
      </w:r>
    </w:p>
    <w:p>
      <w:pPr>
        <w:pStyle w:val="Heading2"/>
        <w:keepNext/>
        <w:keepLines/>
      </w:pPr>
      <w:r>
        <w:t>Fase 7 — Homologação, Entrega e Encerramento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Entrada:</w:t>
      </w:r>
      <w:r>
        <w:rPr>
          <w:rFonts w:ascii="Calibri" w:hAnsi="Calibri"/>
          <w:b w:val="0"/>
          <w:i w:val="0"/>
          <w:sz w:val="22"/>
        </w:rPr>
        <w:t xml:space="preserve"> incrementos prontos em homologação; entregas concluídas conforme o contrato.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Atividades: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produto é validado internamente em </w:t>
      </w:r>
      <w:r>
        <w:rPr>
          <w:rFonts w:ascii="Calibri" w:hAnsi="Calibri"/>
          <w:b/>
          <w:i w:val="0"/>
          <w:sz w:val="22"/>
        </w:rPr>
        <w:t>homologação</w:t>
      </w:r>
      <w:r>
        <w:rPr>
          <w:rFonts w:ascii="Calibri" w:hAnsi="Calibri"/>
          <w:b w:val="0"/>
          <w:i w:val="0"/>
          <w:sz w:val="22"/>
        </w:rPr>
        <w:t xml:space="preserve"> e, quando há esse ambiente, disponibilizado em </w:t>
      </w:r>
      <w:r>
        <w:rPr>
          <w:rFonts w:ascii="Calibri" w:hAnsi="Calibri"/>
          <w:b/>
          <w:i w:val="0"/>
          <w:sz w:val="22"/>
        </w:rPr>
        <w:t>stage</w:t>
      </w:r>
      <w:r>
        <w:rPr>
          <w:rFonts w:ascii="Calibri" w:hAnsi="Calibri"/>
          <w:b w:val="0"/>
          <w:i w:val="0"/>
          <w:sz w:val="22"/>
        </w:rPr>
        <w:t xml:space="preserve"> (réplica de produção) para a apresentação ao cliente. O </w:t>
      </w:r>
      <w:r>
        <w:rPr>
          <w:rFonts w:ascii="Calibri" w:hAnsi="Calibri"/>
          <w:b/>
          <w:i w:val="0"/>
          <w:sz w:val="22"/>
        </w:rPr>
        <w:t>cliente avalia e aprova</w:t>
      </w:r>
      <w:r>
        <w:rPr>
          <w:rFonts w:ascii="Calibri" w:hAnsi="Calibri"/>
          <w:b w:val="0"/>
          <w:i w:val="0"/>
          <w:sz w:val="22"/>
        </w:rPr>
        <w:t xml:space="preserve"> e, após a aprovação, o produto é promovido para </w:t>
      </w:r>
      <w:r>
        <w:rPr>
          <w:rFonts w:ascii="Calibri" w:hAnsi="Calibri"/>
          <w:b/>
          <w:i w:val="0"/>
          <w:sz w:val="22"/>
        </w:rPr>
        <w:t>produção</w:t>
      </w:r>
      <w:r>
        <w:rPr>
          <w:rFonts w:ascii="Calibri" w:hAnsi="Calibri"/>
          <w:b w:val="0"/>
          <w:i w:val="0"/>
          <w:sz w:val="22"/>
        </w:rPr>
        <w:t>, com o material de apoio necessário. A promoção para produção pode ser feita pela Timeware ou pelo cliente, conforme o acordado no projeto.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encerramento ocorre em dois níveis, que não se confundem: o aceite </w:t>
      </w:r>
      <w:r>
        <w:rPr>
          <w:rFonts w:ascii="Calibri" w:hAnsi="Calibri"/>
          <w:b/>
          <w:i w:val="0"/>
          <w:sz w:val="22"/>
        </w:rPr>
        <w:t>das entregas</w:t>
      </w:r>
      <w:r>
        <w:rPr>
          <w:rFonts w:ascii="Calibri" w:hAnsi="Calibri"/>
          <w:b w:val="0"/>
          <w:i w:val="0"/>
          <w:sz w:val="22"/>
        </w:rPr>
        <w:t xml:space="preserve"> (produto) é feito incrementalmente nas Reviews de sprint (Fase 6); o encerramento </w:t>
      </w:r>
      <w:r>
        <w:rPr>
          <w:rFonts w:ascii="Calibri" w:hAnsi="Calibri"/>
          <w:b/>
          <w:i w:val="0"/>
          <w:sz w:val="22"/>
        </w:rPr>
        <w:t>do projeto</w:t>
      </w:r>
      <w:r>
        <w:rPr>
          <w:rFonts w:ascii="Calibri" w:hAnsi="Calibri"/>
          <w:b w:val="0"/>
          <w:i w:val="0"/>
          <w:sz w:val="22"/>
        </w:rPr>
        <w:t xml:space="preserve"> (gestão) é o marco formal realizado quando todas as entregas do contrato foram concluídas.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Concluídas as entregas, realiza-se o </w:t>
      </w:r>
      <w:r>
        <w:rPr>
          <w:rFonts w:ascii="Calibri" w:hAnsi="Calibri"/>
          <w:b/>
          <w:i w:val="0"/>
          <w:sz w:val="22"/>
        </w:rPr>
        <w:t>marco de encerramento formal do projeto</w:t>
      </w:r>
      <w:r>
        <w:rPr>
          <w:rFonts w:ascii="Calibri" w:hAnsi="Calibri"/>
          <w:b w:val="0"/>
          <w:i w:val="0"/>
          <w:sz w:val="22"/>
        </w:rPr>
        <w:t xml:space="preserve">, com o </w:t>
      </w:r>
      <w:r>
        <w:rPr>
          <w:rFonts w:ascii="Calibri" w:hAnsi="Calibri"/>
          <w:b/>
          <w:i w:val="0"/>
          <w:sz w:val="22"/>
        </w:rPr>
        <w:t>Termo de Encerramento</w:t>
      </w:r>
      <w:r>
        <w:rPr>
          <w:rFonts w:ascii="Calibri" w:hAnsi="Calibri"/>
          <w:b w:val="0"/>
          <w:i w:val="0"/>
          <w:sz w:val="22"/>
        </w:rPr>
        <w:t xml:space="preserve"> (contraparte do Termo de Abertura, na camada de gestão de projetos).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Produz-se o </w:t>
      </w:r>
      <w:r>
        <w:rPr>
          <w:rFonts w:ascii="Calibri" w:hAnsi="Calibri"/>
          <w:b/>
          <w:i w:val="0"/>
          <w:sz w:val="22"/>
        </w:rPr>
        <w:t>Relatório de Encerramento</w:t>
      </w:r>
      <w:r>
        <w:rPr>
          <w:rFonts w:ascii="Calibri" w:hAnsi="Calibri"/>
          <w:b w:val="0"/>
          <w:i w:val="0"/>
          <w:sz w:val="22"/>
        </w:rPr>
        <w:t xml:space="preserve"> e o registro de </w:t>
      </w:r>
      <w:r>
        <w:rPr>
          <w:rFonts w:ascii="Calibri" w:hAnsi="Calibri"/>
          <w:b/>
          <w:i w:val="0"/>
          <w:sz w:val="22"/>
        </w:rPr>
        <w:t>Lições Aprendidas</w:t>
      </w:r>
      <w:r>
        <w:rPr>
          <w:rFonts w:ascii="Calibri" w:hAnsi="Calibri"/>
          <w:b w:val="0"/>
          <w:i w:val="0"/>
          <w:sz w:val="22"/>
        </w:rPr>
        <w:t xml:space="preserve">; obtém-se o </w:t>
      </w:r>
      <w:r>
        <w:rPr>
          <w:rFonts w:ascii="Calibri" w:hAnsi="Calibri"/>
          <w:b/>
          <w:i w:val="0"/>
          <w:sz w:val="22"/>
        </w:rPr>
        <w:t>Termo de Aceite</w:t>
      </w:r>
      <w:r>
        <w:rPr>
          <w:rFonts w:ascii="Calibri" w:hAnsi="Calibri"/>
          <w:b w:val="0"/>
          <w:i w:val="0"/>
          <w:sz w:val="22"/>
        </w:rPr>
        <w:t xml:space="preserve"> do cliente.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Quando há sustentação contratada, a transição é feita para a unidade de negócio responsável.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lições aprendidas alimentam a melhoria de processos.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Produtos de trabalho:</w:t>
      </w:r>
      <w:r>
        <w:rPr>
          <w:rFonts w:ascii="Calibri" w:hAnsi="Calibri"/>
          <w:b w:val="0"/>
          <w:i w:val="0"/>
          <w:sz w:val="22"/>
        </w:rPr>
        <w:t xml:space="preserve"> registro de homologação; aprovação do cliente; registro de entrega em produção; Termo de Encerramento; Relatório de Encerramento; Lições Aprendidas; Termo de Aceite.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Pontos de controle:</w:t>
      </w:r>
      <w:r>
        <w:rPr>
          <w:rFonts w:ascii="Calibri" w:hAnsi="Calibri"/>
          <w:b w:val="0"/>
          <w:i w:val="0"/>
          <w:sz w:val="22"/>
        </w:rPr>
        <w:t xml:space="preserve"> aprovação formal do cliente antes da produção; marco de encerramento realizado e Termo de Aceite registrado.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Definição de Pronto (Definition of Done)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Um item de trabalho só é considerado pronto quando: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</w:t>
      </w:r>
      <w:r>
        <w:rPr>
          <w:rFonts w:ascii="Calibri" w:hAnsi="Calibri"/>
          <w:b/>
          <w:i w:val="0"/>
          <w:sz w:val="22"/>
        </w:rPr>
        <w:t>critérios de aceite</w:t>
      </w:r>
      <w:r>
        <w:rPr>
          <w:rFonts w:ascii="Calibri" w:hAnsi="Calibri"/>
          <w:b w:val="0"/>
          <w:i w:val="0"/>
          <w:sz w:val="22"/>
        </w:rPr>
        <w:t xml:space="preserve"> estão atendidos;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code review</w:t>
      </w:r>
      <w:r>
        <w:rPr>
          <w:rFonts w:ascii="Calibri" w:hAnsi="Calibri"/>
          <w:b w:val="0"/>
          <w:i w:val="0"/>
          <w:sz w:val="22"/>
        </w:rPr>
        <w:t xml:space="preserve"> foi realizado e aprovado;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</w:t>
      </w:r>
      <w:r>
        <w:rPr>
          <w:rFonts w:ascii="Calibri" w:hAnsi="Calibri"/>
          <w:b/>
          <w:i w:val="0"/>
          <w:sz w:val="22"/>
        </w:rPr>
        <w:t>testes do QA</w:t>
      </w:r>
      <w:r>
        <w:rPr>
          <w:rFonts w:ascii="Calibri" w:hAnsi="Calibri"/>
          <w:b w:val="0"/>
          <w:i w:val="0"/>
          <w:sz w:val="22"/>
        </w:rPr>
        <w:t xml:space="preserve"> foram executados e aprovados;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item foi </w:t>
      </w:r>
      <w:r>
        <w:rPr>
          <w:rFonts w:ascii="Calibri" w:hAnsi="Calibri"/>
          <w:b/>
          <w:i w:val="0"/>
          <w:sz w:val="22"/>
        </w:rPr>
        <w:t>promovido ao ambiente de homologação</w:t>
      </w:r>
      <w:r>
        <w:rPr>
          <w:rFonts w:ascii="Calibri" w:hAnsi="Calibri"/>
          <w:b w:val="0"/>
          <w:i w:val="0"/>
          <w:sz w:val="22"/>
        </w:rPr>
        <w:t xml:space="preserve"> (e, quando houver, ao ambiente de stage para validação com o cliente).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Ambientes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desenvolvimento da Timeware utiliza, no cenário de referência, quatro ambientes distintos, todos gerenciados dentro do fluxo de controle de versão (Git + Azure DevOps):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Característica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Trabalho da equipe de desenvolvimento.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livre; base de dados pode ser alterada livremente.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dos testes pelo QA.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dedicado às atividades de verificação e validação.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interna antes da exposição ao cliente.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 de testes com acesso restrito; ainda pode conter dados de teste.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ao cliente e validação final.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Réplica de produção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(base e aplicação estáveis); reduz o risco de falhas na demonstração ao cliente.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Após a aprovação no stage, o produto é promovido para </w:t>
      </w:r>
      <w:r>
        <w:rPr>
          <w:rFonts w:ascii="Calibri" w:hAnsi="Calibri"/>
          <w:b/>
          <w:i w:val="0"/>
          <w:sz w:val="22"/>
        </w:rPr>
        <w:t>produção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ambiente de </w:t>
      </w:r>
      <w:r>
        <w:rPr>
          <w:rFonts w:ascii="Calibri" w:hAnsi="Calibri"/>
          <w:b/>
          <w:i w:val="0"/>
          <w:sz w:val="22"/>
        </w:rPr>
        <w:t>stage não é obrigatório</w:t>
      </w:r>
      <w:r>
        <w:rPr>
          <w:rFonts w:ascii="Calibri" w:hAnsi="Calibri"/>
          <w:b w:val="0"/>
          <w:i w:val="0"/>
          <w:sz w:val="22"/>
        </w:rPr>
        <w:t xml:space="preserve"> em todos os projetos: trata-se de um ponto de adaptação (GUIA-GPC-001). Sua ausência, porém, aumenta o risco de instabilidade nas apresentações ao cliente, uma vez que a validação passaria a ocorrer em homologação.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Processos de apoio (transversais)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atravessa o fluxo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Gerência de 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Código, documentos e itens de configuração versionados (Git/Azure DevOps); baselines estabelecidas; mudanças controladas.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dos projetos coletados (Jira) e analisados; alimentam o desempenho organizacional.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Gerência de Decisões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relevantes (técnicas, de escopo) tomadas com método formal quando aplicável.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Gerência de 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 e oportunidades identificados e tratados ao longo do projeto.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Capacitação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Equipes preparadas para os processos e tecnologias dos projetos.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Garantia da Qualidade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processo e qualidade dos produtos verificadas de forma objetiva e independente.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Adaptação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processo-padrão é adaptado a cada projeto conforme as diretrizes do Guia de Adaptação (GUIA-GPC-001). A adaptação considera fatores como porte, criticidade, duração e características do contrato, podendo ajustar a profundidade dos produtos de trabalho e das atividades, sem eliminar os pontos de controle obrigatórios.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GUIA-GPC-001 — Guia de Adaptação do Processo-Padrão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Processos específicos: Gerência de Projetos, Engenharia de Requisitos, Projeto e Construção, Integração, Verificação e Validação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— e dos demais ativos de processo e evidências da Timeware — aos resultados esperados do modelo de referência MR-MPS-SW:2024 para o processo GPC (Gerência de Processos e Capacidade). No corpo, o conteúdo é descrito na linguagem operacional da Timeware; o quadro abaixo indica onde cada resultado é atendido.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GPC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resumida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é atendido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Evidências principais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Inventário de ativos de processo organizacional estabelecido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Inventário mantido e atualizado pelo 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§2 (inventário completo de ativos); este documento (PRO-GPC-001) é o ativo central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organizacional definido (fases, papéis, produtos de trabalho, diretrizes de adaptação)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3 e 5 (fases, papéis, produtos de trabalho, pontos de controle); seção 4 (papéis); seções 6 e 7 (Definição de Pronto e ambientes); seção 9 (adaptação)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(este documento); GUIA-GPC-001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ao processo-padrão documentadas em cada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9 define as diretrizes; cada projeto registra formalmente suas adaptações no documento de adaptação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GUIA-GPC-001; ADAP-PROFARMA01-001; ADAP-GASMIG02-001; ADAP-GASMIG02-002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Oportunidades de melhoria identificadas a partir da execução dos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Projetos produzem documentos de Lições Aprendidas com OMs; consolidados no ciclo de melhoria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LI-PROFARMA01-001 §4; LI-GASMIG02-001 §4 e §6.3; PLA-GPC-001 §5.1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Melhorias planejadas e implementadas no processo-padrão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Ciclo: OMs → planejamento de melhoria → implementação → verificação de efetividade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§5.2; REG-GPC-001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GQA definida e documentada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listada como processo transversal na seção 8 deste documento; estratégia detalhada em documento específico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aderência ao processo conduzida nos projetos (GQA)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8 (GQA como processo transversal); §5 (pontos de controle de cada fase verificados)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GQA-PROFARMA01-001; GQA-GASMIG02-001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Ambientes de trabalho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 deste documento descreve os quatro ambientes de referência (dev, QA, homologação, stage)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§7; PLA-GPC-001 §3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de medidas organizacional estabelecido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Medição listada como processo transversal na seção 8; processo e indicadores em documentos específicos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PLA-MED-001; MED-PROFARMA01-001; MED-GASMIG02-001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implantado nos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 avaliados seguem o processo-padrão com adaptação formalmente registrada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§4; ADAP-* de cada projeto (PROFARMA, GASMIG02 OS-001 e OS-002)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Efetividade dos processos avaliada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Consolidação de indicadores e avaliação de efetividade no ciclo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§6; REG-GPC-001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Experiências de projeto armazenadas e disponibilizadas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registradas ao final de cada projeto e publicadas na base de conhecimento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LI-PROFARMA01-001; LI-GASMIG02-001; Confluence (biblioteca de conhecimento Timeware)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Silvio Baroni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processo-padrão organizacional de desenvolvimento de software sob medida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Reestruturação do fluxo: inclusão do Escritório de Projetos, kickoff como marco gerencial, fase de concepção em trilhas paralelas e aprovação do plano (baseline). Sete fases.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dos quatro ambientes (dev, QA, homologação, stage); distinção entre homologação e stage; encerramento de projeto vs. review de sprint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consistência geral e alinhamento de terminologia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Acréscimo de tabela de entradas/saídas do processo em §3 (CP-ii GPC); expansão do §11 de GPC 2 para cobertura explícita de todos os 12 resultados GPC do MR-MPS-SW:2024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v2.4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v2.4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PRO-GPC-001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