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GERÊNCIA DE PROCESSOS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GUIA-CAP-009   ·   Versão 1.1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GUIA-CAP-009 — Mini-manual GPC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que define, mantém e melhora os processos organizacionais — e verifica, via GQA, se estão sendo seguidos nos projetos.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há uma biblioteca de ativos de processo (processos, templates, guias) identificada e mantida; (2) existe um processo-padrão que os projetos adaptam formalmente; (3) as oportunidades de melhoria são identificadas, planejadas e implementadas; (4) a efetividade das melhorias é avaliada; (5) a GQA verifica com independência se os processos definidos são seguidos na prática.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Sem processo definido, cada projeto improvisa. Sem GQA independente, não há como saber se o que está definido está sendo executado. A separação entre quem define (GPC), quem executa (engenharia dos projetos) e quem audita (GQA em rodízio) é o que dá credibilidade ao sistema inteiro.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Mantenha o inventário de ativos de processo atualizado (PLA-GPC-001 §2).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 cada novo projeto, oriente a equipe sobre o processo-padrão e o guia de adaptação.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Registre oportunidades de melhoria no Jira: vindas de projetos, de GQA, de lições aprendidas.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Planeje, implemente e avalie a efetividade das melhorias (PLA-GPC-001 §5 e §6).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Execute a GQA em rodízio: verificação nos marcos do processo + amostragem por sprint, com auditor externo à equipe avaliada.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Confundir GPC com GQA: GPC define e melhora os processos; GQA audita a aderência. São funções separadas, exercidas pelos mesmos membros em rodízio — mas o auditor nunca audita a equipe da qual faz parte no momento da auditoria.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do ciclo de melhoria conforme PLA-GPC-001 v1.4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GUIA-CAP-009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