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Documento de Requisitos — Hub de Milhas · MilhasFacil (Busca de Milhas)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REQ-MILHASFACIL01-001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Código do projeto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Organização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Timeware Brasil Softwares e Serviços LTDA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Gerente de Projeto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Processo MPS-SW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REQ (evidência de projeto)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Objetivo</w:t>
      </w:r>
    </w:p>
    <w:p>
      <w:r>
        <w:t>Registrar os requisitos funcionais e não funcionais da plataforma MilhasFacil — sistema de busca e alerta de passagens aéreas resgatáveis por milhas. Os requisitos servem de base para o desenvolvimento, os testes e a rastreabilidade do projeto. Foram levantados e refinados de forma iterativa ao longo das sprints S1 a S9 (09/02/2026 a 14/06/2026), com o projeto aberto na Sprint 9 de um total previsto de 12 sprints (término previsto 26/07/2026). Os critérios de aceite descritos refletem o comportamento real do código entregue até a presente data.</w:t>
      </w:r>
    </w:p>
    <w:p>
      <w:r>
        <w:t xml:space="preserve">A solução é composta por três serviços independentes: </w:t>
      </w:r>
      <w:r>
        <w:rPr>
          <w:b/>
        </w:rPr>
        <w:t>API</w:t>
      </w:r>
      <w:r>
        <w:t xml:space="preserve"> (Spring Boot 3.2.5 / Java 21), </w:t>
      </w:r>
      <w:r>
        <w:rPr>
          <w:b/>
        </w:rPr>
        <w:t>Web</w:t>
      </w:r>
      <w:r>
        <w:t xml:space="preserve"> (Angular 17.3) e </w:t>
      </w:r>
      <w:r>
        <w:rPr>
          <w:b/>
        </w:rPr>
        <w:t>Crawler</w:t>
      </w:r>
      <w:r>
        <w:t xml:space="preserve"> (FastAPI 0.111 / SeleniumBase 4.27.4). O detalhamento arquitetural consta no documento PCP-MILHASFACIL01-001.</w:t>
      </w:r>
    </w:p>
    <w:p>
      <w:r>
        <w:rPr>
          <w:b/>
          <w:i/>
          <w:color w:val="444444"/>
        </w:rPr>
        <w:t>Estado dos ramos em 15/06/2026 (release v0.9.0):</w:t>
      </w:r>
      <w:r>
        <w:rPr>
          <w:i/>
          <w:color w:val="444444"/>
        </w:rPr>
        <w:t xml:space="preserve"> após a promoção </w:t>
      </w:r>
      <w:r>
        <w:rPr>
          <w:rFonts w:ascii="Consolas" w:hAnsi="Consolas"/>
          <w:i/>
          <w:color w:val="444444"/>
          <w:sz w:val="18"/>
        </w:rPr>
        <w:t>develop → homolog → main</w:t>
      </w:r>
      <w:r>
        <w:rPr>
          <w:i/>
          <w:color w:val="444444"/>
        </w:rPr>
        <w:t xml:space="preserve"> (tag </w:t>
      </w:r>
      <w:r>
        <w:rPr>
          <w:b/>
          <w:i/>
          <w:color w:val="444444"/>
        </w:rPr>
        <w:t>v0.9.0</w:t>
      </w:r>
      <w:r>
        <w:rPr>
          <w:i/>
          <w:color w:val="444444"/>
        </w:rPr>
        <w:t xml:space="preserve">), a linha </w:t>
      </w:r>
      <w:r>
        <w:rPr>
          <w:rFonts w:ascii="Consolas" w:hAnsi="Consolas"/>
          <w:i/>
          <w:color w:val="444444"/>
          <w:sz w:val="18"/>
        </w:rPr>
        <w:t>main</w:t>
      </w:r>
      <w:r>
        <w:rPr>
          <w:i/>
          <w:color w:val="444444"/>
        </w:rPr>
        <w:t xml:space="preserve"> contém os requisitos RF01–RF14 e a melhoria MF-64 (released), com migrations </w:t>
      </w:r>
      <w:r>
        <w:rPr>
          <w:b/>
          <w:i/>
          <w:color w:val="444444"/>
        </w:rPr>
        <w:t>V1–V5 + V9</w:t>
      </w:r>
      <w:r>
        <w:rPr>
          <w:i/>
          <w:color w:val="444444"/>
        </w:rPr>
        <w:t xml:space="preserve"> (</w:t>
      </w:r>
      <w:r>
        <w:rPr>
          <w:rFonts w:ascii="Consolas" w:hAnsi="Consolas"/>
          <w:i/>
          <w:color w:val="444444"/>
          <w:sz w:val="18"/>
        </w:rPr>
        <w:t>V9__airport_search_index</w:t>
      </w:r>
      <w:r>
        <w:rPr>
          <w:i/>
          <w:color w:val="444444"/>
        </w:rPr>
        <w:t xml:space="preserve">). RF13, RF14 e MF-64 passaram a status </w:t>
      </w:r>
      <w:r>
        <w:rPr>
          <w:b/>
          <w:i/>
          <w:color w:val="444444"/>
        </w:rPr>
        <w:t>Entregue</w:t>
      </w:r>
      <w:r>
        <w:rPr>
          <w:i/>
          <w:color w:val="444444"/>
        </w:rPr>
        <w:t xml:space="preserve">, como os demais RF01–RF12. A padronização de nomenclatura de banco (MF-73, migration </w:t>
      </w:r>
      <w:r>
        <w:rPr>
          <w:rFonts w:ascii="Consolas" w:hAnsi="Consolas"/>
          <w:i/>
          <w:color w:val="444444"/>
          <w:sz w:val="18"/>
        </w:rPr>
        <w:t>V10__fix_naming_conventions.sql</w:t>
      </w:r>
      <w:r>
        <w:rPr>
          <w:i/>
          <w:color w:val="444444"/>
        </w:rPr>
        <w:t xml:space="preserve">, incluindo </w:t>
      </w:r>
      <w:r>
        <w:rPr>
          <w:rFonts w:ascii="Consolas" w:hAnsi="Consolas"/>
          <w:i/>
          <w:color w:val="444444"/>
          <w:sz w:val="18"/>
        </w:rPr>
        <w:t>route_preferences.is_active</w:t>
      </w:r>
      <w:r>
        <w:rPr>
          <w:i/>
          <w:color w:val="444444"/>
        </w:rPr>
        <w:t xml:space="preserve"> e índices completos) está no </w:t>
      </w:r>
      <w:r>
        <w:rPr>
          <w:b/>
          <w:i/>
          <w:color w:val="444444"/>
        </w:rPr>
        <w:t>PR #29 ativo</w:t>
      </w:r>
      <w:r>
        <w:rPr>
          <w:i/>
          <w:color w:val="444444"/>
        </w:rPr>
        <w:t xml:space="preserve">, ainda não mergeado em </w:t>
      </w:r>
      <w:r>
        <w:rPr>
          <w:rFonts w:ascii="Consolas" w:hAnsi="Consolas"/>
          <w:i/>
          <w:color w:val="444444"/>
          <w:sz w:val="18"/>
        </w:rPr>
        <w:t>main</w:t>
      </w:r>
      <w:r>
        <w:rPr>
          <w:i/>
          <w:color w:val="444444"/>
        </w:rPr>
        <w:t>. RF15 não foi iniciado.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Pontos de programas de fidelidade resgatáveis por passagens aéreas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Smiles / Azul / Latam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Programas de milhas das companhias cujos portais são consultados pelo Crawler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IATA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Código de três letras que identifica um aeroporto (ex.: GRU, GIG)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JWT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JSON Web Token — token de autenticação assinado (HS256) usado pela API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 token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JWT de curta duração (30 minutos) que autoriza chamadas à API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 token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JWT de longa duração (7 dias) usado para renovar o access token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jti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JWT ID — identificador único do token, usado na blacklist de logout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BCrypt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Algoritmo de hash de senhas usado pelo </w:t>
            </w:r>
            <w:r>
              <w:rPr>
                <w:rFonts w:ascii="Consolas" w:hAnsi="Consolas"/>
                <w:color w:val="444444"/>
                <w:sz w:val="17"/>
              </w:rPr>
              <w:t>BCryptPasswordEncoder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Blacklist Redis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Conjunto de </w:t>
            </w:r>
            <w:r>
              <w:rPr>
                <w:rFonts w:ascii="Consolas" w:hAnsi="Consolas"/>
                <w:color w:val="444444"/>
                <w:sz w:val="17"/>
              </w:rPr>
              <w:t>jti</w:t>
            </w:r>
            <w:r>
              <w:rPr>
                <w:sz w:val="17"/>
              </w:rPr>
              <w:t xml:space="preserve"> invalidados, armazenado em Redis com TTL de 7 dias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Exclusão lógica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Inativação de um registro (</w:t>
            </w:r>
            <w:r>
              <w:rPr>
                <w:rFonts w:ascii="Consolas" w:hAnsi="Consolas"/>
                <w:color w:val="444444"/>
                <w:sz w:val="17"/>
              </w:rPr>
              <w:t>active = false</w:t>
            </w:r>
            <w:r>
              <w:rPr>
                <w:sz w:val="17"/>
              </w:rPr>
              <w:t>) sem remoção física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Z-API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Provedor de mensageria WhatsApp consumido pelo </w:t>
            </w:r>
            <w:r>
              <w:rPr>
                <w:rFonts w:ascii="Consolas" w:hAnsi="Consolas"/>
                <w:color w:val="444444"/>
                <w:sz w:val="17"/>
              </w:rPr>
              <w:t>WhatsAppClient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Cron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Expressão de agendamento do Spring Scheduler (</w:t>
            </w:r>
            <w:r>
              <w:rPr>
                <w:rFonts w:ascii="Consolas" w:hAnsi="Consolas"/>
                <w:color w:val="444444"/>
                <w:sz w:val="17"/>
              </w:rPr>
              <w:t>@Scheduled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Crawler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Serviço FastAPI que consulta os portais das companhias e devolve resultados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CompletableFuture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Mecanismo Java de execução assíncrona usado na busca paralela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ILIKE / unaccent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Operador de comparação case-insensitive e extensão do PostgreSQL para busca insensível a acentos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CABIN_MAP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Mapeamento de tipos de cabine (</w:t>
            </w:r>
            <w:r>
              <w:rPr>
                <w:rFonts w:ascii="Consolas" w:hAnsi="Consolas"/>
                <w:color w:val="444444"/>
                <w:sz w:val="17"/>
              </w:rPr>
              <w:t>cabin_type</w:t>
            </w:r>
            <w:r>
              <w:rPr>
                <w:sz w:val="17"/>
              </w:rPr>
              <w:t>) usado pelos crawlers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BOM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Byte Order Mark — marca inicial em arquivos UTF-8 (usada na exportação CSV)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Critério de aceite (comportamento real)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Cadastro de usuário com senha protegida por hash BCrypt.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POST /api/v1/auth/register</w:t>
            </w:r>
            <w:r>
              <w:rPr>
                <w:sz w:val="17"/>
              </w:rPr>
              <w:t xml:space="preserve"> recebe </w:t>
            </w:r>
            <w:r>
              <w:rPr>
                <w:rFonts w:ascii="Consolas" w:hAnsi="Consolas"/>
                <w:color w:val="444444"/>
                <w:sz w:val="17"/>
              </w:rPr>
              <w:t xml:space="preserve">RegisterRequest{name, email, phone, password (≥8 caracteres, </w:t>
            </w:r>
            <w:r>
              <w:rPr>
                <w:sz w:val="17"/>
              </w:rPr>
              <w:t>@Size(min = 8)</w:t>
            </w:r>
            <w:r>
              <w:rPr>
                <w:rFonts w:ascii="Consolas" w:hAnsi="Consolas"/>
                <w:color w:val="444444"/>
                <w:sz w:val="17"/>
              </w:rPr>
              <w:t>)}</w:t>
            </w:r>
            <w:r>
              <w:rPr>
                <w:sz w:val="17"/>
              </w:rPr>
              <w:t xml:space="preserve">; a senha é persistida via </w:t>
            </w:r>
            <w:r>
              <w:rPr>
                <w:rFonts w:ascii="Consolas" w:hAnsi="Consolas"/>
                <w:color w:val="444444"/>
                <w:sz w:val="17"/>
              </w:rPr>
              <w:t>BCryptPasswordEncoder</w:t>
            </w:r>
            <w:r>
              <w:rPr>
                <w:sz w:val="17"/>
              </w:rPr>
              <w:t>; e-mail duplicado é rejeitado (</w:t>
            </w:r>
            <w:r>
              <w:rPr>
                <w:rFonts w:ascii="Consolas" w:hAnsi="Consolas"/>
                <w:color w:val="444444"/>
                <w:sz w:val="17"/>
              </w:rPr>
              <w:t>existsByEmail</w:t>
            </w:r>
            <w:r>
              <w:rPr>
                <w:sz w:val="17"/>
              </w:rPr>
              <w:t xml:space="preserve"> → erro); retorna </w:t>
            </w:r>
            <w:r>
              <w:rPr>
                <w:rFonts w:ascii="Consolas" w:hAnsi="Consolas"/>
                <w:color w:val="444444"/>
                <w:sz w:val="17"/>
              </w:rPr>
              <w:t>AuthResponse{accessToken, refreshToken, email, name}</w:t>
            </w:r>
            <w:r>
              <w:rPr>
                <w:sz w:val="17"/>
              </w:rPr>
              <w:t xml:space="preserve"> com HTTP 200 (400 em validação inválida).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Lucas Batista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Login com emissão de access token e refresh token JWT.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POST /api/v1/auth/login</w:t>
            </w:r>
            <w:r>
              <w:rPr>
                <w:sz w:val="17"/>
              </w:rPr>
              <w:t xml:space="preserve"> recebe </w:t>
            </w:r>
            <w:r>
              <w:rPr>
                <w:rFonts w:ascii="Consolas" w:hAnsi="Consolas"/>
                <w:color w:val="444444"/>
                <w:sz w:val="17"/>
              </w:rPr>
              <w:t>LoginRequest{email, password}</w:t>
            </w:r>
            <w:r>
              <w:rPr>
                <w:sz w:val="17"/>
              </w:rPr>
              <w:t xml:space="preserve">; autentica via </w:t>
            </w:r>
            <w:r>
              <w:rPr>
                <w:rFonts w:ascii="Consolas" w:hAnsi="Consolas"/>
                <w:color w:val="444444"/>
                <w:sz w:val="17"/>
              </w:rPr>
              <w:t>AuthenticationManager</w:t>
            </w:r>
            <w:r>
              <w:rPr>
                <w:sz w:val="17"/>
              </w:rPr>
              <w:t xml:space="preserve">; retorna </w:t>
            </w:r>
            <w:r>
              <w:rPr>
                <w:rFonts w:ascii="Consolas" w:hAnsi="Consolas"/>
                <w:color w:val="444444"/>
                <w:sz w:val="17"/>
              </w:rPr>
              <w:t>AuthResponse</w:t>
            </w:r>
            <w:r>
              <w:rPr>
                <w:sz w:val="17"/>
              </w:rPr>
              <w:t xml:space="preserve"> com access token (30 min) e refresh token (7 dias). HTTP 200 em sucesso, 401 em credenciais inválidas.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Lucas Batista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paralela de voos por milhas nas companhias Smiles, Azul e Latam.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POST /api/v1/search</w:t>
            </w:r>
            <w:r>
              <w:rPr>
                <w:sz w:val="17"/>
              </w:rPr>
              <w:t xml:space="preserve"> recebe </w:t>
            </w:r>
            <w:r>
              <w:rPr>
                <w:rFonts w:ascii="Consolas" w:hAnsi="Consolas"/>
                <w:color w:val="444444"/>
                <w:sz w:val="17"/>
              </w:rPr>
              <w:t>SearchRequest{origin, destination, departureDate, returnDate?, adults}</w:t>
            </w:r>
            <w:r>
              <w:rPr>
                <w:sz w:val="17"/>
              </w:rPr>
              <w:t xml:space="preserve">; o </w:t>
            </w:r>
            <w:r>
              <w:rPr>
                <w:rFonts w:ascii="Consolas" w:hAnsi="Consolas"/>
                <w:color w:val="444444"/>
                <w:sz w:val="17"/>
              </w:rPr>
              <w:t>SearchService</w:t>
            </w:r>
            <w:r>
              <w:rPr>
                <w:sz w:val="17"/>
              </w:rPr>
              <w:t xml:space="preserve"> dispara 3 </w:t>
            </w:r>
            <w:r>
              <w:rPr>
                <w:rFonts w:ascii="Consolas" w:hAnsi="Consolas"/>
                <w:color w:val="444444"/>
                <w:sz w:val="17"/>
              </w:rPr>
              <w:t>CompletableFuture</w:t>
            </w:r>
            <w:r>
              <w:rPr>
                <w:sz w:val="17"/>
              </w:rPr>
              <w:t xml:space="preserve"> (smiles, azul, latam) ao Crawler; cada um com timeout de 40 s; resultados são unidos, com </w:t>
            </w:r>
            <w:r>
              <w:rPr>
                <w:rFonts w:ascii="Consolas" w:hAnsi="Consolas"/>
                <w:color w:val="444444"/>
                <w:sz w:val="17"/>
              </w:rPr>
              <w:t>distinct()</w:t>
            </w:r>
            <w:r>
              <w:rPr>
                <w:sz w:val="17"/>
              </w:rPr>
              <w:t xml:space="preserve"> para remover duplicatas e ordenados por </w:t>
            </w:r>
            <w:r>
              <w:rPr>
                <w:rFonts w:ascii="Consolas" w:hAnsi="Consolas"/>
                <w:color w:val="444444"/>
                <w:sz w:val="17"/>
              </w:rPr>
              <w:t>milesPrice</w:t>
            </w:r>
            <w:r>
              <w:rPr>
                <w:sz w:val="17"/>
              </w:rPr>
              <w:t xml:space="preserve"> (crescente). Retorna </w:t>
            </w:r>
            <w:r>
              <w:rPr>
                <w:rFonts w:ascii="Consolas" w:hAnsi="Consolas"/>
                <w:color w:val="444444"/>
                <w:sz w:val="17"/>
              </w:rPr>
              <w:t>List&lt;FlightResult&gt;</w:t>
            </w:r>
            <w:r>
              <w:rPr>
                <w:sz w:val="17"/>
              </w:rPr>
              <w:t>. HTTP 200/400/401.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S2–S3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Felipe Santos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Tela de busca (SearchPage) com estado de carregamento (skeleton).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Rota </w:t>
            </w:r>
            <w:r>
              <w:rPr>
                <w:rFonts w:ascii="Consolas" w:hAnsi="Consolas"/>
                <w:color w:val="444444"/>
                <w:sz w:val="17"/>
              </w:rPr>
              <w:t>/search</w:t>
            </w:r>
            <w:r>
              <w:rPr>
                <w:sz w:val="17"/>
              </w:rPr>
              <w:t xml:space="preserve"> (Angular standalone, protegida por </w:t>
            </w:r>
            <w:r>
              <w:rPr>
                <w:rFonts w:ascii="Consolas" w:hAnsi="Consolas"/>
                <w:color w:val="444444"/>
                <w:sz w:val="17"/>
              </w:rPr>
              <w:t>authGuard</w:t>
            </w:r>
            <w:r>
              <w:rPr>
                <w:sz w:val="17"/>
              </w:rPr>
              <w:t xml:space="preserve">); exibe </w:t>
            </w:r>
            <w:r>
              <w:rPr>
                <w:rFonts w:ascii="Consolas" w:hAnsi="Consolas"/>
                <w:color w:val="444444"/>
                <w:sz w:val="17"/>
              </w:rPr>
              <w:t>LoadingSpinner</w:t>
            </w:r>
            <w:r>
              <w:rPr>
                <w:sz w:val="17"/>
              </w:rPr>
              <w:t xml:space="preserve">/skeleton durante a chamada e </w:t>
            </w:r>
            <w:r>
              <w:rPr>
                <w:rFonts w:ascii="Consolas" w:hAnsi="Consolas"/>
                <w:color w:val="444444"/>
                <w:sz w:val="17"/>
              </w:rPr>
              <w:t>EmptyState</w:t>
            </w:r>
            <w:r>
              <w:rPr>
                <w:sz w:val="17"/>
              </w:rPr>
              <w:t xml:space="preserve"> quando não há resultados.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Lucas Batista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RF05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Histórico de buscas paginado, com exclusão individual.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GET /api/v1/flight-history?page&amp;size</w:t>
            </w:r>
            <w:r>
              <w:rPr>
                <w:sz w:val="17"/>
              </w:rPr>
              <w:t xml:space="preserve"> retorna </w:t>
            </w:r>
            <w:r>
              <w:rPr>
                <w:rFonts w:ascii="Consolas" w:hAnsi="Consolas"/>
                <w:color w:val="444444"/>
                <w:sz w:val="17"/>
              </w:rPr>
              <w:t>Page&lt;FlightHistory&gt;</w:t>
            </w:r>
            <w:r>
              <w:rPr>
                <w:sz w:val="17"/>
              </w:rPr>
              <w:t xml:space="preserve"> do usuário autenticado ordenado por </w:t>
            </w:r>
            <w:r>
              <w:rPr>
                <w:rFonts w:ascii="Consolas" w:hAnsi="Consolas"/>
                <w:color w:val="444444"/>
                <w:sz w:val="17"/>
              </w:rPr>
              <w:t>searchedAt</w:t>
            </w:r>
            <w:r>
              <w:rPr>
                <w:sz w:val="17"/>
              </w:rPr>
              <w:t xml:space="preserve"> decrescente (HTTP 200/401); </w:t>
            </w:r>
            <w:r>
              <w:rPr>
                <w:rFonts w:ascii="Consolas" w:hAnsi="Consolas"/>
                <w:color w:val="444444"/>
                <w:sz w:val="17"/>
              </w:rPr>
              <w:t>DELETE /api/v1/flight-history/{id}</w:t>
            </w:r>
            <w:r>
              <w:rPr>
                <w:sz w:val="17"/>
              </w:rPr>
              <w:t xml:space="preserve"> remove o registro do próprio usuário e retorna HTTP 204.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Henry Oliveira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RF06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Rotas favoritas com preferência de alerta.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GET /api/v1/route-preferences</w:t>
            </w:r>
            <w:r>
              <w:rPr>
                <w:sz w:val="17"/>
              </w:rPr>
              <w:t xml:space="preserve"> lista as rotas ativas do usuário (</w:t>
            </w:r>
            <w:r>
              <w:rPr>
                <w:rFonts w:ascii="Consolas" w:hAnsi="Consolas"/>
                <w:color w:val="444444"/>
                <w:sz w:val="17"/>
              </w:rPr>
              <w:t>findByUserAndActiveTrue</w:t>
            </w:r>
            <w:r>
              <w:rPr>
                <w:sz w:val="17"/>
              </w:rPr>
              <w:t xml:space="preserve">); </w:t>
            </w:r>
            <w:r>
              <w:rPr>
                <w:rFonts w:ascii="Consolas" w:hAnsi="Consolas"/>
                <w:color w:val="444444"/>
                <w:sz w:val="17"/>
              </w:rPr>
              <w:t>POST</w:t>
            </w:r>
            <w:r>
              <w:rPr>
                <w:sz w:val="17"/>
              </w:rPr>
              <w:t xml:space="preserve"> cria uma rota (HTTP 201) com </w:t>
            </w:r>
            <w:r>
              <w:rPr>
                <w:rFonts w:ascii="Consolas" w:hAnsi="Consolas"/>
                <w:color w:val="444444"/>
                <w:sz w:val="17"/>
              </w:rPr>
              <w:t>origin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destination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alertFrequency</w:t>
            </w:r>
            <w:r>
              <w:rPr>
                <w:sz w:val="17"/>
              </w:rPr>
              <w:t xml:space="preserve"> (HOURLY/DAILY/WEEKLY), </w:t>
            </w:r>
            <w:r>
              <w:rPr>
                <w:rFonts w:ascii="Consolas" w:hAnsi="Consolas"/>
                <w:color w:val="444444"/>
                <w:sz w:val="17"/>
              </w:rPr>
              <w:t>maxMiles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444444"/>
                <w:sz w:val="17"/>
              </w:rPr>
              <w:t>DELETE /{id}</w:t>
            </w:r>
            <w:r>
              <w:rPr>
                <w:sz w:val="17"/>
              </w:rPr>
              <w:t xml:space="preserve"> aplica exclusão lógica (</w:t>
            </w:r>
            <w:r>
              <w:rPr>
                <w:rFonts w:ascii="Consolas" w:hAnsi="Consolas"/>
                <w:color w:val="444444"/>
                <w:sz w:val="17"/>
              </w:rPr>
              <w:t>active = false</w:t>
            </w:r>
            <w:r>
              <w:rPr>
                <w:sz w:val="17"/>
              </w:rPr>
              <w:t>) e retorna HTTP 204.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S3–S4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Lucas Batista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RF07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Perfil do usuário — consulta e atualização parcial.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GET /api/v1/users/me</w:t>
            </w:r>
            <w:r>
              <w:rPr>
                <w:sz w:val="17"/>
              </w:rPr>
              <w:t xml:space="preserve"> retorna o usuário autenticado; </w:t>
            </w:r>
            <w:r>
              <w:rPr>
                <w:rFonts w:ascii="Consolas" w:hAnsi="Consolas"/>
                <w:color w:val="444444"/>
                <w:sz w:val="17"/>
              </w:rPr>
              <w:t>PATCH /api/v1/users/me</w:t>
            </w:r>
            <w:r>
              <w:rPr>
                <w:sz w:val="17"/>
              </w:rPr>
              <w:t xml:space="preserve"> recebe </w:t>
            </w:r>
            <w:r>
              <w:rPr>
                <w:rFonts w:ascii="Consolas" w:hAnsi="Consolas"/>
                <w:color w:val="444444"/>
                <w:sz w:val="17"/>
              </w:rPr>
              <w:t>UpdateUserRequest{name?, phone?}</w:t>
            </w:r>
            <w:r>
              <w:rPr>
                <w:sz w:val="17"/>
              </w:rPr>
              <w:t xml:space="preserve"> e atualiza somente os campos informados (não-nulos). HTTP 200/401.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Henry Oliveira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RF08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Alertas automáticos de queda de milhas via Spring Scheduler.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ScheduledAlertService</w:t>
            </w:r>
            <w:r>
              <w:rPr>
                <w:sz w:val="17"/>
              </w:rPr>
              <w:t xml:space="preserve"> executa </w:t>
            </w:r>
            <w:r>
              <w:rPr>
                <w:rFonts w:ascii="Consolas" w:hAnsi="Consolas"/>
                <w:color w:val="444444"/>
                <w:sz w:val="17"/>
              </w:rPr>
              <w:t>@Scheduled(cron = "0 0 */6 * * *")</w:t>
            </w:r>
            <w:r>
              <w:rPr>
                <w:sz w:val="17"/>
              </w:rPr>
              <w:t xml:space="preserve"> (a cada 6 horas); para cada rota ativa, refaz a busca, seleciona o melhor resultado e aplica dedupe pela chave </w:t>
            </w:r>
            <w:r>
              <w:rPr>
                <w:rFonts w:ascii="Consolas" w:hAnsi="Consolas"/>
                <w:color w:val="444444"/>
                <w:sz w:val="17"/>
              </w:rPr>
              <w:t>origem-destino-milhas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444444"/>
                <w:sz w:val="17"/>
              </w:rPr>
              <w:t>existsByUserIdAndMessageContaining</w:t>
            </w:r>
            <w:r>
              <w:rPr>
                <w:sz w:val="17"/>
              </w:rPr>
              <w:t xml:space="preserve">) para não notificar repetido; persiste </w:t>
            </w:r>
            <w:r>
              <w:rPr>
                <w:rFonts w:ascii="Consolas" w:hAnsi="Consolas"/>
                <w:color w:val="444444"/>
                <w:sz w:val="17"/>
              </w:rPr>
              <w:t>Notification</w:t>
            </w:r>
            <w:r>
              <w:rPr>
                <w:sz w:val="17"/>
              </w:rPr>
              <w:t>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Lucas Batista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RF09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Notificação por WhatsApp via Z-API.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WhatsAppClient</w:t>
            </w:r>
            <w:r>
              <w:rPr>
                <w:sz w:val="17"/>
              </w:rPr>
              <w:t xml:space="preserve"> faz </w:t>
            </w:r>
            <w:r>
              <w:rPr>
                <w:rFonts w:ascii="Consolas" w:hAnsi="Consolas"/>
                <w:color w:val="444444"/>
                <w:sz w:val="17"/>
              </w:rPr>
              <w:t>POST /send-text</w:t>
            </w:r>
            <w:r>
              <w:rPr>
                <w:sz w:val="17"/>
              </w:rPr>
              <w:t xml:space="preserve"> (WebClient) ao endpoint Z-API com header </w:t>
            </w:r>
            <w:r>
              <w:rPr>
                <w:rFonts w:ascii="Consolas" w:hAnsi="Consolas"/>
                <w:color w:val="444444"/>
                <w:sz w:val="17"/>
              </w:rPr>
              <w:t>Client-Token</w:t>
            </w:r>
            <w:r>
              <w:rPr>
                <w:sz w:val="17"/>
              </w:rPr>
              <w:t xml:space="preserve">; falha no envio é registrada em log e </w:t>
            </w:r>
            <w:r>
              <w:rPr>
                <w:b/>
                <w:sz w:val="17"/>
              </w:rPr>
              <w:t>não interrompe</w:t>
            </w:r>
            <w:r>
              <w:rPr>
                <w:sz w:val="17"/>
              </w:rPr>
              <w:t xml:space="preserve"> o fluxo de alertas.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S7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Felipe Santos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RF10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Assinatura do usuário com plano e status.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Entidade </w:t>
            </w:r>
            <w:r>
              <w:rPr>
                <w:rFonts w:ascii="Consolas" w:hAnsi="Consolas"/>
                <w:color w:val="444444"/>
                <w:sz w:val="17"/>
              </w:rPr>
              <w:t>Subscription</w:t>
            </w:r>
            <w:r>
              <w:rPr>
                <w:sz w:val="17"/>
              </w:rPr>
              <w:t xml:space="preserve"> (1:1 com usuário) com </w:t>
            </w:r>
            <w:r>
              <w:rPr>
                <w:rFonts w:ascii="Consolas" w:hAnsi="Consolas"/>
                <w:color w:val="444444"/>
                <w:sz w:val="17"/>
              </w:rPr>
              <w:t>status</w:t>
            </w:r>
            <w:r>
              <w:rPr>
                <w:sz w:val="17"/>
              </w:rPr>
              <w:t xml:space="preserve"> (default </w:t>
            </w:r>
            <w:r>
              <w:rPr>
                <w:rFonts w:ascii="Consolas" w:hAnsi="Consolas"/>
                <w:color w:val="444444"/>
                <w:sz w:val="17"/>
              </w:rPr>
              <w:t>TRIAL</w:t>
            </w:r>
            <w:r>
              <w:rPr>
                <w:sz w:val="17"/>
              </w:rPr>
              <w:t xml:space="preserve">) e </w:t>
            </w:r>
            <w:r>
              <w:rPr>
                <w:rFonts w:ascii="Consolas" w:hAnsi="Consolas"/>
                <w:color w:val="444444"/>
                <w:sz w:val="17"/>
              </w:rPr>
              <w:t>plan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444444"/>
                <w:sz w:val="17"/>
              </w:rPr>
              <w:t>BASIC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PRO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ENTERPRISE</w:t>
            </w:r>
            <w:r>
              <w:rPr>
                <w:sz w:val="17"/>
              </w:rPr>
              <w:t xml:space="preserve">; default </w:t>
            </w:r>
            <w:r>
              <w:rPr>
                <w:rFonts w:ascii="Consolas" w:hAnsi="Consolas"/>
                <w:color w:val="444444"/>
                <w:sz w:val="17"/>
              </w:rPr>
              <w:t>BASIC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444444"/>
                <w:sz w:val="17"/>
              </w:rPr>
              <w:t>expiresAt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444444"/>
                <w:sz w:val="17"/>
              </w:rPr>
              <w:t>createdAt</w:t>
            </w:r>
            <w:r>
              <w:rPr>
                <w:sz w:val="17"/>
              </w:rPr>
              <w:t>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Henry Oliveira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RF11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Rotação de refresh token.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POST /api/v1/auth/refresh</w:t>
            </w:r>
            <w:r>
              <w:rPr>
                <w:sz w:val="17"/>
              </w:rPr>
              <w:t xml:space="preserve"> recebe </w:t>
            </w:r>
            <w:r>
              <w:rPr>
                <w:rFonts w:ascii="Consolas" w:hAnsi="Consolas"/>
                <w:color w:val="444444"/>
                <w:sz w:val="17"/>
              </w:rPr>
              <w:t>RefreshRequest{refreshToken}</w:t>
            </w:r>
            <w:r>
              <w:rPr>
                <w:sz w:val="17"/>
              </w:rPr>
              <w:t>; valida o token (</w:t>
            </w:r>
            <w:r>
              <w:rPr>
                <w:rFonts w:ascii="Consolas" w:hAnsi="Consolas"/>
                <w:color w:val="444444"/>
                <w:sz w:val="17"/>
              </w:rPr>
              <w:t>isValid</w:t>
            </w:r>
            <w:r>
              <w:rPr>
                <w:sz w:val="17"/>
              </w:rPr>
              <w:t>) e emite um novo par access+refresh (</w:t>
            </w:r>
            <w:r>
              <w:rPr>
                <w:rFonts w:ascii="Consolas" w:hAnsi="Consolas"/>
                <w:color w:val="444444"/>
                <w:sz w:val="17"/>
              </w:rPr>
              <w:t>AuthResponse</w:t>
            </w:r>
            <w:r>
              <w:rPr>
                <w:sz w:val="17"/>
              </w:rPr>
              <w:t>), rotacionando o refresh token.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Felipe Santos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Logout com invalidação do token (blacklist Redis por jti).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POST /api/v1/auth/logout</w:t>
            </w:r>
            <w:r>
              <w:rPr>
                <w:sz w:val="17"/>
              </w:rPr>
              <w:t xml:space="preserve"> (header </w:t>
            </w:r>
            <w:r>
              <w:rPr>
                <w:rFonts w:ascii="Consolas" w:hAnsi="Consolas"/>
                <w:color w:val="444444"/>
                <w:sz w:val="17"/>
              </w:rPr>
              <w:t>Authorization: Bearer</w:t>
            </w:r>
            <w:r>
              <w:rPr>
                <w:sz w:val="17"/>
              </w:rPr>
              <w:t xml:space="preserve">) extrai o </w:t>
            </w:r>
            <w:r>
              <w:rPr>
                <w:rFonts w:ascii="Consolas" w:hAnsi="Consolas"/>
                <w:color w:val="444444"/>
                <w:sz w:val="17"/>
              </w:rPr>
              <w:t>jti</w:t>
            </w:r>
            <w:r>
              <w:rPr>
                <w:sz w:val="17"/>
              </w:rPr>
              <w:t xml:space="preserve"> e o invalida; o </w:t>
            </w:r>
            <w:r>
              <w:rPr>
                <w:rFonts w:ascii="Consolas" w:hAnsi="Consolas"/>
                <w:color w:val="444444"/>
                <w:sz w:val="17"/>
              </w:rPr>
              <w:t>RedisTokenBlacklist</w:t>
            </w:r>
            <w:r>
              <w:rPr>
                <w:sz w:val="17"/>
              </w:rPr>
              <w:t xml:space="preserve"> grava a chave </w:t>
            </w:r>
            <w:r>
              <w:rPr>
                <w:rFonts w:ascii="Consolas" w:hAnsi="Consolas"/>
                <w:color w:val="444444"/>
                <w:sz w:val="17"/>
              </w:rPr>
              <w:t>token:invalidated:{jti}</w:t>
            </w:r>
            <w:r>
              <w:rPr>
                <w:sz w:val="17"/>
              </w:rPr>
              <w:t xml:space="preserve"> com TTL de 7 dias; o </w:t>
            </w:r>
            <w:r>
              <w:rPr>
                <w:rFonts w:ascii="Consolas" w:hAnsi="Consolas"/>
                <w:color w:val="444444"/>
                <w:sz w:val="17"/>
              </w:rPr>
              <w:t>JwtAuthenticationFilter</w:t>
            </w:r>
            <w:r>
              <w:rPr>
                <w:sz w:val="17"/>
              </w:rPr>
              <w:t xml:space="preserve"> consulta a blacklist e descarta tokens invalidados. Retorna HTTP 204.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Lucas Batista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RF13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Filtros avançados de busca (maxMiles e cabinType).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POST /api/v1/search/filtered</w:t>
            </w:r>
            <w:r>
              <w:rPr>
                <w:sz w:val="17"/>
              </w:rPr>
              <w:t xml:space="preserve"> recebe </w:t>
            </w:r>
            <w:r>
              <w:rPr>
                <w:rFonts w:ascii="Consolas" w:hAnsi="Consolas"/>
                <w:color w:val="444444"/>
                <w:sz w:val="17"/>
              </w:rPr>
              <w:t>SearchRequestV2</w:t>
            </w:r>
            <w:r>
              <w:rPr>
                <w:sz w:val="17"/>
              </w:rPr>
              <w:t xml:space="preserve"> (com </w:t>
            </w:r>
            <w:r>
              <w:rPr>
                <w:rFonts w:ascii="Consolas" w:hAnsi="Consolas"/>
                <w:color w:val="444444"/>
                <w:sz w:val="17"/>
              </w:rPr>
              <w:t>maxMiles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444444"/>
                <w:sz w:val="17"/>
              </w:rPr>
              <w:t>cabinType</w:t>
            </w:r>
            <w:r>
              <w:rPr>
                <w:sz w:val="17"/>
              </w:rPr>
              <w:t xml:space="preserve">); o </w:t>
            </w:r>
            <w:r>
              <w:rPr>
                <w:rFonts w:ascii="Consolas" w:hAnsi="Consolas"/>
                <w:color w:val="444444"/>
                <w:sz w:val="17"/>
              </w:rPr>
              <w:t>FilteredSearchService</w:t>
            </w:r>
            <w:r>
              <w:rPr>
                <w:sz w:val="17"/>
              </w:rPr>
              <w:t xml:space="preserve"> aplica os filtros e integra o </w:t>
            </w:r>
            <w:r>
              <w:rPr>
                <w:rFonts w:ascii="Consolas" w:hAnsi="Consolas"/>
                <w:color w:val="444444"/>
                <w:sz w:val="17"/>
              </w:rPr>
              <w:t>CABIN_MAP</w:t>
            </w:r>
            <w:r>
              <w:rPr>
                <w:sz w:val="17"/>
              </w:rPr>
              <w:t xml:space="preserve"> dos crawlers (o DTO do Crawler já contempla </w:t>
            </w:r>
            <w:r>
              <w:rPr>
                <w:rFonts w:ascii="Consolas" w:hAnsi="Consolas"/>
                <w:color w:val="444444"/>
                <w:sz w:val="17"/>
              </w:rPr>
              <w:t>max_miles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444444"/>
                <w:sz w:val="17"/>
              </w:rPr>
              <w:t>cabin_type</w:t>
            </w:r>
            <w:r>
              <w:rPr>
                <w:sz w:val="17"/>
              </w:rPr>
              <w:t xml:space="preserve">, default </w:t>
            </w:r>
            <w:r>
              <w:rPr>
                <w:rFonts w:ascii="Consolas" w:hAnsi="Consolas"/>
                <w:color w:val="444444"/>
                <w:sz w:val="17"/>
              </w:rPr>
              <w:t>ECONOMY</w:t>
            </w:r>
            <w:r>
              <w:rPr>
                <w:sz w:val="17"/>
              </w:rPr>
              <w:t xml:space="preserve">). Testes do </w:t>
            </w:r>
            <w:r>
              <w:rPr>
                <w:rFonts w:ascii="Consolas" w:hAnsi="Consolas"/>
                <w:color w:val="444444"/>
                <w:sz w:val="17"/>
              </w:rPr>
              <w:t>FilteredSearchService</w:t>
            </w:r>
            <w:r>
              <w:rPr>
                <w:sz w:val="17"/>
              </w:rPr>
              <w:t xml:space="preserve"> integrados, build verde. </w:t>
            </w:r>
            <w:r>
              <w:rPr>
                <w:b/>
                <w:sz w:val="17"/>
              </w:rPr>
              <w:t>Released em `main` na v0.9.0</w:t>
            </w:r>
            <w:r>
              <w:rPr>
                <w:sz w:val="17"/>
              </w:rPr>
              <w:t>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Henry Oliveira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Exportação do histórico em CSV (UTF-8 com BOM).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GET /api/v1/export/history/csv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444444"/>
                <w:sz w:val="17"/>
              </w:rPr>
              <w:t>CsvExportController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CsvExportService</w:t>
            </w:r>
            <w:r>
              <w:rPr>
                <w:sz w:val="17"/>
              </w:rPr>
              <w:t xml:space="preserve">) faz streaming do histórico de buscas em CSV codificado em UTF-8 com BOM. </w:t>
            </w:r>
            <w:r>
              <w:rPr>
                <w:b/>
                <w:sz w:val="17"/>
              </w:rPr>
              <w:t>Released em `main` na v0.9.0</w:t>
            </w:r>
            <w:r>
              <w:rPr>
                <w:sz w:val="17"/>
              </w:rPr>
              <w:t>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S8–S9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Lucas Batista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MF-64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de aeroportos case-insensitive e insensível a acentos.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GET /api/v1/airports?q=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444444"/>
                <w:sz w:val="17"/>
              </w:rPr>
              <w:t>AirportController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AirportRepository</w:t>
            </w:r>
            <w:r>
              <w:rPr>
                <w:sz w:val="17"/>
              </w:rPr>
              <w:t xml:space="preserve">) faz busca paginada por </w:t>
            </w:r>
            <w:r>
              <w:rPr>
                <w:rFonts w:ascii="Consolas" w:hAnsi="Consolas"/>
                <w:color w:val="444444"/>
                <w:sz w:val="17"/>
              </w:rPr>
              <w:t>ILIKE</w:t>
            </w:r>
            <w:r>
              <w:rPr>
                <w:sz w:val="17"/>
              </w:rPr>
              <w:t xml:space="preserve"> com a extensão </w:t>
            </w:r>
            <w:r>
              <w:rPr>
                <w:rFonts w:ascii="Consolas" w:hAnsi="Consolas"/>
                <w:color w:val="444444"/>
                <w:sz w:val="17"/>
              </w:rPr>
              <w:t>unaccent</w:t>
            </w:r>
            <w:r>
              <w:rPr>
                <w:sz w:val="17"/>
              </w:rPr>
              <w:t xml:space="preserve"> do PostgreSQL, suportada pela migration </w:t>
            </w:r>
            <w:r>
              <w:rPr>
                <w:rFonts w:ascii="Consolas" w:hAnsi="Consolas"/>
                <w:color w:val="444444"/>
                <w:sz w:val="17"/>
              </w:rPr>
              <w:t>V9__airport_search_index.sql</w:t>
            </w:r>
            <w:r>
              <w:rPr>
                <w:sz w:val="17"/>
              </w:rPr>
              <w:t xml:space="preserve">. Substitui a lista fixa do </w:t>
            </w:r>
            <w:r>
              <w:rPr>
                <w:rFonts w:ascii="Consolas" w:hAnsi="Consolas"/>
                <w:color w:val="444444"/>
                <w:sz w:val="17"/>
              </w:rPr>
              <w:t>SearchService</w:t>
            </w:r>
            <w:r>
              <w:rPr>
                <w:sz w:val="17"/>
              </w:rPr>
              <w:t xml:space="preserve"> como fonte de aeroportos. </w:t>
            </w:r>
            <w:r>
              <w:rPr>
                <w:b/>
                <w:sz w:val="17"/>
              </w:rPr>
              <w:t>Released em `main` na v0.9.0</w:t>
            </w:r>
            <w:r>
              <w:rPr>
                <w:sz w:val="17"/>
              </w:rPr>
              <w:t>.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Entregue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RF15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Notificações push via PWA.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Envio de notificações push pelo navegador (Progressive Web App) como canal alternativo ao WhatsApp.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S10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(a alocar)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Não iniciado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Critério de aceite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RNF01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 busca de voos deve concluir em até 30 segundos.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SearchService</w:t>
            </w:r>
            <w:r>
              <w:rPr>
                <w:sz w:val="17"/>
              </w:rPr>
              <w:t xml:space="preserve"> aplica timeout de 40 s por companhia, mas o tempo de resposta observado mantém-se dentro de 30 s (média medida de 8,3 s).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Performance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Atendido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RNF02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 cobertura de testes deve ser de no mínimo 80%.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Cobertura medida por JaCoCo (API), Karma (Web) e pytest (Crawler), com gate de CI ativo a partir da Sprint 4 (pipeline da API exige JaCoCo ≥ 80%).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Qualidade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Atendido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RNF03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 segurança deve combinar BCrypt, JWT, Redis e CORS.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Senhas em BCrypt; JWT HS256 stateless (access 30 min / refresh 7 dias); blacklist de logout em Redis; CORS do Crawler restrito à origem da API; </w:t>
            </w:r>
            <w:r>
              <w:rPr>
                <w:rFonts w:ascii="Consolas" w:hAnsi="Consolas"/>
                <w:color w:val="444444"/>
                <w:sz w:val="17"/>
              </w:rPr>
              <w:t>SecurityConfig</w:t>
            </w:r>
            <w:r>
              <w:rPr>
                <w:sz w:val="17"/>
              </w:rPr>
              <w:t xml:space="preserve"> com CSRF desabilitado e sessão STATELESS.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Segurança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Atendido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RNF04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Toda entrega deve ser rastreável por convenção de branches.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Branches seguem o padrão </w:t>
            </w:r>
            <w:r>
              <w:rPr>
                <w:rFonts w:ascii="Consolas" w:hAnsi="Consolas"/>
                <w:color w:val="444444"/>
                <w:sz w:val="17"/>
              </w:rPr>
              <w:t>feat/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444444"/>
                <w:sz w:val="17"/>
              </w:rPr>
              <w:t>fix/</w:t>
            </w:r>
            <w:r>
              <w:rPr>
                <w:sz w:val="17"/>
              </w:rPr>
              <w:t xml:space="preserve"> com o código do cartão Jira (</w:t>
            </w:r>
            <w:r>
              <w:rPr>
                <w:rFonts w:ascii="Consolas" w:hAnsi="Consolas"/>
                <w:color w:val="444444"/>
                <w:sz w:val="17"/>
              </w:rPr>
              <w:t>MF-XX</w:t>
            </w:r>
            <w:r>
              <w:rPr>
                <w:sz w:val="17"/>
              </w:rPr>
              <w:t xml:space="preserve">); PR obrigatório para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 xml:space="preserve"> com aprovação do GP e gate de CI (branch policy de revisor ativa nos 3 repositórios).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Rastreabilidade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Atendido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RNF05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 solução deve ser disponibilizável via Docker Compose.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Os três serviços (API, Web, Crawler) sobem por Docker Compose; janela de indisponibilidade de 3 h registrada na Sprint 6.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Disponibilidade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Atendido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Regras de negócio (verdade do código)</w:t>
      </w:r>
    </w:p>
    <w:p>
      <w:r>
        <w:rPr>
          <w:b/>
          <w:color w:val="2E5CAA"/>
          <w:sz w:val="23"/>
        </w:rPr>
        <w:t>5.1 Segurança e autenticação</w:t>
      </w:r>
    </w:p>
    <w:p>
      <w:pPr>
        <w:pStyle w:val="ListBullet"/>
      </w:pPr>
      <w:r>
        <w:rPr>
          <w:b/>
        </w:rPr>
        <w:t>Hash de senha:</w:t>
      </w:r>
      <w:r>
        <w:t xml:space="preserve"> o </w:t>
      </w:r>
      <w:r>
        <w:rPr>
          <w:rFonts w:ascii="Consolas" w:hAnsi="Consolas"/>
          <w:color w:val="444444"/>
          <w:sz w:val="18"/>
        </w:rPr>
        <w:t>SecurityConfig</w:t>
      </w:r>
      <w:r>
        <w:t xml:space="preserve"> registra </w:t>
      </w:r>
      <w:r>
        <w:rPr>
          <w:rFonts w:ascii="Consolas" w:hAnsi="Consolas"/>
          <w:color w:val="444444"/>
          <w:sz w:val="18"/>
        </w:rPr>
        <w:t>BCryptPasswordEncoder</w:t>
      </w:r>
      <w:r>
        <w:t xml:space="preserve"> como </w:t>
      </w:r>
      <w:r>
        <w:rPr>
          <w:rFonts w:ascii="Consolas" w:hAnsi="Consolas"/>
          <w:color w:val="444444"/>
          <w:sz w:val="18"/>
        </w:rPr>
        <w:t>PasswordEncoder</w:t>
      </w:r>
      <w:r>
        <w:t>; o cadastro e o login persistem somente o hash BCrypt da senha.</w:t>
      </w:r>
    </w:p>
    <w:p>
      <w:pPr>
        <w:pStyle w:val="ListBullet"/>
      </w:pPr>
      <w:r>
        <w:rPr>
          <w:b/>
        </w:rPr>
        <w:t>Tokens JWT (HS256, stateless):</w:t>
      </w:r>
      <w:r>
        <w:t xml:space="preserve"> o </w:t>
      </w:r>
      <w:r>
        <w:rPr>
          <w:rFonts w:ascii="Consolas" w:hAnsi="Consolas"/>
          <w:color w:val="444444"/>
          <w:sz w:val="18"/>
        </w:rPr>
        <w:t>JwtService</w:t>
      </w:r>
      <w:r>
        <w:t xml:space="preserve"> emite access token com expiração de 30 minutos (</w:t>
      </w:r>
      <w:r>
        <w:rPr>
          <w:rFonts w:ascii="Consolas" w:hAnsi="Consolas"/>
          <w:color w:val="444444"/>
          <w:sz w:val="18"/>
        </w:rPr>
        <w:t>1800000 ms</w:t>
      </w:r>
      <w:r>
        <w:t>) e refresh token com 7 dias (</w:t>
      </w:r>
      <w:r>
        <w:rPr>
          <w:rFonts w:ascii="Consolas" w:hAnsi="Consolas"/>
          <w:color w:val="444444"/>
          <w:sz w:val="18"/>
        </w:rPr>
        <w:t>604800000 ms</w:t>
      </w:r>
      <w:r>
        <w:t xml:space="preserve">); cada token carrega a claim </w:t>
      </w:r>
      <w:r>
        <w:rPr>
          <w:rFonts w:ascii="Consolas" w:hAnsi="Consolas"/>
          <w:color w:val="444444"/>
          <w:sz w:val="18"/>
        </w:rPr>
        <w:t>type</w:t>
      </w:r>
      <w:r>
        <w:t xml:space="preserve"> (</w:t>
      </w:r>
      <w:r>
        <w:rPr>
          <w:rFonts w:ascii="Consolas" w:hAnsi="Consolas"/>
          <w:color w:val="444444"/>
          <w:sz w:val="18"/>
        </w:rPr>
        <w:t>access</w:t>
      </w:r>
      <w:r>
        <w:t>/</w:t>
      </w:r>
      <w:r>
        <w:rPr>
          <w:rFonts w:ascii="Consolas" w:hAnsi="Consolas"/>
          <w:color w:val="444444"/>
          <w:sz w:val="18"/>
        </w:rPr>
        <w:t>refresh</w:t>
      </w:r>
      <w:r>
        <w:t xml:space="preserve">) e um </w:t>
      </w:r>
      <w:r>
        <w:rPr>
          <w:rFonts w:ascii="Consolas" w:hAnsi="Consolas"/>
          <w:color w:val="444444"/>
          <w:sz w:val="18"/>
        </w:rPr>
        <w:t>jti</w:t>
      </w:r>
      <w:r>
        <w:t xml:space="preserve"> (UUID) único.</w:t>
      </w:r>
    </w:p>
    <w:p>
      <w:pPr>
        <w:pStyle w:val="ListBullet"/>
      </w:pPr>
      <w:r>
        <w:rPr>
          <w:b/>
        </w:rPr>
        <w:t>Rotas públicas:</w:t>
      </w:r>
      <w:r>
        <w:t xml:space="preserve"> </w:t>
      </w:r>
      <w:r>
        <w:rPr>
          <w:rFonts w:ascii="Consolas" w:hAnsi="Consolas"/>
          <w:color w:val="444444"/>
          <w:sz w:val="18"/>
        </w:rPr>
        <w:t>SecurityConfig</w:t>
      </w:r>
      <w:r>
        <w:t xml:space="preserve"> libera </w:t>
      </w:r>
      <w:r>
        <w:rPr>
          <w:rFonts w:ascii="Consolas" w:hAnsi="Consolas"/>
          <w:color w:val="444444"/>
          <w:sz w:val="18"/>
        </w:rPr>
        <w:t>/api/v1/auth/**</w:t>
      </w:r>
      <w:r>
        <w:t xml:space="preserve"> e </w:t>
      </w:r>
      <w:r>
        <w:rPr>
          <w:rFonts w:ascii="Consolas" w:hAnsi="Consolas"/>
          <w:color w:val="444444"/>
          <w:sz w:val="18"/>
        </w:rPr>
        <w:t>/actuator/health</w:t>
      </w:r>
      <w:r>
        <w:t>; todas as demais exigem autenticação.</w:t>
      </w:r>
    </w:p>
    <w:p>
      <w:pPr>
        <w:pStyle w:val="ListBullet"/>
      </w:pPr>
      <w:r>
        <w:rPr>
          <w:b/>
        </w:rPr>
        <w:t>Logout / blacklist:</w:t>
      </w:r>
      <w:r>
        <w:t xml:space="preserve"> o </w:t>
      </w:r>
      <w:r>
        <w:rPr>
          <w:rFonts w:ascii="Consolas" w:hAnsi="Consolas"/>
          <w:color w:val="444444"/>
          <w:sz w:val="18"/>
        </w:rPr>
        <w:t>RedisTokenBlacklist</w:t>
      </w:r>
      <w:r>
        <w:t xml:space="preserve"> grava a chave </w:t>
      </w:r>
      <w:r>
        <w:rPr>
          <w:rFonts w:ascii="Consolas" w:hAnsi="Consolas"/>
          <w:color w:val="444444"/>
          <w:sz w:val="18"/>
        </w:rPr>
        <w:t>token:invalidated:{jti}</w:t>
      </w:r>
      <w:r>
        <w:t xml:space="preserve"> com TTL de 7 dias; o </w:t>
      </w:r>
      <w:r>
        <w:rPr>
          <w:rFonts w:ascii="Consolas" w:hAnsi="Consolas"/>
          <w:color w:val="444444"/>
          <w:sz w:val="18"/>
        </w:rPr>
        <w:t>JwtAuthenticationFilter</w:t>
      </w:r>
      <w:r>
        <w:t xml:space="preserve"> rejeita tokens cujo </w:t>
      </w:r>
      <w:r>
        <w:rPr>
          <w:rFonts w:ascii="Consolas" w:hAnsi="Consolas"/>
          <w:color w:val="444444"/>
          <w:sz w:val="18"/>
        </w:rPr>
        <w:t>jti</w:t>
      </w:r>
      <w:r>
        <w:t xml:space="preserve"> esteja na blacklist.</w:t>
      </w:r>
    </w:p>
    <w:p>
      <w:r>
        <w:rPr>
          <w:b/>
          <w:color w:val="2E5CAA"/>
          <w:sz w:val="23"/>
        </w:rPr>
        <w:t>5.2 Busca</w:t>
      </w:r>
    </w:p>
    <w:p>
      <w:pPr>
        <w:pStyle w:val="ListBullet"/>
      </w:pPr>
      <w:r>
        <w:rPr>
          <w:b/>
        </w:rPr>
        <w:t>Paralelismo:</w:t>
      </w:r>
      <w:r>
        <w:t xml:space="preserve"> o </w:t>
      </w:r>
      <w:r>
        <w:rPr>
          <w:rFonts w:ascii="Consolas" w:hAnsi="Consolas"/>
          <w:color w:val="444444"/>
          <w:sz w:val="18"/>
        </w:rPr>
        <w:t>SearchService</w:t>
      </w:r>
      <w:r>
        <w:t xml:space="preserve"> dispara 3 </w:t>
      </w:r>
      <w:r>
        <w:rPr>
          <w:rFonts w:ascii="Consolas" w:hAnsi="Consolas"/>
          <w:color w:val="444444"/>
          <w:sz w:val="18"/>
        </w:rPr>
        <w:t>CompletableFuture</w:t>
      </w:r>
      <w:r>
        <w:t xml:space="preserve"> (smiles, azul, latam) e coleta cada resultado com timeout de </w:t>
      </w:r>
      <w:r>
        <w:rPr>
          <w:b/>
        </w:rPr>
        <w:t>40 segundos</w:t>
      </w:r>
      <w:r>
        <w:t>; erro ou timeout de uma companhia devolve lista vazia e não interrompe as demais.</w:t>
      </w:r>
    </w:p>
    <w:p>
      <w:pPr>
        <w:pStyle w:val="ListBullet"/>
      </w:pPr>
      <w:r>
        <w:rPr>
          <w:b/>
        </w:rPr>
        <w:t>Deduplicação e ordenação:</w:t>
      </w:r>
      <w:r>
        <w:t xml:space="preserve"> os resultados são unidos, passam por </w:t>
      </w:r>
      <w:r>
        <w:rPr>
          <w:rFonts w:ascii="Consolas" w:hAnsi="Consolas"/>
          <w:color w:val="444444"/>
          <w:sz w:val="18"/>
        </w:rPr>
        <w:t>distinct()</w:t>
      </w:r>
      <w:r>
        <w:t xml:space="preserve"> (evita duplicatas de retentativas da Smiles) e são ordenados de forma crescente por </w:t>
      </w:r>
      <w:r>
        <w:rPr>
          <w:rFonts w:ascii="Consolas" w:hAnsi="Consolas"/>
          <w:color w:val="444444"/>
          <w:sz w:val="18"/>
        </w:rPr>
        <w:t>milesPrice</w:t>
      </w:r>
      <w:r>
        <w:t>.</w:t>
      </w:r>
    </w:p>
    <w:p>
      <w:pPr>
        <w:pStyle w:val="ListBullet"/>
      </w:pPr>
      <w:r>
        <w:rPr>
          <w:b/>
        </w:rPr>
        <w:t>Busca de aeroportos (`main`, MF-64):</w:t>
      </w:r>
      <w:r>
        <w:t xml:space="preserve"> o pacote </w:t>
      </w:r>
      <w:r>
        <w:rPr>
          <w:rFonts w:ascii="Consolas" w:hAnsi="Consolas"/>
          <w:color w:val="444444"/>
          <w:sz w:val="18"/>
        </w:rPr>
        <w:t>airport</w:t>
      </w:r>
      <w:r>
        <w:t xml:space="preserve"> (</w:t>
      </w:r>
      <w:r>
        <w:rPr>
          <w:rFonts w:ascii="Consolas" w:hAnsi="Consolas"/>
          <w:color w:val="444444"/>
          <w:sz w:val="18"/>
        </w:rPr>
        <w:t>AirportController</w:t>
      </w:r>
      <w:r>
        <w:t>/</w:t>
      </w:r>
      <w:r>
        <w:rPr>
          <w:rFonts w:ascii="Consolas" w:hAnsi="Consolas"/>
          <w:color w:val="444444"/>
          <w:sz w:val="18"/>
        </w:rPr>
        <w:t>AirportRepository</w:t>
      </w:r>
      <w:r>
        <w:t xml:space="preserve">) expõe </w:t>
      </w:r>
      <w:r>
        <w:rPr>
          <w:rFonts w:ascii="Consolas" w:hAnsi="Consolas"/>
          <w:color w:val="444444"/>
          <w:sz w:val="18"/>
        </w:rPr>
        <w:t>GET /api/v1/airports?q=</w:t>
      </w:r>
      <w:r>
        <w:t xml:space="preserve"> com busca paginada por </w:t>
      </w:r>
      <w:r>
        <w:rPr>
          <w:rFonts w:ascii="Consolas" w:hAnsi="Consolas"/>
          <w:color w:val="444444"/>
          <w:sz w:val="18"/>
        </w:rPr>
        <w:t>ILIKE</w:t>
      </w:r>
      <w:r>
        <w:t xml:space="preserve"> + extensão </w:t>
      </w:r>
      <w:r>
        <w:rPr>
          <w:rFonts w:ascii="Consolas" w:hAnsi="Consolas"/>
          <w:color w:val="444444"/>
          <w:sz w:val="18"/>
        </w:rPr>
        <w:t>unaccent</w:t>
      </w:r>
      <w:r>
        <w:t xml:space="preserve"> do PostgreSQL (migration </w:t>
      </w:r>
      <w:r>
        <w:rPr>
          <w:rFonts w:ascii="Consolas" w:hAnsi="Consolas"/>
          <w:color w:val="444444"/>
          <w:sz w:val="18"/>
        </w:rPr>
        <w:t>V9__airport_search_index.sql</w:t>
      </w:r>
      <w:r>
        <w:t xml:space="preserve">), sendo a fonte de aeroportos da plataforma após a release v0.9.0 (substitui a lista fixa em memória do </w:t>
      </w:r>
      <w:r>
        <w:rPr>
          <w:rFonts w:ascii="Consolas" w:hAnsi="Consolas"/>
          <w:color w:val="444444"/>
          <w:sz w:val="18"/>
        </w:rPr>
        <w:t>SearchService</w:t>
      </w:r>
      <w:r>
        <w:t>).</w:t>
      </w:r>
    </w:p>
    <w:p>
      <w:pPr>
        <w:pStyle w:val="ListBullet"/>
      </w:pPr>
      <w:r>
        <w:rPr>
          <w:b/>
        </w:rPr>
        <w:t>Busca filtrada (`main`, RF13):</w:t>
      </w:r>
      <w:r>
        <w:t xml:space="preserve"> </w:t>
      </w:r>
      <w:r>
        <w:rPr>
          <w:rFonts w:ascii="Consolas" w:hAnsi="Consolas"/>
          <w:color w:val="444444"/>
          <w:sz w:val="18"/>
        </w:rPr>
        <w:t>POST /api/v1/search/filtered</w:t>
      </w:r>
      <w:r>
        <w:t xml:space="preserve"> (</w:t>
      </w:r>
      <w:r>
        <w:rPr>
          <w:rFonts w:ascii="Consolas" w:hAnsi="Consolas"/>
          <w:color w:val="444444"/>
          <w:sz w:val="18"/>
        </w:rPr>
        <w:t>FilteredSearchService</w:t>
      </w:r>
      <w:r>
        <w:t xml:space="preserve">) recebe </w:t>
      </w:r>
      <w:r>
        <w:rPr>
          <w:rFonts w:ascii="Consolas" w:hAnsi="Consolas"/>
          <w:color w:val="444444"/>
          <w:sz w:val="18"/>
        </w:rPr>
        <w:t>SearchRequestV2</w:t>
      </w:r>
      <w:r>
        <w:t xml:space="preserve"> com </w:t>
      </w:r>
      <w:r>
        <w:rPr>
          <w:rFonts w:ascii="Consolas" w:hAnsi="Consolas"/>
          <w:color w:val="444444"/>
          <w:sz w:val="18"/>
        </w:rPr>
        <w:t>maxMiles</w:t>
      </w:r>
      <w:r>
        <w:t>/</w:t>
      </w:r>
      <w:r>
        <w:rPr>
          <w:rFonts w:ascii="Consolas" w:hAnsi="Consolas"/>
          <w:color w:val="444444"/>
          <w:sz w:val="18"/>
        </w:rPr>
        <w:t>cabinType</w:t>
      </w:r>
      <w:r>
        <w:t xml:space="preserve"> e integra o </w:t>
      </w:r>
      <w:r>
        <w:rPr>
          <w:rFonts w:ascii="Consolas" w:hAnsi="Consolas"/>
          <w:color w:val="444444"/>
          <w:sz w:val="18"/>
        </w:rPr>
        <w:t>CABIN_MAP</w:t>
      </w:r>
      <w:r>
        <w:t xml:space="preserve"> dos crawlers.</w:t>
      </w:r>
    </w:p>
    <w:p>
      <w:r>
        <w:rPr>
          <w:b/>
          <w:color w:val="2E5CAA"/>
          <w:sz w:val="23"/>
        </w:rPr>
        <w:t>5.3 Alertas</w:t>
      </w:r>
    </w:p>
    <w:p>
      <w:pPr>
        <w:pStyle w:val="ListBullet"/>
      </w:pPr>
      <w:r>
        <w:rPr>
          <w:b/>
        </w:rPr>
        <w:t>Agendamento:</w:t>
      </w:r>
      <w:r>
        <w:t xml:space="preserve"> </w:t>
      </w:r>
      <w:r>
        <w:rPr>
          <w:rFonts w:ascii="Consolas" w:hAnsi="Consolas"/>
          <w:color w:val="444444"/>
          <w:sz w:val="18"/>
        </w:rPr>
        <w:t>ScheduledAlertService</w:t>
      </w:r>
      <w:r>
        <w:t xml:space="preserve"> executa a cada 6 horas (cron </w:t>
      </w:r>
      <w:r>
        <w:rPr>
          <w:rFonts w:ascii="Consolas" w:hAnsi="Consolas"/>
          <w:color w:val="444444"/>
          <w:sz w:val="18"/>
        </w:rPr>
        <w:t>0 0 */6 * * *</w:t>
      </w:r>
      <w:r>
        <w:t>).</w:t>
      </w:r>
    </w:p>
    <w:p>
      <w:pPr>
        <w:pStyle w:val="ListBullet"/>
      </w:pPr>
      <w:r>
        <w:rPr>
          <w:b/>
        </w:rPr>
        <w:t>Dedupe:</w:t>
      </w:r>
      <w:r>
        <w:t xml:space="preserve"> a chave </w:t>
      </w:r>
      <w:r>
        <w:rPr>
          <w:rFonts w:ascii="Consolas" w:hAnsi="Consolas"/>
          <w:color w:val="444444"/>
          <w:sz w:val="18"/>
        </w:rPr>
        <w:t>origem-destino-milhas</w:t>
      </w:r>
      <w:r>
        <w:t xml:space="preserve"> evita reenviar o mesmo alerta (</w:t>
      </w:r>
      <w:r>
        <w:rPr>
          <w:rFonts w:ascii="Consolas" w:hAnsi="Consolas"/>
          <w:color w:val="444444"/>
          <w:sz w:val="18"/>
        </w:rPr>
        <w:t>existsByUserIdAndMessageContaining</w:t>
      </w:r>
      <w:r>
        <w:t>).</w:t>
      </w:r>
    </w:p>
    <w:p>
      <w:pPr>
        <w:pStyle w:val="ListBullet"/>
      </w:pPr>
      <w:r>
        <w:rPr>
          <w:b/>
        </w:rPr>
        <w:t>WhatsApp resiliente:</w:t>
      </w:r>
      <w:r>
        <w:t xml:space="preserve"> o </w:t>
      </w:r>
      <w:r>
        <w:rPr>
          <w:rFonts w:ascii="Consolas" w:hAnsi="Consolas"/>
          <w:color w:val="444444"/>
          <w:sz w:val="18"/>
        </w:rPr>
        <w:t>WhatsAppClient</w:t>
      </w:r>
      <w:r>
        <w:t xml:space="preserve"> envia via Z-API (</w:t>
      </w:r>
      <w:r>
        <w:rPr>
          <w:rFonts w:ascii="Consolas" w:hAnsi="Consolas"/>
          <w:color w:val="444444"/>
          <w:sz w:val="18"/>
        </w:rPr>
        <w:t>POST /send-text</w:t>
      </w:r>
      <w:r>
        <w:t xml:space="preserve">, header </w:t>
      </w:r>
      <w:r>
        <w:rPr>
          <w:rFonts w:ascii="Consolas" w:hAnsi="Consolas"/>
          <w:color w:val="444444"/>
          <w:sz w:val="18"/>
        </w:rPr>
        <w:t>Client-Token</w:t>
      </w:r>
      <w:r>
        <w:t>); a falha de envio é apenas registrada em log e não interrompe o processamento.</w:t>
      </w:r>
    </w:p>
    <w:p>
      <w:r>
        <w:rPr>
          <w:b/>
          <w:color w:val="2E5CAA"/>
          <w:sz w:val="23"/>
        </w:rPr>
        <w:t>5.4 Exclusão lógica</w:t>
      </w:r>
    </w:p>
    <w:p>
      <w:pPr>
        <w:pStyle w:val="ListBullet"/>
      </w:pPr>
      <w:r>
        <w:t>A remoção de uma rota favorita (</w:t>
      </w:r>
      <w:r>
        <w:rPr>
          <w:rFonts w:ascii="Consolas" w:hAnsi="Consolas"/>
          <w:color w:val="444444"/>
          <w:sz w:val="18"/>
        </w:rPr>
        <w:t>DELETE /api/v1/route-preferences/{id}</w:t>
      </w:r>
      <w:r>
        <w:t xml:space="preserve">) define </w:t>
      </w:r>
      <w:r>
        <w:rPr>
          <w:rFonts w:ascii="Consolas" w:hAnsi="Consolas"/>
          <w:color w:val="444444"/>
          <w:sz w:val="18"/>
        </w:rPr>
        <w:t>active = false</w:t>
      </w:r>
      <w:r>
        <w:t xml:space="preserve"> e persiste o registro, preservando-o (exclusão lógica). A listagem considera apenas rotas com </w:t>
      </w:r>
      <w:r>
        <w:rPr>
          <w:rFonts w:ascii="Consolas" w:hAnsi="Consolas"/>
          <w:color w:val="444444"/>
          <w:sz w:val="18"/>
        </w:rPr>
        <w:t>active = true</w:t>
      </w:r>
      <w:r>
        <w:t>.</w:t>
      </w:r>
    </w:p>
    <w:p>
      <w:r>
        <w:rPr>
          <w:b/>
          <w:color w:val="2E5CAA"/>
          <w:sz w:val="23"/>
        </w:rPr>
        <w:t>5.5 Exportação de histórico (`main`, RF14)</w:t>
      </w:r>
    </w:p>
    <w:p>
      <w:pPr>
        <w:pStyle w:val="ListBullet"/>
      </w:pPr>
      <w:r>
        <w:rPr>
          <w:rFonts w:ascii="Consolas" w:hAnsi="Consolas"/>
          <w:color w:val="444444"/>
          <w:sz w:val="18"/>
        </w:rPr>
        <w:t>GET /api/v1/export/history/csv</w:t>
      </w:r>
      <w:r>
        <w:t xml:space="preserve"> (</w:t>
      </w:r>
      <w:r>
        <w:rPr>
          <w:rFonts w:ascii="Consolas" w:hAnsi="Consolas"/>
          <w:color w:val="444444"/>
          <w:sz w:val="18"/>
        </w:rPr>
        <w:t>CsvExportController</w:t>
      </w:r>
      <w:r>
        <w:t>/</w:t>
      </w:r>
      <w:r>
        <w:rPr>
          <w:rFonts w:ascii="Consolas" w:hAnsi="Consolas"/>
          <w:color w:val="444444"/>
          <w:sz w:val="18"/>
        </w:rPr>
        <w:t>CsvExportService</w:t>
      </w:r>
      <w:r>
        <w:t>) faz streaming do histórico de buscas do usuário em arquivo CSV codificado em UTF-8 com BOM.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6. Endpoints da API (resumo)</w:t>
      </w:r>
    </w:p>
    <w:p>
      <w:r>
        <w:t xml:space="preserve">A API expõe os endpoints REST reais abaixo, sob a base </w:t>
      </w:r>
      <w:r>
        <w:rPr>
          <w:rFonts w:ascii="Consolas" w:hAnsi="Consolas"/>
          <w:color w:val="444444"/>
          <w:sz w:val="18"/>
        </w:rPr>
        <w:t>/api/v1</w:t>
      </w:r>
      <w:r>
        <w:t xml:space="preserve"> (JWT HS256 stateless). Após a release v0.9.0, todos os endpoints de negócio listados estão em </w:t>
      </w:r>
      <w:r>
        <w:rPr>
          <w:rFonts w:ascii="Consolas" w:hAnsi="Consolas"/>
          <w:color w:val="444444"/>
          <w:sz w:val="18"/>
        </w:rPr>
        <w:t>main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RF relacionado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Ramo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/api/v1/auth/register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Cadastro de usuário (BCrypt)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/api/v1/auth/login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Login (access + refresh)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/api/v1/auth/refresh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Rotação de refresh token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RF11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/api/v1/auth/logout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Logout (blacklist Redis por jti)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/api/v1/search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paralela Smiles/Azul/Latam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/api/v1/search/airports?q=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Autocomplete IATA (lista fixa do SearchService)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RF03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/api/v1/flight-history?page&amp;size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Histórico paginado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RF05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DELETE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/api/v1/flight-history/{id}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Exclusão de item do histórico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RF05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GET / PATCH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/api/v1/users/me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Consulta / atualização de perfil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RF07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GET / POST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/api/v1/route-preferences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Lista / cria rota favorita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RF06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DELETE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/api/v1/route-preferences/{id}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Exclusão lógica de rota favorita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RF06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main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/api/v1/search/filtered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filtrada (</w:t>
            </w:r>
            <w:r>
              <w:rPr>
                <w:rFonts w:ascii="Consolas" w:hAnsi="Consolas"/>
                <w:color w:val="444444"/>
                <w:sz w:val="17"/>
              </w:rPr>
              <w:t>SearchRequestV2</w:t>
            </w:r>
            <w:r>
              <w:rPr>
                <w:sz w:val="17"/>
              </w:rPr>
              <w:t>, CABIN_MAP)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RF13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main (v0.9.0)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/api/v1/export/history/csv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Exportação do histórico em CSV (UTF-8 BOM)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RF14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main (v0.9.0)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/api/v1/airports?q=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de aeroportos (ILIKE + unaccent)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MF-64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main (v0.9.0)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7. Restrições e premissas</w:t>
      </w:r>
    </w:p>
    <w:p>
      <w:pPr>
        <w:pStyle w:val="ListBullet"/>
      </w:pPr>
      <w:r>
        <w:t>Os requisitos foram refinados de forma iterativa ao longo das sprints S1–S9; a antecipação dos filtros avançados (RF13) da S10 para a S9 foi formalizada pela mudança de escopo CR-MF-001 (28/05/2026), solicitada pelo PO do Hub de Milhas, com impacto de +10 h e sem atraso macro, aprovada por Abraão (GP).</w:t>
      </w:r>
    </w:p>
    <w:p>
      <w:pPr>
        <w:pStyle w:val="ListBullet"/>
      </w:pPr>
      <w:r>
        <w:t xml:space="preserve">RF13, RF14 e MF-64 foram promovidos a </w:t>
      </w:r>
      <w:r>
        <w:rPr>
          <w:rFonts w:ascii="Consolas" w:hAnsi="Consolas"/>
          <w:color w:val="444444"/>
          <w:sz w:val="18"/>
        </w:rPr>
        <w:t>main</w:t>
      </w:r>
      <w:r>
        <w:t xml:space="preserve"> na </w:t>
      </w:r>
      <w:r>
        <w:rPr>
          <w:b/>
        </w:rPr>
        <w:t>release v0.9.0</w:t>
      </w:r>
      <w:r>
        <w:t xml:space="preserve"> (15/06/2026), pela promoção </w:t>
      </w:r>
      <w:r>
        <w:rPr>
          <w:rFonts w:ascii="Consolas" w:hAnsi="Consolas"/>
          <w:color w:val="444444"/>
          <w:sz w:val="18"/>
        </w:rPr>
        <w:t>develop → homolog → main</w:t>
      </w:r>
      <w:r>
        <w:t xml:space="preserve"> com tag v0.9.0; estão </w:t>
      </w:r>
      <w:r>
        <w:rPr>
          <w:b/>
        </w:rPr>
        <w:t>Entregues</w:t>
      </w:r>
      <w:r>
        <w:t xml:space="preserve">, como RF01–RF12. Os PRs correspondentes foram concluídos em 15/06/2026 com aprovação de Cézar Velazquez (Tech Lead — Approved, vote 10; conta legada </w:t>
      </w:r>
      <w:r>
        <w:rPr>
          <w:rFonts w:ascii="Consolas" w:hAnsi="Consolas"/>
          <w:color w:val="444444"/>
          <w:sz w:val="18"/>
        </w:rPr>
        <w:t>Mateus Veloso</w:t>
      </w:r>
      <w:r>
        <w:t xml:space="preserve"> no Azure DevOps).</w:t>
      </w:r>
    </w:p>
    <w:p>
      <w:pPr>
        <w:pStyle w:val="ListBullet"/>
      </w:pPr>
      <w:r>
        <w:t xml:space="preserve">A padronização de nomenclatura de banco (MF-73, migration </w:t>
      </w:r>
      <w:r>
        <w:rPr>
          <w:rFonts w:ascii="Consolas" w:hAnsi="Consolas"/>
          <w:color w:val="444444"/>
          <w:sz w:val="18"/>
        </w:rPr>
        <w:t>V10__fix_naming_conventions.sql</w:t>
      </w:r>
      <w:r>
        <w:t xml:space="preserve">, incluindo a coluna </w:t>
      </w:r>
      <w:r>
        <w:rPr>
          <w:rFonts w:ascii="Consolas" w:hAnsi="Consolas"/>
          <w:color w:val="444444"/>
          <w:sz w:val="18"/>
        </w:rPr>
        <w:t>route_preferences.is_active</w:t>
      </w:r>
      <w:r>
        <w:t xml:space="preserve"> e a complementação dos índices) está no </w:t>
      </w:r>
      <w:r>
        <w:rPr>
          <w:b/>
        </w:rPr>
        <w:t>PR #29 ativo</w:t>
      </w:r>
      <w:r>
        <w:t xml:space="preserve">, ainda não mergeado em </w:t>
      </w:r>
      <w:r>
        <w:rPr>
          <w:rFonts w:ascii="Consolas" w:hAnsi="Consolas"/>
          <w:color w:val="444444"/>
          <w:sz w:val="18"/>
        </w:rPr>
        <w:t>main</w:t>
      </w:r>
      <w:r>
        <w:t>.</w:t>
      </w:r>
    </w:p>
    <w:p>
      <w:pPr>
        <w:pStyle w:val="ListBullet"/>
      </w:pPr>
      <w:r>
        <w:t>A consulta de milhas depende dos portais das companhias (Smiles, Azul, Latam); o redesenho de portal é um risco conhecido (R-01) que ocorreu na Sprint 8 (MF-59) e foi corrigido.</w:t>
      </w:r>
    </w:p>
    <w:p>
      <w:pPr>
        <w:pStyle w:val="ListBullet"/>
      </w:pPr>
      <w:r>
        <w:t>O canal de notificação primário é o WhatsApp via Z-API; em caso de indisponibilidade (R-03), há fallback por e-mail.</w:t>
      </w:r>
    </w:p>
    <w:p>
      <w:pPr>
        <w:pStyle w:val="ListBullet"/>
      </w:pPr>
      <w:r>
        <w:t xml:space="preserve">A migração de schema é controlada por Flyway: em </w:t>
      </w:r>
      <w:r>
        <w:rPr>
          <w:rFonts w:ascii="Consolas" w:hAnsi="Consolas"/>
          <w:color w:val="444444"/>
          <w:sz w:val="18"/>
        </w:rPr>
        <w:t>main</w:t>
      </w:r>
      <w:r>
        <w:t xml:space="preserve">, as versões </w:t>
      </w:r>
      <w:r>
        <w:rPr>
          <w:b/>
        </w:rPr>
        <w:t>V1–V5</w:t>
      </w:r>
      <w:r>
        <w:t xml:space="preserve"> (users, flight_history, route_preferences, notifications, subscriptions) </w:t>
      </w:r>
      <w:r>
        <w:rPr>
          <w:b/>
        </w:rPr>
        <w:t>+ V9</w:t>
      </w:r>
      <w:r>
        <w:t xml:space="preserve"> (</w:t>
      </w:r>
      <w:r>
        <w:rPr>
          <w:rFonts w:ascii="Consolas" w:hAnsi="Consolas"/>
          <w:color w:val="444444"/>
          <w:sz w:val="18"/>
        </w:rPr>
        <w:t>V9__airport_search_index.sql</w:t>
      </w:r>
      <w:r>
        <w:t>, índice de busca de aeroportos). Não há V6/V7/V8. A migration V10 está pendente no PR #29.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8. Confirmação de entendimento dos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Envolvido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Forma de confirmação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Gerente de Projeto (gestão)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Aprovação do escopo e da mudança CR-MF-001 (28/05/2026); aprovação das baselines de release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Tech Lead / Arquiteto / DevOps (revisor de PR)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Revisão e aprovação dos 6 PRs da Sprint 9 (assinatura </w:t>
            </w:r>
            <w:r>
              <w:rPr>
                <w:rFonts w:ascii="Consolas" w:hAnsi="Consolas"/>
                <w:color w:val="444444"/>
                <w:sz w:val="17"/>
              </w:rPr>
              <w:t>Mateus Veloso</w:t>
            </w:r>
            <w:r>
              <w:rPr>
                <w:sz w:val="17"/>
              </w:rPr>
              <w:t xml:space="preserve"> — Approved, vote 10, no Jira/Azure DevOps = Cézar)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Jonathan Alves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QA (teste manual; geração de evidências)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Execução dos casos de teste e validação dos critérios de aceite nas sprints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Carol (Caroline)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GQA independente (auditoria)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Auditorias de GQA S1–S4 (Conforme com ressalva — NC-001) e S5–S8 (Conforme)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PO Hub de Milhas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Product Owner (cliente)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Solicitante da mudança de escopo CR-MF-001; participação nas Sprint Reviews</w:t>
            </w:r>
          </w:p>
        </w:tc>
      </w:tr>
    </w:tbl>
    <w:p>
      <w:r>
        <w:rPr>
          <w:i/>
          <w:color w:val="444444"/>
        </w:rPr>
        <w:t xml:space="preserve">Nota de equivalência: os registros de projeto usam os nomes reais do time atual — GP </w:t>
      </w:r>
      <w:r>
        <w:rPr>
          <w:b/>
          <w:i/>
          <w:color w:val="444444"/>
        </w:rPr>
        <w:t>Abraão</w:t>
      </w:r>
      <w:r>
        <w:rPr>
          <w:i/>
          <w:color w:val="444444"/>
        </w:rPr>
        <w:t xml:space="preserve">, Tech Lead/Arquiteto/aprovador de PR </w:t>
      </w:r>
      <w:r>
        <w:rPr>
          <w:b/>
          <w:i/>
          <w:color w:val="444444"/>
        </w:rPr>
        <w:t>Cézar Velazquez</w:t>
      </w:r>
      <w:r>
        <w:rPr>
          <w:i/>
          <w:color w:val="444444"/>
        </w:rPr>
        <w:t xml:space="preserve">, QA </w:t>
      </w:r>
      <w:r>
        <w:rPr>
          <w:b/>
          <w:i/>
          <w:color w:val="444444"/>
        </w:rPr>
        <w:t>Jonathan Alves</w:t>
      </w:r>
      <w:r>
        <w:rPr>
          <w:i/>
          <w:color w:val="444444"/>
        </w:rPr>
        <w:t xml:space="preserve">, GQA </w:t>
      </w:r>
      <w:r>
        <w:rPr>
          <w:b/>
          <w:i/>
          <w:color w:val="444444"/>
        </w:rPr>
        <w:t>Carol (Caroline)</w:t>
      </w:r>
      <w:r>
        <w:rPr>
          <w:i/>
          <w:color w:val="444444"/>
        </w:rPr>
        <w:t xml:space="preserve">, devs </w:t>
      </w:r>
      <w:r>
        <w:rPr>
          <w:b/>
          <w:i/>
          <w:color w:val="444444"/>
        </w:rPr>
        <w:t>Felipe Santos / Lucas Batista / Henry Oliveira</w:t>
      </w:r>
      <w:r>
        <w:rPr>
          <w:i/>
          <w:color w:val="444444"/>
        </w:rPr>
        <w:t xml:space="preserve">. Nas evidências legadas do Azure DevOps a aprovação de PR aparece sob a conta </w:t>
      </w:r>
      <w:r>
        <w:rPr>
          <w:rFonts w:ascii="Consolas" w:hAnsi="Consolas"/>
          <w:i/>
          <w:color w:val="444444"/>
          <w:sz w:val="18"/>
        </w:rPr>
        <w:t>Mateus Veloso</w:t>
      </w:r>
      <w:r>
        <w:rPr>
          <w:i/>
          <w:color w:val="444444"/>
        </w:rPr>
        <w:t xml:space="preserve"> (= Cézar Velazquez); a aprovação do escopo/CR cabe ao GP Abraão.</w:t>
      </w:r>
    </w:p>
    <w:p>
      <w:r>
        <w:t xml:space="preserve">Os requisitos RF01–RF14 foram confirmados pela entrega e verificação nas sprints correspondentes (todos com status Entregue, em </w:t>
      </w:r>
      <w:r>
        <w:rPr>
          <w:rFonts w:ascii="Consolas" w:hAnsi="Consolas"/>
          <w:color w:val="444444"/>
          <w:sz w:val="18"/>
        </w:rPr>
        <w:t>main</w:t>
      </w:r>
      <w:r>
        <w:t xml:space="preserve">); RF13, RF14 e MF-64 foram promovidos a </w:t>
      </w:r>
      <w:r>
        <w:rPr>
          <w:rFonts w:ascii="Consolas" w:hAnsi="Consolas"/>
          <w:color w:val="444444"/>
          <w:sz w:val="18"/>
        </w:rPr>
        <w:t>main</w:t>
      </w:r>
      <w:r>
        <w:t xml:space="preserve"> na release v0.9.0 (15/06/2026), com PRs concluídos e aprovados por Cézar Velazquez (conta legada </w:t>
      </w:r>
      <w:r>
        <w:rPr>
          <w:rFonts w:ascii="Consolas" w:hAnsi="Consolas"/>
          <w:color w:val="444444"/>
          <w:sz w:val="18"/>
        </w:rPr>
        <w:t>Mateus Veloso</w:t>
      </w:r>
      <w:r>
        <w:t>); RF15 não foi iniciado (planejado para a Sprint 10).</w:t>
      </w:r>
    </w:p>
    <w:p>
      <w:r>
        <w:t>A GQA registrou a NC-001 (cobertura de testes abaixo de 80% — JaCoCo 74% na S2); a ação corretiva (priorização de testes unitários + gate de CI a partir da S4) foi executada e a NC encerrada na Sprint 5 com JaCoCo de 82%.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evidência do ciclo S1–S9 (MR-MPS-SW:2024 Nível C).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