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AVALIAÇÃO DE CAPACITAÇÃO — PROCESSO-PADRÃO GERAL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AVA-CAP-001   ·   Versão 1.2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— Avaliação Processo-Padrão Geral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papéis — base obrigatória antes das trilhas específicas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§4; GUIA-CAP-001 a 012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Instruções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Responda cada questão com suas próprias palavras. Não consulte os materiais durante a avaliação. Ao terminar, entregue ao responsável de capacitação para correção e registro no TPL-CAP-001.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Pontuação de corte: </w:t>
      </w:r>
      <w:r>
        <w:rPr>
          <w:rFonts w:ascii="Calibri" w:hAnsi="Calibri"/>
          <w:b/>
          <w:i w:val="0"/>
          <w:sz w:val="22"/>
        </w:rPr>
        <w:t>70%</w:t>
      </w:r>
      <w:r>
        <w:rPr>
          <w:rFonts w:ascii="Calibri" w:hAnsi="Calibri"/>
          <w:b w:val="0"/>
          <w:i w:val="0"/>
          <w:sz w:val="22"/>
        </w:rPr>
        <w:t xml:space="preserve"> (mínimo para aprovação por trilha).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1 — Visão Geral do Processo-Padrão (todos os papéis)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Quais são as três faixas do processo-padrão da Timeware? Para cada uma, cite um exemplo de etapa.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Faixa 1 (entrada/abertura/requisitos), Faixa 2 (concepção/planejamento), Faixa 3 (construção/entrega). Exemplos: Faixa 1 — Abertura; Faixa 2 — Planejamento e aprovação; Faixa 3 — Desenvolvimento ou QA._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O que é o TAP e qual é o seu propósito?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Termo de Abertura do Projeto. Autoriza formalmente o projeto, define escopo inicial, partes interessadas, restrições e quem o patrocina. É produzido na Faixa 1 pelo GP._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Qual é a diferença entre grooming e planning?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Grooming é o refinamento do backlog — itens são detalhados, requisitos esclarecidos e critérios de aceite definidos. Planning é o planejamento da sprint — o time seleciona os itens a serem desenvolvidos naquela sprint e estima o esforço._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</w:t>
      </w:r>
      <w:r>
        <w:rPr>
          <w:rFonts w:ascii="Calibri" w:hAnsi="Calibri"/>
          <w:b w:val="0"/>
          <w:i w:val="0"/>
          <w:sz w:val="22"/>
        </w:rPr>
        <w:t xml:space="preserve"> O que é a Definição de Pronto (DoD) na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conjunto de critérios que um item precisa satisfazer para ser considerado entregue: critérios de aceite atendidos → code review aprovado → testes QA executados → homologação/staging aprovada._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5.</w:t>
      </w:r>
      <w:r>
        <w:rPr>
          <w:rFonts w:ascii="Calibri" w:hAnsi="Calibri"/>
          <w:b w:val="0"/>
          <w:i w:val="0"/>
          <w:sz w:val="22"/>
        </w:rPr>
        <w:t xml:space="preserve"> Cite dois artefatos que devem existir antes do início da construção (Faixa 3).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 (qualquer dois): TAP, backlog refinado com critérios de aceite, Plano de Projeto (GPR), Documento de Requisitos (REQ), Documento de Design/Arquitetura (PCP), Plano de V&amp;V (VV), Estratégia de Integração (ITP)._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2 — Medição e Indicadores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6.</w:t>
      </w:r>
      <w:r>
        <w:rPr>
          <w:rFonts w:ascii="Calibri" w:hAnsi="Calibri"/>
          <w:b w:val="0"/>
          <w:i w:val="0"/>
          <w:sz w:val="22"/>
        </w:rPr>
        <w:t xml:space="preserve"> Quais são as duas categorias de indicadores do PLA-MED-001? Cite dois indicadores de cada categoria.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Previsibilidade (aderência ao prazo, esforço estimado × real, velocity, itens entregues × planejados) e Qualidade (densidade de defeitos, defeitos homolog × produção, retrabalho)._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7.</w:t>
      </w:r>
      <w:r>
        <w:rPr>
          <w:rFonts w:ascii="Calibri" w:hAnsi="Calibri"/>
          <w:b w:val="0"/>
          <w:i w:val="0"/>
          <w:sz w:val="22"/>
        </w:rPr>
        <w:t xml:space="preserve"> Burndown é um dos 7 indicadores organizacionais? Justifique sua resposta.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Não. Burndown é uma ferramenta de acompanhamento de sprint — auxilia o time a visualizar o andamento da sprint, mas não é apresentado como indicador organizacional no PLA-MED-001._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8.</w:t>
      </w:r>
      <w:r>
        <w:rPr>
          <w:rFonts w:ascii="Calibri" w:hAnsi="Calibri"/>
          <w:b w:val="0"/>
          <w:i w:val="0"/>
          <w:sz w:val="22"/>
        </w:rPr>
        <w:t xml:space="preserve"> Quem calcula os indicadores? Quem registra os dados brutos?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Responsável de Medição coleta, verifica e consolida os indicadores. Os demais papéis (GP, Devs, QA, DevOps) registram os dados brutos no Jira/Xray durante a execução do projeto._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3 — Qualidade e GQA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9.</w:t>
      </w:r>
      <w:r>
        <w:rPr>
          <w:rFonts w:ascii="Calibri" w:hAnsi="Calibri"/>
          <w:b w:val="0"/>
          <w:i w:val="0"/>
          <w:sz w:val="22"/>
        </w:rPr>
        <w:t xml:space="preserve"> O que é uma auditoria GQA e qual é o seu objetivo?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a verificação objetiva (feita por alguém independente do projeto) de que os processos e produtos de trabalho estão em conformidade com o processo-padrão definido. Garante que o que foi definido no nível organizacional está sendo executado nos projetos._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10.</w:t>
      </w:r>
      <w:r>
        <w:rPr>
          <w:rFonts w:ascii="Calibri" w:hAnsi="Calibri"/>
          <w:b w:val="0"/>
          <w:i w:val="0"/>
          <w:sz w:val="22"/>
        </w:rPr>
        <w:t xml:space="preserve"> Quem pode conduzir uma auditoria GQA em um projeto? Qual é o requisito de independência?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Qualquer membro do Time de Melhoria Contínua que não seja parte do projeto auditado. A independência exige que o auditor não tenha conflito de interesse com os artefatos que está auditando._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4 — Configuração e Versionamento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O que é uma baseline? Cite um exemplo no contexto dos projetos Timeware.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Uma baseline é um ponto de controle formal em que um conjunto de itens de configuração é fixado (não pode ser alterado sem controle de mudança). Exemplo: tag de release de uma versão homologada no Git._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12.</w:t>
      </w:r>
      <w:r>
        <w:rPr>
          <w:rFonts w:ascii="Calibri" w:hAnsi="Calibri"/>
          <w:b w:val="0"/>
          <w:i w:val="0"/>
          <w:sz w:val="22"/>
        </w:rPr>
        <w:t xml:space="preserve"> Qual é a convenção de nomenclatura dos documentos na Timeware? Dê um exemplo.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TIPO-PROCESSO-NÚMERO_Descricao-Curta (sem acentos, sem espaços). Exemplo: TPL-VV-001_Plano-de-VV ou PRO-GPR-001_Processo-de-Gerencia-de-Projeto._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Gabarito e Pontuação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Corte de aprovação: </w:t>
      </w:r>
      <w:r>
        <w:rPr>
          <w:rFonts w:ascii="Calibri" w:hAnsi="Calibri"/>
          <w:b/>
          <w:i w:val="0"/>
          <w:sz w:val="22"/>
        </w:rPr>
        <w:t>70 pontos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cobrindo processo-padrão e nomenclatura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dos blocos de medição e GQA para segunda onda de treinamento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completa com todos os blocos (processo-padrão, MED, GQA, GCO)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AVA-CAP-001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