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RH / PESSOAS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MAT-CAP-015   ·   Versão 1.0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MAT-CAP-015 — Trilha RH / Pessoas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Pessoas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(Capacitação)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→ QA (V&amp;V) → Homologação → Encerramento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identifica o que cada papel precisa saber para executar os processos, planeja e registra os treinamentos, e avalia se funcionaram. Seu papel conecta diretamente ao atributo de capacidade "pessoas preparadas para o processo" — sem registro de capacitação, esse atributo fica sem evidência em toda a organização.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Organizacional / transversal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CAP —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Plano de referência: </w:t>
      </w:r>
      <w:r>
        <w:rPr>
          <w:rFonts w:ascii="Calibri" w:hAnsi="Calibri"/>
          <w:b/>
          <w:i w:val="0"/>
          <w:sz w:val="22"/>
        </w:rPr>
        <w:t>PLA-CAP-001</w:t>
      </w:r>
      <w:r>
        <w:rPr>
          <w:rFonts w:ascii="Calibri" w:hAnsi="Calibri"/>
          <w:b w:val="0"/>
          <w:i w:val="0"/>
          <w:sz w:val="22"/>
        </w:rPr>
        <w:t xml:space="preserve">. Apoio: </w:t>
      </w:r>
      <w:r>
        <w:rPr>
          <w:rFonts w:ascii="Calibri" w:hAnsi="Calibri"/>
          <w:b/>
          <w:i w:val="0"/>
          <w:sz w:val="22"/>
        </w:rPr>
        <w:t>MAPA-CAP-001</w:t>
      </w:r>
      <w:r>
        <w:rPr>
          <w:rFonts w:ascii="Calibri" w:hAnsi="Calibri"/>
          <w:b w:val="0"/>
          <w:i w:val="0"/>
          <w:sz w:val="22"/>
        </w:rPr>
        <w:t xml:space="preserve"> (Mapa de Capacidade dos Processos).</w:t>
      </w:r>
    </w:p>
    <w:p>
      <w:pPr>
        <w:pStyle w:val="Heading2"/>
        <w:keepNext/>
        <w:keepLines/>
      </w:pPr>
      <w:r>
        <w:t>3.1 Identificação de necessidades e planejamento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Os processos definidos e os papéis que os executam (do Time de Melhoria). Mapa de capacidade dos processos (MAPA-CAP-001).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Identifica as necessidades de capacitação por papel. Monta os planos de capacitação.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Necessidades + planos → PLA-CAP-001 §3 (Confluence).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CAP 1.</w:t>
      </w:r>
    </w:p>
    <w:p>
      <w:pPr>
        <w:pStyle w:val="Heading2"/>
        <w:keepNext/>
        <w:keepLines/>
      </w:pPr>
      <w:r>
        <w:t>3.2 Realização e registro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Planos de capacitação aprovados.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Conduz/organiza os treinamentos. Registra quem foi capacitado, em quê e quando (controle de capacitação).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Controle de capacitação → PLA-CAP-001 §4 (Confluence).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CAP 2.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Importante: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registro é a evidência central de que as pessoas estão preparadas para os processos — impacta todos os 12 processos. Inclusive este treinamento que você está conduzindo deve ser registrado aqui.</w:t>
      </w:r>
    </w:p>
    <w:p>
      <w:pPr>
        <w:pStyle w:val="Heading2"/>
        <w:keepNext/>
        <w:keepLines/>
      </w:pPr>
      <w:r>
        <w:t>3.3 Efetividade e recursos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Treinamentos realizados.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Avalia a efetividade do programa e comunica. Mantém as habilidades dos instrutores e os recursos.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Avaliação de efetividade → PLA-CAP-001 §5. Gestão de instrutores/recursos → PLA-CAP-001 §6.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CAP 3, 4.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que você mede é a </w:t>
      </w:r>
      <w:r>
        <w:rPr>
          <w:rFonts w:ascii="Calibri" w:hAnsi="Calibri"/>
          <w:b/>
          <w:i w:val="0"/>
          <w:sz w:val="22"/>
        </w:rPr>
        <w:t>efetividade da capacitação</w:t>
      </w:r>
      <w:r>
        <w:rPr>
          <w:rFonts w:ascii="Calibri" w:hAnsi="Calibri"/>
          <w:b w:val="0"/>
          <w:i w:val="0"/>
          <w:sz w:val="22"/>
        </w:rPr>
        <w:t xml:space="preserve"> (CAP 3): cobertura de treinamento por papel e se o treinamento melhorou o desempenho no processo. Você não alimenta os 7 indicadores de projeto — esses são da Medição.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+ planos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capacitação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Efetividade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do programa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Instrutores e recursos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MAT-CAP-015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