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SESSÃO DE TREINAMENTO — REG-CAP-002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REG-CAP-002   ·   Versão 1.0   ·   14/03/2025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14/03/2025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 v1.0; PLA-CAP-001 §5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Sessão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14/03/2025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09:00 — 13:00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Mariana Teixeira (GCO Baseline / Time de Melhoria Contínua)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Coberto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Trilha / Material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MAT-CAP-016 — Trilha Tech Lead; MAT-CAP-019 — Trilha DevOps; MAT-CAP-020 — Trilha QA; MAT-CAP-021 — Trilha GCO Baseline; GUIA-CAP-004 (VV); GUIA-CAP-005 (GCO); GUIA-CAP-006 (ITP); GUIA-CAP-007 (GDE)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VV, GCO, ITP, GDE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aplicada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 v1.1; AVA-CAP-003 v1.1 (Tech Lead, Devs, QA); AVA-CAP-004 v1.0 (DevOps, GCO Baseline)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Tópicos abordados na sessão: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VV: planejamento de V&amp;V, execução de testes exploratórios, formalização em Gherkin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GCO: itens de configuração, níveis de controle, baselines, auditoria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ITP: estratégia de integração, ambientes Timeware, fluxo de promoção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GDE: processo de tomada de decisão, análise multicritério, registro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Fronteira de papéis: DevOps (operação) × GCO Baseline (governança)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Papel do Tech Lead em GDE e GCO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Lista de Participantes e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AVA-CAP-001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trilha específica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85 / AVA-CAP-004: 80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Fernando Oliveira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75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72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Letícia Moraes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68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Reprovado AVA-CAP-003 — ver REG-CAP-002B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Cunha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AVA-CAP-004: 65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Reprovado AVA-CAP-004 — ver REG-CAP-002B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Mariana Teixeira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Baseline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AVA-CAP-004: 87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e Pendências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Letícia Moraes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Nota 68 em AVA-CAP-003 (VV). Dificuldade principal: Gherkin e evidências de teste.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Material AVA-CAP-003 e GUIA-CAP-004 revisados em set/2025; retake agendado. Ver REG-CAP-002B.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Cunha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Nota 65 em AVA-CAP-004 (GCO/ITP). Dificuldade principal: diferença entre baselines e releases.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Material GUIA-CAP-005 revisado em set/2025; retake agendado. Ver REG-CAP-002B.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Resultado geral: 4 de 6 participantes aprovados (67%). Taxa abaixo da meta de 80% — gerou REL-CAP-001 e revisão dos materiais de VV e GCO.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Mariana Teixeira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14/03/2025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14/03/2025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segunda onda de capacitação (VV, GCO, ITP, GDE)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14/03/2025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14/03/2025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REG-CAP-002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