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REG-CAP-010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REG-CAP-010   ·   Versão 1.1   ·   09/01/2026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§5; MAT-CAP-023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09:00 — 17:00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Presencial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(Tech Lead) e Rafael Cunha (DevOps)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MAT-CAP-023 — Trilha Técnica de Onboarding; GUIA-GCO-001 (versionamento); CONV-ORG-001 (nomenclatura e branches)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Onboarding técnico (competência técnica do papel — não avaliação de processo)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Foco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Stack tecnológico, ambientes, padrões de código, fluxo de configuração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Stack e ferramentas:</w:t>
      </w:r>
      <w:r>
        <w:rPr>
          <w:rFonts w:ascii="Calibri" w:hAnsi="Calibri"/>
          <w:b w:val="0"/>
          <w:i w:val="0"/>
          <w:sz w:val="22"/>
        </w:rPr>
        <w:t xml:space="preserve"> linguagens e frameworks do stack Timeware; Git, Azure DevOps, Jira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Ambientes:</w:t>
      </w:r>
      <w:r>
        <w:rPr>
          <w:rFonts w:ascii="Calibri" w:hAnsi="Calibri"/>
          <w:b w:val="0"/>
          <w:i w:val="0"/>
          <w:sz w:val="22"/>
        </w:rPr>
        <w:t xml:space="preserve"> topologia Dev → QA → Homologação → Stage → Produção; regras de promoção entre ambientes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Padrões de código:</w:t>
      </w:r>
      <w:r>
        <w:rPr>
          <w:rFonts w:ascii="Calibri" w:hAnsi="Calibri"/>
          <w:b w:val="0"/>
          <w:i w:val="0"/>
          <w:sz w:val="22"/>
        </w:rPr>
        <w:t xml:space="preserve"> convenções de codificação, estrutura de projeto, Definição de Pronto (DoD)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Fluxo de configuração:</w:t>
      </w:r>
      <w:r>
        <w:rPr>
          <w:rFonts w:ascii="Calibri" w:hAnsi="Calibri"/>
          <w:b w:val="0"/>
          <w:i w:val="0"/>
          <w:sz w:val="22"/>
        </w:rPr>
        <w:t xml:space="preserve"> branching conforme CONV-ORG-001, política de Pull Request, code review obrigatório antes do merge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Setup de ambiente local:</w:t>
      </w:r>
      <w:r>
        <w:rPr>
          <w:rFonts w:ascii="Calibri" w:hAnsi="Calibri"/>
          <w:b w:val="0"/>
          <w:i w:val="0"/>
          <w:sz w:val="22"/>
        </w:rPr>
        <w:t xml:space="preserve"> acesso aos repositórios, pipelines de build, execução de testes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prática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Kioshi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local configurado; primeiro PR submetido conforme padrão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local configurado; primeiro PR submetido conforme padrão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 Silva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 ambientes e pipelines; execução de smoke checks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Jonatan Silva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 ambientes e pipelines; execução de smoke checks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Patrocínio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local configurado; primeiro PR submetido conforme padrão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Mateus Veloso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local configurado; primeiro PR submetido conforme padrão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local configurado; primeiro PR submetido conforme padrão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Onboarding técnico dos desenvolvedores e QA em estágio de ingresso ou adequação de ambientes (jan/2026), conduzido antes da capacitação de processo (REG-CAP-007, 14/01/2026). Allan Patrocínio, Mateus Veloso e Lucas Batista participaram para padronização de ambiente e revisão do fluxo de configuração. Todos os participantes concluíram o setup e submeteram o primeiro Pull Request dentro do padrão de code review. Sem pendências.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09/01/2026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Incluídos Allan Patrocínio, Mateus Veloso e Lucas Batista na lista de participantes; §4 atualizado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do onboarding técnico do time técnico que ingressou em jan/2026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09/01/2026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09/01/2026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REG-CAP-010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