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VERIFICAÇÃO E VALIDAÇÃO — AASP_ANDAMENTOSPROCESSUAIS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VV-AASPAP01-001   ·   Versão 1.0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Itens a verificar e validar (VV 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da API AndamentosProcessuais e do CapturaServer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Code review (PR) + testes de fluxo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de indexação multi-fonte (EPROC/ESAJ e CNJ)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integração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Publicação na fila unificada WorkerAndamentos (RabbitMQ)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integração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movimentações por instância (inativação/criação)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persistência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e desligamento do NUP nas APIs parceiras (Solucionário, Botmax)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integração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erro e segredo de justiça por instância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fluxo (cenários de falha)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Retrocompatibilidade do fluxo EPROC/ESAJ em produção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regressão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(12 RF + 5 RNF)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por amostragem com o representante AASP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Métodos e critérios (VV 3)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do desenvolvedor:</w:t>
      </w:r>
      <w:r>
        <w:rPr>
          <w:rFonts w:ascii="Calibri" w:hAnsi="Calibri"/>
          <w:b w:val="0"/>
          <w:i w:val="0"/>
          <w:sz w:val="22"/>
        </w:rPr>
        <w:t xml:space="preserve"> critérios de aceite por requisito (seção 3), validados pelos cenários CT-01 a CT-12 (seção 6), executados pelo time de desenvolvimento (Raony Chagas / Mateus Veloso).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do QA (Caroline Sousa, a partir da Fase 4):</w:t>
      </w:r>
      <w:r>
        <w:rPr>
          <w:rFonts w:ascii="Calibri" w:hAnsi="Calibri"/>
          <w:b w:val="0"/>
          <w:i w:val="0"/>
          <w:sz w:val="22"/>
        </w:rPr>
        <w:t xml:space="preserve"> testes de fluxo (E2E), integração, persistência e regressão.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de desempenho:</w:t>
      </w:r>
      <w:r>
        <w:rPr>
          <w:rFonts w:ascii="Calibri" w:hAnsi="Calibri"/>
          <w:b w:val="0"/>
          <w:i w:val="0"/>
          <w:sz w:val="22"/>
        </w:rPr>
        <w:t xml:space="preserve"> throughput e estabilidade do fluxo EPROC com múltiplos workers (Fases 1–2).</w:t>
      </w:r>
    </w:p>
    <w:p>
      <w:pPr>
        <w:pStyle w:val="ListBullet"/>
        <w:spacing w:before="20" w:after="40"/>
      </w:pPr>
      <w:r>
        <w:t>Ferramentas: GitLab para controle das atividades de teste (horas estimadas/realizadas), código e Merge Requests.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Ambientes:</w:t>
      </w:r>
      <w:r>
        <w:rPr>
          <w:rFonts w:ascii="Calibri" w:hAnsi="Calibri"/>
          <w:b w:val="0"/>
          <w:i w:val="0"/>
          <w:sz w:val="22"/>
        </w:rPr>
        <w:t xml:space="preserve"> homologação por amostragem, em ambiente compartilhado com AASP_CNJ, sem Elasticsearch dedicado — validação por repetição do mesmo processo na fila, sem impacto no índice de produção.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Critérios de aceite por requisito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critérios de aceite são os próprios requisitos (RF/RNF) do REQ-AASPAP01-001, validados pelos cenários de teste CT-01 a CT-12 (seção 6). Não há numeração de critério (CA) à parte — cada RF é aceito quando o(s) cenário(s) correspondente(s) é(são) aprovado(s).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(condição de aceite)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Cenário(s) de validação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CapturaServer publica na fila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WorkerAndamentos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SegmentoTribunal</w:t>
            </w:r>
            <w:r>
              <w:rPr>
                <w:rFonts w:ascii="Calibri" w:hAnsi="Calibri"/>
                <w:b w:val="0"/>
                <w:i w:val="0"/>
                <w:sz w:val="20"/>
              </w:rPr>
              <w:t>, independente do tribunal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CT-02, CT-03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indexa dados de qualquer fonte (EPROC/ESAJ e CNJ), sem campos fixos por tribunal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CT-01, CT-04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ProcessoCapturaMovimentacaoStatus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inativa o registro anterior e cria um novo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DataUltimaAtualizacao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atualizada no registro ativo mesmo sem novas movimentações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 / RF06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captura via CNJ, NUP verificado e desligado nas parceiras, com registro do retorno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CT-07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RF07 / RF08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Erro parcial: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mantém status 3 e só a instância afetada é marcada (com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Observacao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NUP inválido pela parceira: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CodigoProcessoCapturaStatus=8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CodigoProcessoCapturaResposta=10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todas as instâncias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atualizado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após cada captura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CT-08 (E2E)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atualizado por instância, sem impactar instâncias não restritas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RunUpdater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desmembrado para priorização de retorno por tipo de 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na Fase 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RNF01 (retrocompatibilidade)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EPROC/ESAJ em produção não impactado pelas refatorações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Execução e registro (VV 4)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execução dos testes por fase e o registro de defeitos estão consolidados em REL-VV-AASPAP01-001. Os testes foram organizados em três ciclos de execução (Fases 1–2, Fase 3 e Fase 4) e 12 cenários de teste (CT-01 a CT-12, 100% aprovados). Defeitos foram registrados e tratados ao longo das Fases 3 e 4 (5 defeitos catalogados, todos resolvidos antes da implantação).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e comunicação dos resultados (VV 5)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resultados de validação foram analisados por Raony Chagas e por Cézar Hiraki Velázquez (Tech Lead / DevOps / Arquiteto), com apoio de Caroline Sousa (QA) na Fase 4, e comunicados nas reuniões de alinhamento (atas de 07/04/2026, 28/04/2026, 08/05/2026). Indicadores de qualidade (taxa de defeitos em homologação, defeitos escapados para produção) alimentam a Medição (ver MED-AASPAP01-001).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Cenários de teste (Gherkin) e evidências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Captura e indexação multi-fonte com tratamento por instância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Indexação multi-fonte via webhook (happy path)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dados de andamentos de uma fonte EPROC/ESAJ ou CNJ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webhook de indexação recebe os dados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eles são serializados e indexados no Elasticsearch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nenhum campo fixo por tribunal é exigido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Histórico de movimentações por inativação (happy path)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uma instância com registro de movimentação ativo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uma nova captura é processada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o registro anterior é inativado e um novo registro é criado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a DataUltimaAtualizacao é atualizada mesmo sem novas movimentações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Erro parcial por instância (sad path)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processo multi-instância pendente via CNJ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ocorre falha na captura de uma instância e sucesso nas demais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ProcessoCaptura mantém status 3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apenas a instância afetada é marcada com a Observacao do erro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NUP inválido pela parceira (sad path)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NUP cadastrado em uma API parceira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 parceira retorna NUP inválido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todas as instâncias recebem CodigoProcessoCapturaStatus=8 e CodigoProcessoCapturaResposta=10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Segredo de justiça por instância (happy path)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processo com uma instância em segredo e outra não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 captura é processada via CNJ ou EPROC/ESAJ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o campo Segredo é atualizado apenas na instância restrita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Regressão do fluxo EPROC em produção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o fluxo EPROC/ESAJ em produção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as refatorações multi-fonte são aplicadas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o fluxo EPROC não é impactado (retrocompatibilidade)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EPROC enviados ao webhook → serialização e indexação no Elasticsearch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pendente → CapturaServer publica na fila WorkerAndamentos com SegmentoTribunal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Processos EPROC pendentes → fluxo completo → captura e indexação por amostragem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da API CNJ ao webhook → indexação multi-fonte OK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Instância com registro ativo → nova captura → registro anterior inativado e novo criado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Instância sem novas movimentações → DataUltimaAtualizacao atualizado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capturado via CNJ e cadastrado em parceira → verificação e desligamento na parceira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E2E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multi-instância pendente via CNJ → captura com sucesso em todas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Falha em uma instância e sucesso nas demais → status 3 e só a instância marcada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Parceira retorna NUP inválido → Status=8 e Resposta=10 em todas as instâncias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Uma instância em segredo e outra não → campo Segredo atualizado por instância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Regressão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EPROC/ESAJ em produção → refatorações aplicadas → fluxo EPROC não impactado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consolidado a partir do Registro de Projeto AASP_AndamentosProcessuais.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Code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