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RAC-FRUKI01-001   ·   27/12/2025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0. Identificação do ciclo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Plano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 v1.0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/ ciclo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– 27/12/2025 (Sprints 1 e 2 concluídas; Sprint 3 em andamento)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Monitoramento do planejado vs. realizado</w:t>
      </w:r>
    </w:p>
    <w:p>
      <w:pPr>
        <w:pStyle w:val="Heading2"/>
        <w:keepNext/>
        <w:keepLines/>
      </w:pPr>
      <w:r>
        <w:t>1.1 Progresso de escopo e tarefas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 /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Pedidos Não Alocados (RF-05 a RF-08)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— entregue até 25/10/2025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 — PR #57 mergeada em 25/10/2025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front-end da API implementada sem impacto no prazo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Regra de Ouro (RF-09 a RF-11)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 — PR mergeada Nov/2025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"Regra de Ouro" adotada (era "Caixa Preta") — ver GDE-FRUKI01-001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PDV / Rota PDV (RF-12 a RF-14)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 — início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 — interface desenvolvida; integração com API Rota PDV pendente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+3 semanas (atraso API)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de Rota PDV ainda não recebida de Jardel; previsão de recebimento: início de Jan/2026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Módulos concluídos:</w:t>
      </w:r>
      <w:r>
        <w:rPr>
          <w:rFonts w:ascii="Calibri" w:hAnsi="Calibri"/>
          <w:b w:val="0"/>
          <w:i w:val="0"/>
          <w:sz w:val="22"/>
        </w:rPr>
        <w:t xml:space="preserve"> 2 de 3 (67%)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Aceite final:</w:t>
      </w:r>
      <w:r>
        <w:rPr>
          <w:rFonts w:ascii="Calibri" w:hAnsi="Calibri"/>
          <w:b w:val="0"/>
          <w:i w:val="0"/>
          <w:sz w:val="22"/>
        </w:rPr>
        <w:t xml:space="preserve"> previsto para 15/01/2026 — dentro do prazo; atraso da API absorvível.</w:t>
      </w:r>
    </w:p>
    <w:p>
      <w:pPr>
        <w:pStyle w:val="Heading2"/>
        <w:keepNext/>
        <w:keepLines/>
      </w:pPr>
      <w:r>
        <w:t>1.2 Estimado vs. realizado (esforço)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estimados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 SP — normalização adicional de formato não padronizado da API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-1 SP — módulo mais simples que o estimado após validação com Cecília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PDV (parcial)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Interface desenvolvida; integração real pendente após API</w:t>
            </w: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Sprint 1:</w:t>
      </w:r>
      <w:r>
        <w:rPr>
          <w:rFonts w:ascii="Calibri" w:hAnsi="Calibri"/>
          <w:b w:val="0"/>
          <w:i w:val="0"/>
          <w:sz w:val="22"/>
        </w:rPr>
        <w:t xml:space="preserve"> ~22 SP / 4 semanas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Sprint 2:</w:t>
      </w:r>
      <w:r>
        <w:rPr>
          <w:rFonts w:ascii="Calibri" w:hAnsi="Calibri"/>
          <w:b w:val="0"/>
          <w:i w:val="0"/>
          <w:sz w:val="22"/>
        </w:rPr>
        <w:t xml:space="preserve"> ~20 SP / 4 semanas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média observada:</w:t>
      </w:r>
      <w:r>
        <w:rPr>
          <w:rFonts w:ascii="Calibri" w:hAnsi="Calibri"/>
          <w:b w:val="0"/>
          <w:i w:val="0"/>
          <w:sz w:val="22"/>
        </w:rPr>
        <w:t xml:space="preserve"> ~21 SP/sprint (compatível com estimativa de 25 SP do PLA-FRUKI01-002)</w:t>
      </w:r>
    </w:p>
    <w:p>
      <w:pPr>
        <w:pStyle w:val="Heading2"/>
        <w:keepNext/>
        <w:keepLines/>
      </w:pPr>
      <w:r>
        <w:t>1.3 Cronograma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 / Previsto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 API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Previsto para início 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via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Previsto 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(absorvido)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1.4 Recursos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(GP/PO), Brenda (UX), Luca + Thiago (devs)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planejado — equipe integral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Disponíveis antes de cada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 ✅ Out; Regra de Ouro ✅ Nov; Rota PDV ⚠️ atrasada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com atraso de ~3 semanas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Envolvimento das partes interessadas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Cecília Ribeiro:</w:t>
      </w:r>
      <w:r>
        <w:rPr>
          <w:rFonts w:ascii="Calibri" w:hAnsi="Calibri"/>
          <w:b w:val="0"/>
          <w:i w:val="0"/>
          <w:sz w:val="22"/>
        </w:rPr>
        <w:t xml:space="preserve"> participou das validações de protótipos antes das Sprints 1 e 2; validou e aprovou os APKs de homologação de ambos os módulos. Disponível para Sprint 3.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Leandro Lottermann:</w:t>
      </w:r>
      <w:r>
        <w:rPr>
          <w:rFonts w:ascii="Calibri" w:hAnsi="Calibri"/>
          <w:b w:val="0"/>
          <w:i w:val="0"/>
          <w:sz w:val="22"/>
        </w:rPr>
        <w:t xml:space="preserve"> informado via e-mail sobre o atraso da API Rota PDV; confirmou que o prazo de 15/01/2026 permanece viável e que a responsabilidade pelo atraso é do time técnico Fruki.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Jardel Dargas Silva:</w:t>
      </w:r>
      <w:r>
        <w:rPr>
          <w:rFonts w:ascii="Calibri" w:hAnsi="Calibri"/>
          <w:b w:val="0"/>
          <w:i w:val="0"/>
          <w:sz w:val="22"/>
        </w:rPr>
        <w:t xml:space="preserve"> aprovou as PRs de Pedidos Não Alocados e Regra de Ouro; informado sobre urgência no envio da API Rota PDV; comprometeu envio para início de Janeiro/2026.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Alexsandro de Vargas Braga:</w:t>
      </w:r>
      <w:r>
        <w:rPr>
          <w:rFonts w:ascii="Calibri" w:hAnsi="Calibri"/>
          <w:b w:val="0"/>
          <w:i w:val="0"/>
          <w:sz w:val="22"/>
        </w:rPr>
        <w:t xml:space="preserve"> forneceu a lista completa de perguntas do formulário PDV em 04/12/2025 — interface do formulário em desenvolvimento.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Transição para operação e suporte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Ainda não iniciada. A transição ocorre via merge das PRs e entrega do AAB para a Play Store pelo time Fruki após o aceite final (previsto 15/01/2026).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Riscos e oportunidades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atual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Mudança desde kickoff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Comunicado 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não disponibilizada no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Ativo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API não recebida até 27/12/2025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Materializado parcialmente: atraso de ~3 semanas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(e-mail); Jardel informado diretamente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na validação de protótipos por Cecília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ocorreu; validações dentro do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durante a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Encerrado (fase)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"Caixa Preta" → "Regra de Ouro" tratada via GDE-FRUKI01-001, sem impacto de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Cecília, Leandro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Problema de agenda para aceite final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Monitorando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agendado para 15/01/2026 via Teams — aguardar confirmação de Leandro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corretivas e questões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Questão / desvio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Tratada com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não recebida de Jardel até Dez/2025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Interface da tela de PDV e formulário desenvolvidos com mock de dados; integração real será feita após recebimento da API em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(WhatsApp/e-mail); Leandro (e-mail de status)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Aberta — aguardando API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de 15/01/2026 não pode escorregar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agendada via Teams com Leandro e Cecília; integração do PDV priorizada para primeira semana de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Aberta — em acompanhamento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Análise de resultados significativos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Análise de causa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Encaminhamento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 e 2 concluídas no prazo sem defeitos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validados por Cecília antes de cada sprint eliminou retrabalho; revisão de PR por Jardel garantiu qualidade técnica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modelo de validação de protótipo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atrasada (~3 semanas)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priorizou outras demandas internas Fruki no Q4/2025; ausência de data formal de comprometimento no contrato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cláusula de pré-requisito com data de comprometimento em próximos projetos — ver LI-FRUKI01-001 OM-01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Melhorias de processo propostas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funcionou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 que propor como melhoria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Encaminhado para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de interface com mock antes da API real (Sprint 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Eliminou bloqueio de desenvolvimento por dependência externa; reduz impacto de atraso de API de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 — OM-05 / processo organizacional GPR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report parcial — Sprints 1 e 2 concluídas; Sprint 3 em andamento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27/12/2025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27/12/2025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