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ATA-PROFARMA01-002 — ATA DE REUNIÃO DE ACEITE FINAL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ATA-PROFARMA01-002   ·   Versão 1.0   ·   29/01/2026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ATA-PROFARMA01-002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—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Reunião de Aceite Final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— Gerência de Projeto / VV — Verificação e Validação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da Reunião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Formato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Teams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Finalidade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do projeto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Humberto Erler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TI Rede D1000 (aprovador formal)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Rede D1000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Helena Moreira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Coordenadora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Rede D1000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Julielle Santos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Rede D1000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Fagner Pereira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Operações / Infra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Rede D1000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Sousa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Pauta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Revisão dos resultados do piloto na loja 9 (canais PDV, Balcão e OMNI — janeiro 2026)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Status de todos os defeitos S1 e S2 em aberto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Verificação dos critérios de saída do projeto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Emissão do aceite formal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Resultados do Piloto — Loja 9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piloto na loja 9 da Rede D1000 foi iniciado em 15/01/2026 e operou por 14 dias até a data desta reunião. Os resultados apresentados foram: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de operação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Incidentes S1 no período de piloto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Canais operando dentro dos SLAs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PDV, Balcão e OMNI — todos dentro do SLA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Performance p95 GET (monitorado via Datadog)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142 ms (meta: ≤ 200 ms)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fallback PDV cloud → local realizados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 simulações — todas validadas com sucesso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Status de Defeitos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 aberto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defeitos S1 foram resolvidos até outubro de 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Último defeito S2 resolvido em 27/01/2026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Registrados como backlog de sustentação — não bloqueiam o aceite formal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Verificação dos Critérios de Saída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saída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 endpoints entregues e testados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273 testes unitários passando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de testes ≥ 80%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 (84%)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Performance p95 ≤ 200 ms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 (142 ms)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defeitos S1 em produção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Integrações validadas: ITEC, VTEX, Propz, PBM, BlueSoft, CloseUp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Carga inicial de 7 milhões de CPFs concluída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Monitoramento Datadog ativo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técnica entregue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operacional sem incidentes críticos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Todos os 10 critérios de saída foram verificados e atendidos.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Decisões da Reunião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do projeto aprovado por Humberto Erler, Gerente de TI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D-02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 2 itens com severidade S3 em aberto são transferidos para o backlog de sustentação, a ser contemplado em contrato futuro entre as partes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D-03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rollout para as demais lojas da Rede D1000 será conduzido pela equipe interna D1000, com apoio pontual da Timeware quando solicitado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D-04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documentação técnica do projeto foi entregue em pacote fechado no repositório Azure DevOps da D1000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Declaração de Aceite Formal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"O projeto Cadastro de Clientes — Rede D1000 encontra-se concluído, atendendo a todos os requisitos funcionais e não funcionais contratados. O aceite é emitido sem ressalvas para os itens do escopo contratado."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&gt;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— </w:t>
      </w:r>
      <w:r>
        <w:rPr>
          <w:rFonts w:ascii="Calibri" w:hAnsi="Calibri"/>
          <w:b/>
          <w:i w:val="0"/>
          <w:color w:val="1A5276"/>
          <w:sz w:val="22"/>
        </w:rPr>
        <w:t>Humberto Erler</w:t>
      </w:r>
      <w:r>
        <w:rPr>
          <w:rFonts w:ascii="Calibri" w:hAnsi="Calibri"/>
          <w:b w:val="0"/>
          <w:i w:val="0"/>
          <w:color w:val="1A5276"/>
          <w:sz w:val="22"/>
        </w:rPr>
        <w:t>, Gerente de TI Rede D1000, 29/01/2026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Histórico de Revisões do Documento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oficial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29/01/2026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29/01/2026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ATA-PROFARMA01-002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