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footer2.xml" ContentType="application/vnd.openxmlformats-officedocument.wordprocessingml.footer+xml"/>
  <Override PartName="/word/header1.xml" ContentType="application/vnd.openxmlformats-officedocument.wordprocessingml.header+xml"/>
  <Override PartName="/word/header2.xml" ContentType="application/vnd.openxmlformats-officedocument.wordprocessingml.head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Bdr>
          <w:top w:val="single" w:sz="32" w:space="0" w:color="003366"/>
        </w:pBdr>
        <w:spacing w:before="0" w:after="0"/>
      </w:pPr>
    </w:p>
    <w:p>
      <w:pPr>
        <w:spacing w:before="240" w:after="40"/>
      </w:pPr>
      <w:r>
        <w:rPr>
          <w:rFonts w:ascii="Calibri" w:hAnsi="Calibri"/>
          <w:b/>
          <w:color w:val="003366"/>
          <w:sz w:val="36"/>
        </w:rPr>
        <w:t>RELATÓRIO DE ACOMPANHAMENTO — MILHASFACIL · BUSCA DE MILHAS</w:t>
      </w:r>
    </w:p>
    <w:p>
      <w:pPr>
        <w:spacing w:before="0" w:after="40"/>
      </w:pPr>
      <w:r>
        <w:rPr>
          <w:rFonts w:ascii="Calibri" w:hAnsi="Calibri"/>
          <w:color w:val="555555"/>
          <w:sz w:val="20"/>
        </w:rPr>
        <w:t>MILHASFACIL01   ·   Versão 1.1   ·   15/06/2026   ·   Timeware Brasil</w:t>
      </w:r>
    </w:p>
    <w:p>
      <w:pPr>
        <w:pBdr>
          <w:bottom w:val="single" w:sz="6" w:space="1" w:color="003366"/>
        </w:pBdr>
        <w:spacing w:before="120" w:after="280"/>
      </w:pPr>
    </w:p>
    <w:tbl>
      <w:tblPr>
        <w:tblW w:type="auto" w:w="0"/>
        <w:tblLook w:firstColumn="1" w:firstRow="1" w:lastColumn="0" w:lastRow="0" w:noHBand="0" w:noVBand="1" w:val="04A0"/>
        <w:tblBorders>
          <w:top w:val="single" w:sz="4" w:space="0" w:color="AAAAAA"/>
          <w:left w:val="single" w:sz="4" w:space="0" w:color="AAAAAA"/>
          <w:bottom w:val="single" w:sz="4" w:space="0" w:color="AAAAAA"/>
          <w:right w:val="single" w:sz="4" w:space="0" w:color="AAAAAA"/>
          <w:insideH w:val="single" w:sz="4" w:space="0" w:color="AAAAAA"/>
          <w:insideV w:val="single" w:sz="4" w:space="0" w:color="AAAAAA"/>
        </w:tblBorders>
      </w:tblPr>
      <w:tblGrid>
        <w:gridCol w:w="4451"/>
        <w:gridCol w:w="4451"/>
      </w:tblGrid>
      <w:tr>
        <w:trPr>
          <w:cantSplit w:val="1"/>
        </w:trPr>
        <w:tc>
          <w:tcPr>
            <w:tcW w:type="dxa" w:w="4451"/>
            <w:tcMar>
              <w:top w:w="60" w:type="dxa"/>
              <w:bottom w:w="60" w:type="dxa"/>
              <w:left w:w="100" w:type="dxa"/>
              <w:right w:w="100" w:type="dxa"/>
            </w:tcMar>
            <w:shd w:val="clear" w:color="auto" w:fill="D6E4F0"/>
          </w:tcPr>
          <w:p>
            <w:pPr>
              <w:spacing w:before="40" w:after="40"/>
            </w:pPr>
            <w:r>
              <w:rPr>
                <w:rFonts w:ascii="Calibri" w:hAnsi="Calibri"/>
                <w:b/>
                <w:i w:val="0"/>
                <w:sz w:val="20"/>
              </w:rPr>
              <w:t>Campo</w:t>
            </w:r>
          </w:p>
        </w:tc>
        <w:tc>
          <w:tcPr>
            <w:tcW w:type="dxa" w:w="4451"/>
            <w:tcMar>
              <w:top w:w="60" w:type="dxa"/>
              <w:bottom w:w="60" w:type="dxa"/>
              <w:left w:w="100" w:type="dxa"/>
              <w:right w:w="100" w:type="dxa"/>
            </w:tcMar>
            <w:shd w:val="clear" w:color="auto" w:fill="D6E4F0"/>
          </w:tcPr>
          <w:p>
            <w:pPr>
              <w:spacing w:before="40" w:after="40"/>
            </w:pPr>
            <w:r>
              <w:rPr>
                <w:rFonts w:ascii="Calibri" w:hAnsi="Calibri"/>
                <w:b/>
                <w:i w:val="0"/>
                <w:sz w:val="20"/>
              </w:rPr>
              <w:t>Valor</w:t>
            </w:r>
          </w:p>
        </w:tc>
      </w:tr>
      <w:tr>
        <w:trPr>
          <w:cantSplit w:val="1"/>
        </w:trPr>
        <w:tc>
          <w:tcPr>
            <w:tcW w:type="dxa" w:w="4451"/>
            <w:tcMar>
              <w:top w:w="60" w:type="dxa"/>
              <w:bottom w:w="60" w:type="dxa"/>
              <w:left w:w="100" w:type="dxa"/>
              <w:right w:w="100" w:type="dxa"/>
            </w:tcMar>
            <w:shd w:val="clear" w:color="auto" w:fill="F0F4F8"/>
          </w:tcPr>
          <w:p>
            <w:pPr>
              <w:spacing w:before="40" w:after="40"/>
            </w:pPr>
            <w:r>
              <w:rPr>
                <w:rFonts w:ascii="Calibri" w:hAnsi="Calibri"/>
                <w:b/>
                <w:i w:val="0"/>
                <w:sz w:val="20"/>
              </w:rPr>
              <w:t>Documento</w:t>
            </w:r>
          </w:p>
        </w:tc>
        <w:tc>
          <w:tcPr>
            <w:tcW w:type="dxa" w:w="4451"/>
            <w:tcMar>
              <w:top w:w="60" w:type="dxa"/>
              <w:bottom w:w="60" w:type="dxa"/>
              <w:left w:w="100" w:type="dxa"/>
              <w:right w:w="100" w:type="dxa"/>
            </w:tcMar>
          </w:tcPr>
          <w:p>
            <w:pPr>
              <w:spacing w:before="40" w:after="40"/>
            </w:pPr>
            <w:r>
              <w:rPr>
                <w:rFonts w:ascii="Calibri" w:hAnsi="Calibri"/>
                <w:b w:val="0"/>
                <w:i w:val="0"/>
                <w:sz w:val="20"/>
              </w:rPr>
              <w:t>RAC-MILHASFACIL01-001</w:t>
            </w:r>
          </w:p>
        </w:tc>
      </w:tr>
      <w:tr>
        <w:trPr>
          <w:cantSplit w:val="1"/>
        </w:trPr>
        <w:tc>
          <w:tcPr>
            <w:tcW w:type="dxa" w:w="4451"/>
            <w:tcMar>
              <w:top w:w="60" w:type="dxa"/>
              <w:bottom w:w="60" w:type="dxa"/>
              <w:left w:w="100" w:type="dxa"/>
              <w:right w:w="100" w:type="dxa"/>
            </w:tcMar>
            <w:shd w:val="clear" w:color="auto" w:fill="F0F4F8"/>
          </w:tcPr>
          <w:p>
            <w:pPr>
              <w:spacing w:before="40" w:after="40"/>
            </w:pPr>
            <w:r>
              <w:rPr>
                <w:rFonts w:ascii="Calibri" w:hAnsi="Calibri"/>
                <w:b/>
                <w:i w:val="0"/>
                <w:sz w:val="20"/>
              </w:rPr>
              <w:t>Projeto</w:t>
            </w:r>
          </w:p>
        </w:tc>
        <w:tc>
          <w:tcPr>
            <w:tcW w:type="dxa" w:w="4451"/>
            <w:tcMar>
              <w:top w:w="60" w:type="dxa"/>
              <w:bottom w:w="60" w:type="dxa"/>
              <w:left w:w="100" w:type="dxa"/>
              <w:right w:w="100" w:type="dxa"/>
            </w:tcMar>
          </w:tcPr>
          <w:p>
            <w:pPr>
              <w:spacing w:before="40" w:after="40"/>
            </w:pPr>
            <w:r>
              <w:rPr>
                <w:rFonts w:ascii="Calibri" w:hAnsi="Calibri"/>
                <w:b w:val="0"/>
                <w:i w:val="0"/>
                <w:sz w:val="20"/>
              </w:rPr>
              <w:t>MilhasFacil — Plataforma de Busca e Alerta de Passagens por Milhas</w:t>
            </w:r>
          </w:p>
        </w:tc>
      </w:tr>
      <w:tr>
        <w:trPr>
          <w:cantSplit w:val="1"/>
        </w:trPr>
        <w:tc>
          <w:tcPr>
            <w:tcW w:type="dxa" w:w="4451"/>
            <w:tcMar>
              <w:top w:w="60" w:type="dxa"/>
              <w:bottom w:w="60" w:type="dxa"/>
              <w:left w:w="100" w:type="dxa"/>
              <w:right w:w="100" w:type="dxa"/>
            </w:tcMar>
            <w:shd w:val="clear" w:color="auto" w:fill="F0F4F8"/>
          </w:tcPr>
          <w:p>
            <w:pPr>
              <w:spacing w:before="40" w:after="40"/>
            </w:pPr>
            <w:r>
              <w:rPr>
                <w:rFonts w:ascii="Calibri" w:hAnsi="Calibri"/>
                <w:b/>
                <w:i w:val="0"/>
                <w:sz w:val="20"/>
              </w:rPr>
              <w:t>Código do projeto</w:t>
            </w:r>
          </w:p>
        </w:tc>
        <w:tc>
          <w:tcPr>
            <w:tcW w:type="dxa" w:w="4451"/>
            <w:tcMar>
              <w:top w:w="60" w:type="dxa"/>
              <w:bottom w:w="60" w:type="dxa"/>
              <w:left w:w="100" w:type="dxa"/>
              <w:right w:w="100" w:type="dxa"/>
            </w:tcMar>
          </w:tcPr>
          <w:p>
            <w:pPr>
              <w:spacing w:before="40" w:after="40"/>
            </w:pPr>
            <w:r>
              <w:rPr>
                <w:rFonts w:ascii="Calibri" w:hAnsi="Calibri"/>
                <w:b w:val="0"/>
                <w:i w:val="0"/>
                <w:sz w:val="20"/>
              </w:rPr>
              <w:t>MILHASFACIL01</w:t>
            </w:r>
          </w:p>
        </w:tc>
      </w:tr>
      <w:tr>
        <w:trPr>
          <w:cantSplit w:val="1"/>
        </w:trPr>
        <w:tc>
          <w:tcPr>
            <w:tcW w:type="dxa" w:w="4451"/>
            <w:tcMar>
              <w:top w:w="60" w:type="dxa"/>
              <w:bottom w:w="60" w:type="dxa"/>
              <w:left w:w="100" w:type="dxa"/>
              <w:right w:w="100" w:type="dxa"/>
            </w:tcMar>
            <w:shd w:val="clear" w:color="auto" w:fill="F0F4F8"/>
          </w:tcPr>
          <w:p>
            <w:pPr>
              <w:spacing w:before="40" w:after="40"/>
            </w:pPr>
            <w:r>
              <w:rPr>
                <w:rFonts w:ascii="Calibri" w:hAnsi="Calibri"/>
                <w:b/>
                <w:i w:val="0"/>
                <w:sz w:val="20"/>
              </w:rPr>
              <w:t>Cliente</w:t>
            </w:r>
          </w:p>
        </w:tc>
        <w:tc>
          <w:tcPr>
            <w:tcW w:type="dxa" w:w="4451"/>
            <w:tcMar>
              <w:top w:w="60" w:type="dxa"/>
              <w:bottom w:w="60" w:type="dxa"/>
              <w:left w:w="100" w:type="dxa"/>
              <w:right w:w="100" w:type="dxa"/>
            </w:tcMar>
          </w:tcPr>
          <w:p>
            <w:pPr>
              <w:spacing w:before="40" w:after="40"/>
            </w:pPr>
            <w:r>
              <w:rPr>
                <w:rFonts w:ascii="Calibri" w:hAnsi="Calibri"/>
                <w:b w:val="0"/>
                <w:i w:val="0"/>
                <w:sz w:val="20"/>
              </w:rPr>
              <w:t>Hub de Milhas</w:t>
            </w:r>
          </w:p>
        </w:tc>
      </w:tr>
      <w:tr>
        <w:trPr>
          <w:cantSplit w:val="1"/>
        </w:trPr>
        <w:tc>
          <w:tcPr>
            <w:tcW w:type="dxa" w:w="4451"/>
            <w:tcMar>
              <w:top w:w="60" w:type="dxa"/>
              <w:bottom w:w="60" w:type="dxa"/>
              <w:left w:w="100" w:type="dxa"/>
              <w:right w:w="100" w:type="dxa"/>
            </w:tcMar>
            <w:shd w:val="clear" w:color="auto" w:fill="F0F4F8"/>
          </w:tcPr>
          <w:p>
            <w:pPr>
              <w:spacing w:before="40" w:after="40"/>
            </w:pPr>
            <w:r>
              <w:rPr>
                <w:rFonts w:ascii="Calibri" w:hAnsi="Calibri"/>
                <w:b/>
                <w:i w:val="0"/>
                <w:sz w:val="20"/>
              </w:rPr>
              <w:t>Organização</w:t>
            </w:r>
          </w:p>
        </w:tc>
        <w:tc>
          <w:tcPr>
            <w:tcW w:type="dxa" w:w="4451"/>
            <w:tcMar>
              <w:top w:w="60" w:type="dxa"/>
              <w:bottom w:w="60" w:type="dxa"/>
              <w:left w:w="100" w:type="dxa"/>
              <w:right w:w="100" w:type="dxa"/>
            </w:tcMar>
          </w:tcPr>
          <w:p>
            <w:pPr>
              <w:spacing w:before="40" w:after="40"/>
            </w:pPr>
            <w:r>
              <w:rPr>
                <w:rFonts w:ascii="Calibri" w:hAnsi="Calibri"/>
                <w:b w:val="0"/>
                <w:i w:val="0"/>
                <w:sz w:val="20"/>
              </w:rPr>
              <w:t>Timeware Brasil Softwares e Serviços LTDA</w:t>
            </w:r>
          </w:p>
        </w:tc>
      </w:tr>
      <w:tr>
        <w:trPr>
          <w:cantSplit w:val="1"/>
        </w:trPr>
        <w:tc>
          <w:tcPr>
            <w:tcW w:type="dxa" w:w="4451"/>
            <w:tcMar>
              <w:top w:w="60" w:type="dxa"/>
              <w:bottom w:w="60" w:type="dxa"/>
              <w:left w:w="100" w:type="dxa"/>
              <w:right w:w="100" w:type="dxa"/>
            </w:tcMar>
            <w:shd w:val="clear" w:color="auto" w:fill="F0F4F8"/>
          </w:tcPr>
          <w:p>
            <w:pPr>
              <w:spacing w:before="40" w:after="40"/>
            </w:pPr>
            <w:r>
              <w:rPr>
                <w:rFonts w:ascii="Calibri" w:hAnsi="Calibri"/>
                <w:b/>
                <w:i w:val="0"/>
                <w:sz w:val="20"/>
              </w:rPr>
              <w:t>Versão</w:t>
            </w:r>
          </w:p>
        </w:tc>
        <w:tc>
          <w:tcPr>
            <w:tcW w:type="dxa" w:w="4451"/>
            <w:tcMar>
              <w:top w:w="60" w:type="dxa"/>
              <w:bottom w:w="60" w:type="dxa"/>
              <w:left w:w="100" w:type="dxa"/>
              <w:right w:w="100" w:type="dxa"/>
            </w:tcMar>
          </w:tcPr>
          <w:p>
            <w:pPr>
              <w:spacing w:before="40" w:after="40"/>
            </w:pPr>
            <w:r>
              <w:rPr>
                <w:rFonts w:ascii="Calibri" w:hAnsi="Calibri"/>
                <w:b w:val="0"/>
                <w:i w:val="0"/>
                <w:sz w:val="20"/>
              </w:rPr>
              <w:t>1.1</w:t>
            </w:r>
          </w:p>
        </w:tc>
      </w:tr>
      <w:tr>
        <w:trPr>
          <w:cantSplit w:val="1"/>
        </w:trPr>
        <w:tc>
          <w:tcPr>
            <w:tcW w:type="dxa" w:w="4451"/>
            <w:tcMar>
              <w:top w:w="60" w:type="dxa"/>
              <w:bottom w:w="60" w:type="dxa"/>
              <w:left w:w="100" w:type="dxa"/>
              <w:right w:w="100" w:type="dxa"/>
            </w:tcMar>
            <w:shd w:val="clear" w:color="auto" w:fill="F0F4F8"/>
          </w:tcPr>
          <w:p>
            <w:pPr>
              <w:spacing w:before="40" w:after="40"/>
            </w:pPr>
            <w:r>
              <w:rPr>
                <w:rFonts w:ascii="Calibri" w:hAnsi="Calibri"/>
                <w:b/>
                <w:i w:val="0"/>
                <w:sz w:val="20"/>
              </w:rPr>
              <w:t>Data</w:t>
            </w:r>
          </w:p>
        </w:tc>
        <w:tc>
          <w:tcPr>
            <w:tcW w:type="dxa" w:w="4451"/>
            <w:tcMar>
              <w:top w:w="60" w:type="dxa"/>
              <w:bottom w:w="60" w:type="dxa"/>
              <w:left w:w="100" w:type="dxa"/>
              <w:right w:w="100" w:type="dxa"/>
            </w:tcMar>
          </w:tcPr>
          <w:p>
            <w:pPr>
              <w:spacing w:before="40" w:after="40"/>
            </w:pPr>
            <w:r>
              <w:rPr>
                <w:rFonts w:ascii="Calibri" w:hAnsi="Calibri"/>
                <w:b w:val="0"/>
                <w:i w:val="0"/>
                <w:sz w:val="20"/>
              </w:rPr>
              <w:t>15/06/2026</w:t>
            </w:r>
          </w:p>
        </w:tc>
      </w:tr>
      <w:tr>
        <w:trPr>
          <w:cantSplit w:val="1"/>
        </w:trPr>
        <w:tc>
          <w:tcPr>
            <w:tcW w:type="dxa" w:w="4451"/>
            <w:tcMar>
              <w:top w:w="60" w:type="dxa"/>
              <w:bottom w:w="60" w:type="dxa"/>
              <w:left w:w="100" w:type="dxa"/>
              <w:right w:w="100" w:type="dxa"/>
            </w:tcMar>
            <w:shd w:val="clear" w:color="auto" w:fill="F0F4F8"/>
          </w:tcPr>
          <w:p>
            <w:pPr>
              <w:spacing w:before="40" w:after="40"/>
            </w:pPr>
            <w:r>
              <w:rPr>
                <w:rFonts w:ascii="Calibri" w:hAnsi="Calibri"/>
                <w:b/>
                <w:i w:val="0"/>
                <w:sz w:val="20"/>
              </w:rPr>
              <w:t>Situação</w:t>
            </w:r>
          </w:p>
        </w:tc>
        <w:tc>
          <w:tcPr>
            <w:tcW w:type="dxa" w:w="4451"/>
            <w:tcMar>
              <w:top w:w="60" w:type="dxa"/>
              <w:bottom w:w="60" w:type="dxa"/>
              <w:left w:w="100" w:type="dxa"/>
              <w:right w:w="100" w:type="dxa"/>
            </w:tcMar>
          </w:tcPr>
          <w:p>
            <w:pPr>
              <w:spacing w:before="40" w:after="40"/>
            </w:pPr>
            <w:r>
              <w:rPr>
                <w:rFonts w:ascii="Calibri" w:hAnsi="Calibri"/>
                <w:b w:val="0"/>
                <w:i w:val="0"/>
                <w:sz w:val="20"/>
              </w:rPr>
              <w:t>Aprovado</w:t>
            </w:r>
          </w:p>
        </w:tc>
      </w:tr>
      <w:tr>
        <w:trPr>
          <w:cantSplit w:val="1"/>
        </w:trPr>
        <w:tc>
          <w:tcPr>
            <w:tcW w:type="dxa" w:w="4451"/>
            <w:tcMar>
              <w:top w:w="60" w:type="dxa"/>
              <w:bottom w:w="60" w:type="dxa"/>
              <w:left w:w="100" w:type="dxa"/>
              <w:right w:w="100" w:type="dxa"/>
            </w:tcMar>
            <w:shd w:val="clear" w:color="auto" w:fill="F0F4F8"/>
          </w:tcPr>
          <w:p>
            <w:pPr>
              <w:spacing w:before="40" w:after="40"/>
            </w:pPr>
            <w:r>
              <w:rPr>
                <w:rFonts w:ascii="Calibri" w:hAnsi="Calibri"/>
                <w:b/>
                <w:i w:val="0"/>
                <w:sz w:val="20"/>
              </w:rPr>
              <w:t>Gerente de Projeto</w:t>
            </w:r>
          </w:p>
        </w:tc>
        <w:tc>
          <w:tcPr>
            <w:tcW w:type="dxa" w:w="4451"/>
            <w:tcMar>
              <w:top w:w="60" w:type="dxa"/>
              <w:bottom w:w="60" w:type="dxa"/>
              <w:left w:w="100" w:type="dxa"/>
              <w:right w:w="100" w:type="dxa"/>
            </w:tcMar>
          </w:tcPr>
          <w:p>
            <w:pPr>
              <w:spacing w:before="40" w:after="40"/>
            </w:pPr>
            <w:r>
              <w:rPr>
                <w:rFonts w:ascii="Calibri" w:hAnsi="Calibri"/>
                <w:b w:val="0"/>
                <w:i w:val="0"/>
                <w:sz w:val="20"/>
              </w:rPr>
              <w:t>Abraão</w:t>
            </w:r>
          </w:p>
        </w:tc>
      </w:tr>
      <w:tr>
        <w:trPr>
          <w:cantSplit w:val="1"/>
        </w:trPr>
        <w:tc>
          <w:tcPr>
            <w:tcW w:type="dxa" w:w="4451"/>
            <w:tcMar>
              <w:top w:w="60" w:type="dxa"/>
              <w:bottom w:w="60" w:type="dxa"/>
              <w:left w:w="100" w:type="dxa"/>
              <w:right w:w="100" w:type="dxa"/>
            </w:tcMar>
            <w:shd w:val="clear" w:color="auto" w:fill="F0F4F8"/>
          </w:tcPr>
          <w:p>
            <w:pPr>
              <w:spacing w:before="40" w:after="40"/>
            </w:pPr>
            <w:r>
              <w:rPr>
                <w:rFonts w:ascii="Calibri" w:hAnsi="Calibri"/>
                <w:b/>
                <w:i w:val="0"/>
                <w:sz w:val="20"/>
              </w:rPr>
              <w:t>Tech Lead / Arquiteto / DevOps</w:t>
            </w:r>
          </w:p>
        </w:tc>
        <w:tc>
          <w:tcPr>
            <w:tcW w:type="dxa" w:w="4451"/>
            <w:tcMar>
              <w:top w:w="60" w:type="dxa"/>
              <w:bottom w:w="60" w:type="dxa"/>
              <w:left w:w="100" w:type="dxa"/>
              <w:right w:w="100" w:type="dxa"/>
            </w:tcMar>
          </w:tcPr>
          <w:p>
            <w:pPr>
              <w:spacing w:before="40" w:after="40"/>
            </w:pPr>
            <w:r>
              <w:rPr>
                <w:rFonts w:ascii="Calibri" w:hAnsi="Calibri"/>
                <w:b w:val="0"/>
                <w:i w:val="0"/>
                <w:sz w:val="20"/>
              </w:rPr>
              <w:t>Cézar Velazquez</w:t>
            </w:r>
          </w:p>
        </w:tc>
      </w:tr>
      <w:tr>
        <w:trPr>
          <w:cantSplit w:val="1"/>
        </w:trPr>
        <w:tc>
          <w:tcPr>
            <w:tcW w:type="dxa" w:w="4451"/>
            <w:tcMar>
              <w:top w:w="60" w:type="dxa"/>
              <w:bottom w:w="60" w:type="dxa"/>
              <w:left w:w="100" w:type="dxa"/>
              <w:right w:w="100" w:type="dxa"/>
            </w:tcMar>
            <w:shd w:val="clear" w:color="auto" w:fill="F0F4F8"/>
          </w:tcPr>
          <w:p>
            <w:pPr>
              <w:spacing w:before="40" w:after="40"/>
            </w:pPr>
            <w:r>
              <w:rPr>
                <w:rFonts w:ascii="Calibri" w:hAnsi="Calibri"/>
                <w:b/>
                <w:i w:val="0"/>
                <w:sz w:val="20"/>
              </w:rPr>
              <w:t>Processo MPS-SW</w:t>
            </w:r>
          </w:p>
        </w:tc>
        <w:tc>
          <w:tcPr>
            <w:tcW w:type="dxa" w:w="4451"/>
            <w:tcMar>
              <w:top w:w="60" w:type="dxa"/>
              <w:bottom w:w="60" w:type="dxa"/>
              <w:left w:w="100" w:type="dxa"/>
              <w:right w:w="100" w:type="dxa"/>
            </w:tcMar>
          </w:tcPr>
          <w:p>
            <w:pPr>
              <w:spacing w:before="40" w:after="40"/>
            </w:pPr>
            <w:r>
              <w:rPr>
                <w:rFonts w:ascii="Calibri" w:hAnsi="Calibri"/>
                <w:b w:val="0"/>
                <w:i w:val="0"/>
                <w:sz w:val="20"/>
              </w:rPr>
              <w:t>GPR</w:t>
            </w:r>
          </w:p>
        </w:tc>
      </w:tr>
    </w:tbl>
    <w:p>
      <w:pPr>
        <w:spacing w:before="0" w:after="160"/>
      </w:pPr>
    </w:p>
    <w:p>
      <w:pPr>
        <w:pStyle w:val="Heading1"/>
        <w:keepNext/>
        <w:keepLines/>
        <w:pBdr>
          <w:bottom w:val="single" w:sz="4" w:space="2" w:color="D6E4F0"/>
        </w:pBdr>
      </w:pPr>
      <w:r>
        <w:t>1. Situação geral</w:t>
      </w:r>
    </w:p>
    <w:p>
      <w:pPr>
        <w:spacing w:before="0" w:after="120"/>
      </w:pPr>
      <w:r>
        <w:rPr>
          <w:rFonts w:ascii="Calibri" w:hAnsi="Calibri"/>
          <w:b w:val="0"/>
          <w:i w:val="0"/>
          <w:sz w:val="22"/>
        </w:rPr>
        <w:t xml:space="preserve">Projeto </w:t>
      </w:r>
      <w:r>
        <w:rPr>
          <w:rFonts w:ascii="Calibri" w:hAnsi="Calibri"/>
          <w:b/>
          <w:i w:val="0"/>
          <w:sz w:val="22"/>
        </w:rPr>
        <w:t>em andamento e sob controle</w:t>
      </w:r>
      <w:r>
        <w:rPr>
          <w:rFonts w:ascii="Calibri" w:hAnsi="Calibri"/>
          <w:b w:val="0"/>
          <w:i w:val="0"/>
          <w:sz w:val="22"/>
        </w:rPr>
        <w:t xml:space="preserve">: Sprint 9 de 12 dentro da janela do cronograma (09/02–26/07/2026), com a release v0.9.0 promovida a </w:t>
      </w:r>
      <w:r>
        <w:rPr>
          <w:rFonts w:ascii="Courier New" w:hAnsi="Courier New"/>
          <w:b w:val="0"/>
          <w:i w:val="0"/>
          <w:color w:val="333333"/>
          <w:sz w:val="20"/>
        </w:rPr>
        <w:t>main</w:t>
      </w:r>
      <w:r>
        <w:rPr>
          <w:rFonts w:ascii="Calibri" w:hAnsi="Calibri"/>
          <w:b w:val="0"/>
          <w:i w:val="0"/>
          <w:sz w:val="22"/>
        </w:rPr>
        <w:t xml:space="preserve"> (RF13/RF14/MF-64 entregues) e o único change request do período (CR-MF-001) absorvido sem atraso macro.</w:t>
      </w:r>
    </w:p>
    <w:tbl>
      <w:tblPr>
        <w:tblW w:type="auto" w:w="0"/>
        <w:tblLook w:firstColumn="1" w:firstRow="1" w:lastColumn="0" w:lastRow="0" w:noHBand="0" w:noVBand="1" w:val="04A0"/>
        <w:tblBorders>
          <w:top w:val="single" w:sz="4" w:space="0" w:color="003366"/>
          <w:left w:val="single" w:sz="4" w:space="0" w:color="003366"/>
          <w:bottom w:val="single" w:sz="4" w:space="0" w:color="003366"/>
          <w:right w:val="single" w:sz="4" w:space="0" w:color="003366"/>
          <w:insideH w:val="single" w:sz="4" w:space="0" w:color="003366"/>
          <w:insideV w:val="single" w:sz="4" w:space="0" w:color="003366"/>
        </w:tblBorders>
      </w:tblPr>
      <w:tblGrid>
        <w:gridCol w:w="2967"/>
        <w:gridCol w:w="2967"/>
        <w:gridCol w:w="2967"/>
      </w:tblGrid>
      <w:tr>
        <w:trPr>
          <w:cantSplit w:val="1"/>
        </w:trPr>
        <w:tc>
          <w:tcPr>
            <w:tcW w:type="dxa" w:w="2967"/>
            <w:tcMar>
              <w:top w:w="60" w:type="dxa"/>
              <w:bottom w:w="60" w:type="dxa"/>
              <w:left w:w="100" w:type="dxa"/>
              <w:right w:w="100" w:type="dxa"/>
            </w:tcMar>
            <w:shd w:val="clear" w:color="auto" w:fill="003366"/>
          </w:tcPr>
          <w:p>
            <w:pPr>
              <w:spacing w:before="40" w:after="40"/>
            </w:pPr>
            <w:r>
              <w:rPr>
                <w:rFonts w:ascii="Calibri" w:hAnsi="Calibri"/>
                <w:b/>
                <w:i w:val="0"/>
                <w:color w:val="FFFFFF"/>
                <w:sz w:val="20"/>
              </w:rPr>
              <w:t>Dimensão</w:t>
            </w:r>
          </w:p>
        </w:tc>
        <w:tc>
          <w:tcPr>
            <w:tcW w:type="dxa" w:w="2967"/>
            <w:tcMar>
              <w:top w:w="60" w:type="dxa"/>
              <w:bottom w:w="60" w:type="dxa"/>
              <w:left w:w="100" w:type="dxa"/>
              <w:right w:w="100" w:type="dxa"/>
            </w:tcMar>
            <w:shd w:val="clear" w:color="auto" w:fill="003366"/>
          </w:tcPr>
          <w:p>
            <w:pPr>
              <w:spacing w:before="40" w:after="40"/>
            </w:pPr>
            <w:r>
              <w:rPr>
                <w:rFonts w:ascii="Calibri" w:hAnsi="Calibri"/>
                <w:b/>
                <w:i w:val="0"/>
                <w:color w:val="FFFFFF"/>
                <w:sz w:val="20"/>
              </w:rPr>
              <w:t>Status</w:t>
            </w:r>
          </w:p>
        </w:tc>
        <w:tc>
          <w:tcPr>
            <w:tcW w:type="dxa" w:w="2967"/>
            <w:tcMar>
              <w:top w:w="60" w:type="dxa"/>
              <w:bottom w:w="60" w:type="dxa"/>
              <w:left w:w="100" w:type="dxa"/>
              <w:right w:w="100" w:type="dxa"/>
            </w:tcMar>
            <w:shd w:val="clear" w:color="auto" w:fill="003366"/>
          </w:tcPr>
          <w:p>
            <w:pPr>
              <w:spacing w:before="40" w:after="40"/>
            </w:pPr>
            <w:r>
              <w:rPr>
                <w:rFonts w:ascii="Calibri" w:hAnsi="Calibri"/>
                <w:b/>
                <w:i w:val="0"/>
                <w:color w:val="FFFFFF"/>
                <w:sz w:val="20"/>
              </w:rPr>
              <w:t>Comentário (1 linha)</w:t>
            </w:r>
          </w:p>
        </w:tc>
      </w:tr>
      <w:tr>
        <w:trPr>
          <w:cantSplit w:val="1"/>
        </w:trPr>
        <w:tc>
          <w:tcPr>
            <w:tcW w:type="dxa" w:w="2967"/>
            <w:tcMar>
              <w:top w:w="60" w:type="dxa"/>
              <w:bottom w:w="60" w:type="dxa"/>
              <w:left w:w="100" w:type="dxa"/>
              <w:right w:w="100" w:type="dxa"/>
            </w:tcMar>
            <w:shd w:val="clear" w:color="auto" w:fill="EBF5FB"/>
          </w:tcPr>
          <w:p>
            <w:pPr>
              <w:spacing w:before="40" w:after="40"/>
            </w:pPr>
            <w:r>
              <w:rPr>
                <w:rFonts w:ascii="Calibri" w:hAnsi="Calibri"/>
                <w:b/>
                <w:i w:val="0"/>
                <w:sz w:val="20"/>
              </w:rPr>
              <w:t>Prazo</w:t>
            </w:r>
          </w:p>
        </w:tc>
        <w:tc>
          <w:tcPr>
            <w:tcW w:type="dxa" w:w="2967"/>
            <w:tcMar>
              <w:top w:w="60" w:type="dxa"/>
              <w:bottom w:w="60" w:type="dxa"/>
              <w:left w:w="100" w:type="dxa"/>
              <w:right w:w="100" w:type="dxa"/>
            </w:tcMar>
            <w:shd w:val="clear" w:color="auto" w:fill="EBF5FB"/>
          </w:tcPr>
          <w:p>
            <w:pPr>
              <w:spacing w:before="40" w:after="40"/>
            </w:pPr>
            <w:r>
              <w:rPr>
                <w:rFonts w:ascii="Calibri" w:hAnsi="Calibri"/>
                <w:b w:val="0"/>
                <w:i w:val="0"/>
                <w:sz w:val="20"/>
              </w:rPr>
              <w:t>🟢 No prazo</w:t>
            </w:r>
          </w:p>
        </w:tc>
        <w:tc>
          <w:tcPr>
            <w:tcW w:type="dxa" w:w="2967"/>
            <w:tcMar>
              <w:top w:w="60" w:type="dxa"/>
              <w:bottom w:w="60" w:type="dxa"/>
              <w:left w:w="100" w:type="dxa"/>
              <w:right w:w="100" w:type="dxa"/>
            </w:tcMar>
            <w:shd w:val="clear" w:color="auto" w:fill="EBF5FB"/>
          </w:tcPr>
          <w:p>
            <w:pPr>
              <w:spacing w:before="40" w:after="40"/>
            </w:pPr>
            <w:r>
              <w:rPr>
                <w:rFonts w:ascii="Calibri" w:hAnsi="Calibri"/>
                <w:b w:val="0"/>
                <w:i w:val="0"/>
                <w:sz w:val="20"/>
              </w:rPr>
              <w:t>Sprint 9 de 12 dentro da janela 09/02–26/07/2026; sem atraso macro</w:t>
            </w:r>
          </w:p>
        </w:tc>
      </w:tr>
      <w:tr>
        <w:trPr>
          <w:cantSplit w:val="1"/>
        </w:trPr>
        <w:tc>
          <w:tcPr>
            <w:tcW w:type="dxa" w:w="2967"/>
            <w:tcMar>
              <w:top w:w="60" w:type="dxa"/>
              <w:bottom w:w="60" w:type="dxa"/>
              <w:left w:w="100" w:type="dxa"/>
              <w:right w:w="100" w:type="dxa"/>
            </w:tcMar>
          </w:tcPr>
          <w:p>
            <w:pPr>
              <w:spacing w:before="40" w:after="40"/>
            </w:pPr>
            <w:r>
              <w:rPr>
                <w:rFonts w:ascii="Calibri" w:hAnsi="Calibri"/>
                <w:b/>
                <w:i w:val="0"/>
                <w:sz w:val="20"/>
              </w:rPr>
              <w:t>Escopo</w:t>
            </w:r>
          </w:p>
        </w:tc>
        <w:tc>
          <w:tcPr>
            <w:tcW w:type="dxa" w:w="2967"/>
            <w:tcMar>
              <w:top w:w="60" w:type="dxa"/>
              <w:bottom w:w="60" w:type="dxa"/>
              <w:left w:w="100" w:type="dxa"/>
              <w:right w:w="100" w:type="dxa"/>
            </w:tcMar>
          </w:tcPr>
          <w:p>
            <w:pPr>
              <w:spacing w:before="40" w:after="40"/>
            </w:pPr>
            <w:r>
              <w:rPr>
                <w:rFonts w:ascii="Calibri" w:hAnsi="Calibri"/>
                <w:b w:val="0"/>
                <w:i w:val="0"/>
                <w:sz w:val="20"/>
              </w:rPr>
              <w:t>🟡 Em mudança</w:t>
            </w:r>
          </w:p>
        </w:tc>
        <w:tc>
          <w:tcPr>
            <w:tcW w:type="dxa" w:w="2967"/>
            <w:tcMar>
              <w:top w:w="60" w:type="dxa"/>
              <w:bottom w:w="60" w:type="dxa"/>
              <w:left w:w="100" w:type="dxa"/>
              <w:right w:w="100" w:type="dxa"/>
            </w:tcMar>
          </w:tcPr>
          <w:p>
            <w:pPr>
              <w:spacing w:before="40" w:after="40"/>
            </w:pPr>
            <w:r>
              <w:rPr>
                <w:rFonts w:ascii="Calibri" w:hAnsi="Calibri"/>
                <w:b w:val="0"/>
                <w:i w:val="0"/>
                <w:sz w:val="20"/>
              </w:rPr>
              <w:t>CR-MF-001 absorvido na S9 (+10 h, antecipação de RF13 de S10→S9), sem atraso macro</w:t>
            </w:r>
          </w:p>
        </w:tc>
      </w:tr>
      <w:tr>
        <w:trPr>
          <w:cantSplit w:val="1"/>
        </w:trPr>
        <w:tc>
          <w:tcPr>
            <w:tcW w:type="dxa" w:w="2967"/>
            <w:tcMar>
              <w:top w:w="60" w:type="dxa"/>
              <w:bottom w:w="60" w:type="dxa"/>
              <w:left w:w="100" w:type="dxa"/>
              <w:right w:w="100" w:type="dxa"/>
            </w:tcMar>
            <w:shd w:val="clear" w:color="auto" w:fill="EBF5FB"/>
          </w:tcPr>
          <w:p>
            <w:pPr>
              <w:spacing w:before="40" w:after="40"/>
            </w:pPr>
            <w:r>
              <w:rPr>
                <w:rFonts w:ascii="Calibri" w:hAnsi="Calibri"/>
                <w:b/>
                <w:i w:val="0"/>
                <w:sz w:val="20"/>
              </w:rPr>
              <w:t>Risco</w:t>
            </w:r>
          </w:p>
        </w:tc>
        <w:tc>
          <w:tcPr>
            <w:tcW w:type="dxa" w:w="2967"/>
            <w:tcMar>
              <w:top w:w="60" w:type="dxa"/>
              <w:bottom w:w="60" w:type="dxa"/>
              <w:left w:w="100" w:type="dxa"/>
              <w:right w:w="100" w:type="dxa"/>
            </w:tcMar>
            <w:shd w:val="clear" w:color="auto" w:fill="EBF5FB"/>
          </w:tcPr>
          <w:p>
            <w:pPr>
              <w:spacing w:before="40" w:after="40"/>
            </w:pPr>
            <w:r>
              <w:rPr>
                <w:rFonts w:ascii="Calibri" w:hAnsi="Calibri"/>
                <w:b w:val="0"/>
                <w:i w:val="0"/>
                <w:sz w:val="20"/>
              </w:rPr>
              <w:t>🟢 Sob controle</w:t>
            </w:r>
          </w:p>
        </w:tc>
        <w:tc>
          <w:tcPr>
            <w:tcW w:type="dxa" w:w="2967"/>
            <w:tcMar>
              <w:top w:w="60" w:type="dxa"/>
              <w:bottom w:w="60" w:type="dxa"/>
              <w:left w:w="100" w:type="dxa"/>
              <w:right w:w="100" w:type="dxa"/>
            </w:tcMar>
            <w:shd w:val="clear" w:color="auto" w:fill="EBF5FB"/>
          </w:tcPr>
          <w:p>
            <w:pPr>
              <w:spacing w:before="40" w:after="40"/>
            </w:pPr>
            <w:r>
              <w:rPr>
                <w:rFonts w:ascii="Calibri" w:hAnsi="Calibri"/>
                <w:b w:val="0"/>
                <w:i w:val="0"/>
                <w:sz w:val="20"/>
              </w:rPr>
              <w:t>R-01 e R-02 materializados e tratados (encerrados); R-03 (Z-API) mantido como best-effort com fallback por e-mail</w:t>
            </w:r>
          </w:p>
        </w:tc>
      </w:tr>
      <w:tr>
        <w:trPr>
          <w:cantSplit w:val="1"/>
        </w:trPr>
        <w:tc>
          <w:tcPr>
            <w:tcW w:type="dxa" w:w="2967"/>
            <w:tcMar>
              <w:top w:w="60" w:type="dxa"/>
              <w:bottom w:w="60" w:type="dxa"/>
              <w:left w:w="100" w:type="dxa"/>
              <w:right w:w="100" w:type="dxa"/>
            </w:tcMar>
          </w:tcPr>
          <w:p>
            <w:pPr>
              <w:spacing w:before="40" w:after="40"/>
            </w:pPr>
            <w:r>
              <w:rPr>
                <w:rFonts w:ascii="Calibri" w:hAnsi="Calibri"/>
                <w:b/>
                <w:i w:val="0"/>
                <w:sz w:val="20"/>
              </w:rPr>
              <w:t>Qualidade</w:t>
            </w:r>
          </w:p>
        </w:tc>
        <w:tc>
          <w:tcPr>
            <w:tcW w:type="dxa" w:w="2967"/>
            <w:tcMar>
              <w:top w:w="60" w:type="dxa"/>
              <w:bottom w:w="60" w:type="dxa"/>
              <w:left w:w="100" w:type="dxa"/>
              <w:right w:w="100" w:type="dxa"/>
            </w:tcMar>
          </w:tcPr>
          <w:p>
            <w:pPr>
              <w:spacing w:before="40" w:after="40"/>
            </w:pPr>
            <w:r>
              <w:rPr>
                <w:rFonts w:ascii="Calibri" w:hAnsi="Calibri"/>
                <w:b w:val="0"/>
                <w:i w:val="0"/>
                <w:sz w:val="20"/>
              </w:rPr>
              <w:t>🟢 Dentro do esperado</w:t>
            </w:r>
          </w:p>
        </w:tc>
        <w:tc>
          <w:tcPr>
            <w:tcW w:type="dxa" w:w="2967"/>
            <w:tcMar>
              <w:top w:w="60" w:type="dxa"/>
              <w:bottom w:w="60" w:type="dxa"/>
              <w:left w:w="100" w:type="dxa"/>
              <w:right w:w="100" w:type="dxa"/>
            </w:tcMar>
          </w:tcPr>
          <w:p>
            <w:pPr>
              <w:spacing w:before="40" w:after="40"/>
            </w:pPr>
            <w:r>
              <w:rPr>
                <w:rFonts w:ascii="Calibri" w:hAnsi="Calibri"/>
                <w:b w:val="0"/>
                <w:i w:val="0"/>
                <w:sz w:val="20"/>
              </w:rPr>
              <w:t>Cobertura JaCoCo 82%+ desde a S5, com gate de CI ≥80% ativo desde a S4; NC-001 encerrada</w:t>
            </w:r>
          </w:p>
        </w:tc>
      </w:tr>
    </w:tbl>
    <w:p>
      <w:pPr>
        <w:spacing w:before="0" w:after="160"/>
      </w:pPr>
    </w:p>
    <w:p>
      <w:pPr>
        <w:spacing w:before="40" w:after="120"/>
        <w:ind w:left="454"/>
        <w:pBdr>
          <w:left w:val="single" w:sz="12" w:space="8" w:color="003366"/>
        </w:pBdr>
      </w:pPr>
      <w:r>
        <w:rPr>
          <w:rFonts w:ascii="Calibri" w:hAnsi="Calibri"/>
          <w:b w:val="0"/>
          <w:i/>
          <w:color w:val="1A5276"/>
          <w:sz w:val="22"/>
        </w:rPr>
        <w:t>Convenção de cores:</w:t>
      </w:r>
      <w:r>
        <w:rPr>
          <w:rFonts w:ascii="Calibri" w:hAnsi="Calibri"/>
          <w:b w:val="0"/>
          <w:i w:val="0"/>
          <w:color w:val="1A5276"/>
          <w:sz w:val="22"/>
        </w:rPr>
        <w:t xml:space="preserve"> 🟢 sem ação necessária · 🟡 sob acompanhamento, ação em curso · 🔴 exige decisão/atenção do cliente.</w:t>
      </w:r>
    </w:p>
    <w:p>
      <w:pPr>
        <w:pStyle w:val="Heading1"/>
        <w:keepNext/>
        <w:keepLines/>
        <w:pBdr>
          <w:bottom w:val="single" w:sz="4" w:space="2" w:color="D6E4F0"/>
        </w:pBdr>
      </w:pPr>
      <w:r>
        <w:t>2. Objetivo</w:t>
      </w:r>
    </w:p>
    <w:p>
      <w:pPr>
        <w:spacing w:before="0" w:after="120"/>
      </w:pPr>
      <w:r>
        <w:rPr>
          <w:rFonts w:ascii="Calibri" w:hAnsi="Calibri"/>
          <w:b w:val="0"/>
          <w:i w:val="0"/>
          <w:sz w:val="22"/>
        </w:rPr>
        <w:t>Monitorar o progresso do projeto MilhasFacil em relação ao plano estabelecido (</w:t>
      </w:r>
      <w:r>
        <w:rPr>
          <w:rFonts w:ascii="Courier New" w:hAnsi="Courier New"/>
          <w:b w:val="0"/>
          <w:i w:val="0"/>
          <w:color w:val="333333"/>
          <w:sz w:val="20"/>
        </w:rPr>
        <w:t>PLA-MILHASFACIL01-001</w:t>
      </w:r>
      <w:r>
        <w:rPr>
          <w:rFonts w:ascii="Calibri" w:hAnsi="Calibri"/>
          <w:b w:val="0"/>
          <w:i w:val="0"/>
          <w:sz w:val="22"/>
        </w:rPr>
        <w:t xml:space="preserve">), identificar desvios de prazo, escopo, esforço e qualidade por sprint, e registrar a situação atual. Este relatório consolida os snapshots de acompanhamento das Sprints S1 a S9 e serve como evidência do processo GPR (Gerência de Projeto). A fonte da verdade de gestão é a planilha </w:t>
      </w:r>
      <w:r>
        <w:rPr>
          <w:rFonts w:ascii="Courier New" w:hAnsi="Courier New"/>
          <w:b w:val="0"/>
          <w:i w:val="0"/>
          <w:color w:val="333333"/>
          <w:sz w:val="20"/>
        </w:rPr>
        <w:t>GEST-MILHASFACIL01-001</w:t>
      </w:r>
      <w:r>
        <w:rPr>
          <w:rFonts w:ascii="Calibri" w:hAnsi="Calibri"/>
          <w:b w:val="0"/>
          <w:i w:val="0"/>
          <w:sz w:val="22"/>
        </w:rPr>
        <w:t>.</w:t>
      </w:r>
    </w:p>
    <w:p>
      <w:pPr>
        <w:pStyle w:val="Heading1"/>
        <w:keepNext/>
        <w:keepLines/>
        <w:pBdr>
          <w:bottom w:val="single" w:sz="4" w:space="2" w:color="D6E4F0"/>
        </w:pBdr>
      </w:pPr>
      <w:r>
        <w:t>3. Acompanhamento por sprint (S1–S9)</w:t>
      </w:r>
    </w:p>
    <w:tbl>
      <w:tblPr>
        <w:tblW w:type="auto" w:w="0"/>
        <w:tblLook w:firstColumn="1" w:firstRow="1" w:lastColumn="0" w:lastRow="0" w:noHBand="0" w:noVBand="1" w:val="04A0"/>
        <w:tblBorders>
          <w:top w:val="single" w:sz="4" w:space="0" w:color="003366"/>
          <w:left w:val="single" w:sz="4" w:space="0" w:color="003366"/>
          <w:bottom w:val="single" w:sz="4" w:space="0" w:color="003366"/>
          <w:right w:val="single" w:sz="4" w:space="0" w:color="003366"/>
          <w:insideH w:val="single" w:sz="4" w:space="0" w:color="003366"/>
          <w:insideV w:val="single" w:sz="4" w:space="0" w:color="003366"/>
        </w:tblBorders>
      </w:tblPr>
      <w:tblGrid>
        <w:gridCol w:w="890"/>
        <w:gridCol w:w="890"/>
        <w:gridCol w:w="890"/>
        <w:gridCol w:w="890"/>
        <w:gridCol w:w="890"/>
        <w:gridCol w:w="890"/>
        <w:gridCol w:w="890"/>
        <w:gridCol w:w="890"/>
        <w:gridCol w:w="890"/>
        <w:gridCol w:w="890"/>
      </w:tblGrid>
      <w:tr>
        <w:trPr>
          <w:cantSplit w:val="1"/>
        </w:trPr>
        <w:tc>
          <w:tcPr>
            <w:tcW w:type="dxa" w:w="890"/>
            <w:tcMar>
              <w:top w:w="60" w:type="dxa"/>
              <w:bottom w:w="60" w:type="dxa"/>
              <w:left w:w="100" w:type="dxa"/>
              <w:right w:w="100" w:type="dxa"/>
            </w:tcMar>
            <w:shd w:val="clear" w:color="auto" w:fill="003366"/>
          </w:tcPr>
          <w:p>
            <w:pPr>
              <w:spacing w:before="40" w:after="40"/>
            </w:pPr>
            <w:r>
              <w:rPr>
                <w:rFonts w:ascii="Calibri" w:hAnsi="Calibri"/>
                <w:b/>
                <w:i w:val="0"/>
                <w:color w:val="FFFFFF"/>
                <w:sz w:val="20"/>
              </w:rPr>
              <w:t>Sprint</w:t>
            </w:r>
          </w:p>
        </w:tc>
        <w:tc>
          <w:tcPr>
            <w:tcW w:type="dxa" w:w="890"/>
            <w:tcMar>
              <w:top w:w="60" w:type="dxa"/>
              <w:bottom w:w="60" w:type="dxa"/>
              <w:left w:w="100" w:type="dxa"/>
              <w:right w:w="100" w:type="dxa"/>
            </w:tcMar>
            <w:shd w:val="clear" w:color="auto" w:fill="003366"/>
          </w:tcPr>
          <w:p>
            <w:pPr>
              <w:spacing w:before="40" w:after="40"/>
            </w:pPr>
            <w:r>
              <w:rPr>
                <w:rFonts w:ascii="Calibri" w:hAnsi="Calibri"/>
                <w:b/>
                <w:i w:val="0"/>
                <w:color w:val="FFFFFF"/>
                <w:sz w:val="20"/>
              </w:rPr>
              <w:t>Período</w:t>
            </w:r>
          </w:p>
        </w:tc>
        <w:tc>
          <w:tcPr>
            <w:tcW w:type="dxa" w:w="890"/>
            <w:tcMar>
              <w:top w:w="60" w:type="dxa"/>
              <w:bottom w:w="60" w:type="dxa"/>
              <w:left w:w="100" w:type="dxa"/>
              <w:right w:w="100" w:type="dxa"/>
            </w:tcMar>
            <w:shd w:val="clear" w:color="auto" w:fill="003366"/>
          </w:tcPr>
          <w:p>
            <w:pPr>
              <w:spacing w:before="40" w:after="40"/>
            </w:pPr>
            <w:r>
              <w:rPr>
                <w:rFonts w:ascii="Calibri" w:hAnsi="Calibri"/>
                <w:b/>
                <w:i w:val="0"/>
                <w:color w:val="FFFFFF"/>
                <w:sz w:val="20"/>
              </w:rPr>
              <w:t>SP plan</w:t>
            </w:r>
          </w:p>
        </w:tc>
        <w:tc>
          <w:tcPr>
            <w:tcW w:type="dxa" w:w="890"/>
            <w:tcMar>
              <w:top w:w="60" w:type="dxa"/>
              <w:bottom w:w="60" w:type="dxa"/>
              <w:left w:w="100" w:type="dxa"/>
              <w:right w:w="100" w:type="dxa"/>
            </w:tcMar>
            <w:shd w:val="clear" w:color="auto" w:fill="003366"/>
          </w:tcPr>
          <w:p>
            <w:pPr>
              <w:spacing w:before="40" w:after="40"/>
            </w:pPr>
            <w:r>
              <w:rPr>
                <w:rFonts w:ascii="Calibri" w:hAnsi="Calibri"/>
                <w:b/>
                <w:i w:val="0"/>
                <w:color w:val="FFFFFF"/>
                <w:sz w:val="20"/>
              </w:rPr>
              <w:t>SP real</w:t>
            </w:r>
          </w:p>
        </w:tc>
        <w:tc>
          <w:tcPr>
            <w:tcW w:type="dxa" w:w="890"/>
            <w:tcMar>
              <w:top w:w="60" w:type="dxa"/>
              <w:bottom w:w="60" w:type="dxa"/>
              <w:left w:w="100" w:type="dxa"/>
              <w:right w:w="100" w:type="dxa"/>
            </w:tcMar>
            <w:shd w:val="clear" w:color="auto" w:fill="003366"/>
          </w:tcPr>
          <w:p>
            <w:pPr>
              <w:spacing w:before="40" w:after="40"/>
            </w:pPr>
            <w:r>
              <w:rPr>
                <w:rFonts w:ascii="Calibri" w:hAnsi="Calibri"/>
                <w:b/>
                <w:i w:val="0"/>
                <w:color w:val="FFFFFF"/>
                <w:sz w:val="20"/>
              </w:rPr>
              <w:t>Aderência</w:t>
            </w:r>
          </w:p>
        </w:tc>
        <w:tc>
          <w:tcPr>
            <w:tcW w:type="dxa" w:w="890"/>
            <w:tcMar>
              <w:top w:w="60" w:type="dxa"/>
              <w:bottom w:w="60" w:type="dxa"/>
              <w:left w:w="100" w:type="dxa"/>
              <w:right w:w="100" w:type="dxa"/>
            </w:tcMar>
            <w:shd w:val="clear" w:color="auto" w:fill="003366"/>
          </w:tcPr>
          <w:p>
            <w:pPr>
              <w:spacing w:before="40" w:after="40"/>
            </w:pPr>
            <w:r>
              <w:rPr>
                <w:rFonts w:ascii="Calibri" w:hAnsi="Calibri"/>
                <w:b/>
                <w:i w:val="0"/>
                <w:color w:val="FFFFFF"/>
                <w:sz w:val="20"/>
              </w:rPr>
              <w:t>Carry</w:t>
            </w:r>
          </w:p>
        </w:tc>
        <w:tc>
          <w:tcPr>
            <w:tcW w:type="dxa" w:w="890"/>
            <w:tcMar>
              <w:top w:w="60" w:type="dxa"/>
              <w:bottom w:w="60" w:type="dxa"/>
              <w:left w:w="100" w:type="dxa"/>
              <w:right w:w="100" w:type="dxa"/>
            </w:tcMar>
            <w:shd w:val="clear" w:color="auto" w:fill="003366"/>
          </w:tcPr>
          <w:p>
            <w:pPr>
              <w:spacing w:before="40" w:after="40"/>
            </w:pPr>
            <w:r>
              <w:rPr>
                <w:rFonts w:ascii="Calibri" w:hAnsi="Calibri"/>
                <w:b/>
                <w:i w:val="0"/>
                <w:color w:val="FFFFFF"/>
                <w:sz w:val="20"/>
              </w:rPr>
              <w:t>h_est</w:t>
            </w:r>
          </w:p>
        </w:tc>
        <w:tc>
          <w:tcPr>
            <w:tcW w:type="dxa" w:w="890"/>
            <w:tcMar>
              <w:top w:w="60" w:type="dxa"/>
              <w:bottom w:w="60" w:type="dxa"/>
              <w:left w:w="100" w:type="dxa"/>
              <w:right w:w="100" w:type="dxa"/>
            </w:tcMar>
            <w:shd w:val="clear" w:color="auto" w:fill="003366"/>
          </w:tcPr>
          <w:p>
            <w:pPr>
              <w:spacing w:before="40" w:after="40"/>
            </w:pPr>
            <w:r>
              <w:rPr>
                <w:rFonts w:ascii="Calibri" w:hAnsi="Calibri"/>
                <w:b/>
                <w:i w:val="0"/>
                <w:color w:val="FFFFFF"/>
                <w:sz w:val="20"/>
              </w:rPr>
              <w:t>h_real</w:t>
            </w:r>
          </w:p>
        </w:tc>
        <w:tc>
          <w:tcPr>
            <w:tcW w:type="dxa" w:w="890"/>
            <w:tcMar>
              <w:top w:w="60" w:type="dxa"/>
              <w:bottom w:w="60" w:type="dxa"/>
              <w:left w:w="100" w:type="dxa"/>
              <w:right w:w="100" w:type="dxa"/>
            </w:tcMar>
            <w:shd w:val="clear" w:color="auto" w:fill="003366"/>
          </w:tcPr>
          <w:p>
            <w:pPr>
              <w:spacing w:before="40" w:after="40"/>
            </w:pPr>
            <w:r>
              <w:rPr>
                <w:rFonts w:ascii="Calibri" w:hAnsi="Calibri"/>
                <w:b/>
                <w:i w:val="0"/>
                <w:color w:val="FFFFFF"/>
                <w:sz w:val="20"/>
              </w:rPr>
              <w:t>Desvio h</w:t>
            </w:r>
          </w:p>
        </w:tc>
        <w:tc>
          <w:tcPr>
            <w:tcW w:type="dxa" w:w="890"/>
            <w:tcMar>
              <w:top w:w="60" w:type="dxa"/>
              <w:bottom w:w="60" w:type="dxa"/>
              <w:left w:w="100" w:type="dxa"/>
              <w:right w:w="100" w:type="dxa"/>
            </w:tcMar>
            <w:shd w:val="clear" w:color="auto" w:fill="003366"/>
          </w:tcPr>
          <w:p>
            <w:pPr>
              <w:spacing w:before="40" w:after="40"/>
            </w:pPr>
            <w:r>
              <w:rPr>
                <w:rFonts w:ascii="Calibri" w:hAnsi="Calibri"/>
                <w:b/>
                <w:i w:val="0"/>
                <w:color w:val="FFFFFF"/>
                <w:sz w:val="20"/>
              </w:rPr>
              <w:t>Situação</w:t>
            </w:r>
          </w:p>
        </w:tc>
      </w:tr>
      <w:tr>
        <w:trPr>
          <w:cantSplit w:val="1"/>
        </w:trPr>
        <w:tc>
          <w:tcPr>
            <w:tcW w:type="dxa" w:w="890"/>
            <w:tcMar>
              <w:top w:w="60" w:type="dxa"/>
              <w:bottom w:w="60" w:type="dxa"/>
              <w:left w:w="100" w:type="dxa"/>
              <w:right w:w="100" w:type="dxa"/>
            </w:tcMar>
            <w:shd w:val="clear" w:color="auto" w:fill="EBF5FB"/>
          </w:tcPr>
          <w:p>
            <w:pPr>
              <w:spacing w:before="40" w:after="40"/>
            </w:pPr>
            <w:r>
              <w:rPr>
                <w:rFonts w:ascii="Calibri" w:hAnsi="Calibri"/>
                <w:b w:val="0"/>
                <w:i w:val="0"/>
                <w:sz w:val="20"/>
              </w:rPr>
              <w:t>S1</w:t>
            </w:r>
          </w:p>
        </w:tc>
        <w:tc>
          <w:tcPr>
            <w:tcW w:type="dxa" w:w="890"/>
            <w:tcMar>
              <w:top w:w="60" w:type="dxa"/>
              <w:bottom w:w="60" w:type="dxa"/>
              <w:left w:w="100" w:type="dxa"/>
              <w:right w:w="100" w:type="dxa"/>
            </w:tcMar>
            <w:shd w:val="clear" w:color="auto" w:fill="EBF5FB"/>
          </w:tcPr>
          <w:p>
            <w:pPr>
              <w:spacing w:before="40" w:after="40"/>
            </w:pPr>
            <w:r>
              <w:rPr>
                <w:rFonts w:ascii="Calibri" w:hAnsi="Calibri"/>
                <w:b w:val="0"/>
                <w:i w:val="0"/>
                <w:sz w:val="20"/>
              </w:rPr>
              <w:t>09–22/02/2026</w:t>
            </w:r>
          </w:p>
        </w:tc>
        <w:tc>
          <w:tcPr>
            <w:tcW w:type="dxa" w:w="890"/>
            <w:tcMar>
              <w:top w:w="60" w:type="dxa"/>
              <w:bottom w:w="60" w:type="dxa"/>
              <w:left w:w="100" w:type="dxa"/>
              <w:right w:w="100" w:type="dxa"/>
            </w:tcMar>
            <w:shd w:val="clear" w:color="auto" w:fill="EBF5FB"/>
          </w:tcPr>
          <w:p>
            <w:pPr>
              <w:spacing w:before="40" w:after="40"/>
            </w:pPr>
            <w:r>
              <w:rPr>
                <w:rFonts w:ascii="Calibri" w:hAnsi="Calibri"/>
                <w:b w:val="0"/>
                <w:i w:val="0"/>
                <w:sz w:val="20"/>
              </w:rPr>
              <w:t>23</w:t>
            </w:r>
          </w:p>
        </w:tc>
        <w:tc>
          <w:tcPr>
            <w:tcW w:type="dxa" w:w="890"/>
            <w:tcMar>
              <w:top w:w="60" w:type="dxa"/>
              <w:bottom w:w="60" w:type="dxa"/>
              <w:left w:w="100" w:type="dxa"/>
              <w:right w:w="100" w:type="dxa"/>
            </w:tcMar>
            <w:shd w:val="clear" w:color="auto" w:fill="EBF5FB"/>
          </w:tcPr>
          <w:p>
            <w:pPr>
              <w:spacing w:before="40" w:after="40"/>
            </w:pPr>
            <w:r>
              <w:rPr>
                <w:rFonts w:ascii="Calibri" w:hAnsi="Calibri"/>
                <w:b w:val="0"/>
                <w:i w:val="0"/>
                <w:sz w:val="20"/>
              </w:rPr>
              <w:t>20</w:t>
            </w:r>
          </w:p>
        </w:tc>
        <w:tc>
          <w:tcPr>
            <w:tcW w:type="dxa" w:w="890"/>
            <w:tcMar>
              <w:top w:w="60" w:type="dxa"/>
              <w:bottom w:w="60" w:type="dxa"/>
              <w:left w:w="100" w:type="dxa"/>
              <w:right w:w="100" w:type="dxa"/>
            </w:tcMar>
            <w:shd w:val="clear" w:color="auto" w:fill="EBF5FB"/>
          </w:tcPr>
          <w:p>
            <w:pPr>
              <w:spacing w:before="40" w:after="40"/>
            </w:pPr>
            <w:r>
              <w:rPr>
                <w:rFonts w:ascii="Calibri" w:hAnsi="Calibri"/>
                <w:b w:val="0"/>
                <w:i w:val="0"/>
                <w:sz w:val="20"/>
              </w:rPr>
              <w:t>87%</w:t>
            </w:r>
          </w:p>
        </w:tc>
        <w:tc>
          <w:tcPr>
            <w:tcW w:type="dxa" w:w="890"/>
            <w:tcMar>
              <w:top w:w="60" w:type="dxa"/>
              <w:bottom w:w="60" w:type="dxa"/>
              <w:left w:w="100" w:type="dxa"/>
              <w:right w:w="100" w:type="dxa"/>
            </w:tcMar>
            <w:shd w:val="clear" w:color="auto" w:fill="EBF5FB"/>
          </w:tcPr>
          <w:p>
            <w:pPr>
              <w:spacing w:before="40" w:after="40"/>
            </w:pPr>
            <w:r>
              <w:rPr>
                <w:rFonts w:ascii="Calibri" w:hAnsi="Calibri"/>
                <w:b w:val="0"/>
                <w:i w:val="0"/>
                <w:sz w:val="20"/>
              </w:rPr>
              <w:t>3</w:t>
            </w:r>
          </w:p>
        </w:tc>
        <w:tc>
          <w:tcPr>
            <w:tcW w:type="dxa" w:w="890"/>
            <w:tcMar>
              <w:top w:w="60" w:type="dxa"/>
              <w:bottom w:w="60" w:type="dxa"/>
              <w:left w:w="100" w:type="dxa"/>
              <w:right w:w="100" w:type="dxa"/>
            </w:tcMar>
            <w:shd w:val="clear" w:color="auto" w:fill="EBF5FB"/>
          </w:tcPr>
          <w:p>
            <w:pPr>
              <w:spacing w:before="40" w:after="40"/>
            </w:pPr>
            <w:r>
              <w:rPr>
                <w:rFonts w:ascii="Calibri" w:hAnsi="Calibri"/>
                <w:b w:val="0"/>
                <w:i w:val="0"/>
                <w:sz w:val="20"/>
              </w:rPr>
              <w:t>40</w:t>
            </w:r>
          </w:p>
        </w:tc>
        <w:tc>
          <w:tcPr>
            <w:tcW w:type="dxa" w:w="890"/>
            <w:tcMar>
              <w:top w:w="60" w:type="dxa"/>
              <w:bottom w:w="60" w:type="dxa"/>
              <w:left w:w="100" w:type="dxa"/>
              <w:right w:w="100" w:type="dxa"/>
            </w:tcMar>
            <w:shd w:val="clear" w:color="auto" w:fill="EBF5FB"/>
          </w:tcPr>
          <w:p>
            <w:pPr>
              <w:spacing w:before="40" w:after="40"/>
            </w:pPr>
            <w:r>
              <w:rPr>
                <w:rFonts w:ascii="Calibri" w:hAnsi="Calibri"/>
                <w:b w:val="0"/>
                <w:i w:val="0"/>
                <w:sz w:val="20"/>
              </w:rPr>
              <w:t>45</w:t>
            </w:r>
          </w:p>
        </w:tc>
        <w:tc>
          <w:tcPr>
            <w:tcW w:type="dxa" w:w="890"/>
            <w:tcMar>
              <w:top w:w="60" w:type="dxa"/>
              <w:bottom w:w="60" w:type="dxa"/>
              <w:left w:w="100" w:type="dxa"/>
              <w:right w:w="100" w:type="dxa"/>
            </w:tcMar>
            <w:shd w:val="clear" w:color="auto" w:fill="EBF5FB"/>
          </w:tcPr>
          <w:p>
            <w:pPr>
              <w:spacing w:before="40" w:after="40"/>
            </w:pPr>
            <w:r>
              <w:rPr>
                <w:rFonts w:ascii="Calibri" w:hAnsi="Calibri"/>
                <w:b w:val="0"/>
                <w:i w:val="0"/>
                <w:sz w:val="20"/>
              </w:rPr>
              <w:t>+12%</w:t>
            </w:r>
          </w:p>
        </w:tc>
        <w:tc>
          <w:tcPr>
            <w:tcW w:type="dxa" w:w="890"/>
            <w:tcMar>
              <w:top w:w="60" w:type="dxa"/>
              <w:bottom w:w="60" w:type="dxa"/>
              <w:left w:w="100" w:type="dxa"/>
              <w:right w:w="100" w:type="dxa"/>
            </w:tcMar>
            <w:shd w:val="clear" w:color="auto" w:fill="EBF5FB"/>
          </w:tcPr>
          <w:p>
            <w:pPr>
              <w:spacing w:before="40" w:after="40"/>
            </w:pPr>
            <w:r>
              <w:rPr>
                <w:rFonts w:ascii="Calibri" w:hAnsi="Calibri"/>
                <w:b w:val="0"/>
                <w:i w:val="0"/>
                <w:sz w:val="20"/>
              </w:rPr>
              <w:t>Concluída</w:t>
            </w:r>
          </w:p>
        </w:tc>
      </w:tr>
      <w:tr>
        <w:trPr>
          <w:cantSplit w:val="1"/>
        </w:trPr>
        <w:tc>
          <w:tcPr>
            <w:tcW w:type="dxa" w:w="890"/>
            <w:tcMar>
              <w:top w:w="60" w:type="dxa"/>
              <w:bottom w:w="60" w:type="dxa"/>
              <w:left w:w="100" w:type="dxa"/>
              <w:right w:w="100" w:type="dxa"/>
            </w:tcMar>
          </w:tcPr>
          <w:p>
            <w:pPr>
              <w:spacing w:before="40" w:after="40"/>
            </w:pPr>
            <w:r>
              <w:rPr>
                <w:rFonts w:ascii="Calibri" w:hAnsi="Calibri"/>
                <w:b w:val="0"/>
                <w:i w:val="0"/>
                <w:sz w:val="20"/>
              </w:rPr>
              <w:t>S2</w:t>
            </w:r>
          </w:p>
        </w:tc>
        <w:tc>
          <w:tcPr>
            <w:tcW w:type="dxa" w:w="890"/>
            <w:tcMar>
              <w:top w:w="60" w:type="dxa"/>
              <w:bottom w:w="60" w:type="dxa"/>
              <w:left w:w="100" w:type="dxa"/>
              <w:right w:w="100" w:type="dxa"/>
            </w:tcMar>
          </w:tcPr>
          <w:p>
            <w:pPr>
              <w:spacing w:before="40" w:after="40"/>
            </w:pPr>
            <w:r>
              <w:rPr>
                <w:rFonts w:ascii="Calibri" w:hAnsi="Calibri"/>
                <w:b w:val="0"/>
                <w:i w:val="0"/>
                <w:sz w:val="20"/>
              </w:rPr>
              <w:t>23/02–08/03/2026</w:t>
            </w:r>
          </w:p>
        </w:tc>
        <w:tc>
          <w:tcPr>
            <w:tcW w:type="dxa" w:w="890"/>
            <w:tcMar>
              <w:top w:w="60" w:type="dxa"/>
              <w:bottom w:w="60" w:type="dxa"/>
              <w:left w:w="100" w:type="dxa"/>
              <w:right w:w="100" w:type="dxa"/>
            </w:tcMar>
          </w:tcPr>
          <w:p>
            <w:pPr>
              <w:spacing w:before="40" w:after="40"/>
            </w:pPr>
            <w:r>
              <w:rPr>
                <w:rFonts w:ascii="Calibri" w:hAnsi="Calibri"/>
                <w:b w:val="0"/>
                <w:i w:val="0"/>
                <w:sz w:val="20"/>
              </w:rPr>
              <w:t>40</w:t>
            </w:r>
          </w:p>
        </w:tc>
        <w:tc>
          <w:tcPr>
            <w:tcW w:type="dxa" w:w="890"/>
            <w:tcMar>
              <w:top w:w="60" w:type="dxa"/>
              <w:bottom w:w="60" w:type="dxa"/>
              <w:left w:w="100" w:type="dxa"/>
              <w:right w:w="100" w:type="dxa"/>
            </w:tcMar>
          </w:tcPr>
          <w:p>
            <w:pPr>
              <w:spacing w:before="40" w:after="40"/>
            </w:pPr>
            <w:r>
              <w:rPr>
                <w:rFonts w:ascii="Calibri" w:hAnsi="Calibri"/>
                <w:b w:val="0"/>
                <w:i w:val="0"/>
                <w:sz w:val="20"/>
              </w:rPr>
              <w:t>35</w:t>
            </w:r>
          </w:p>
        </w:tc>
        <w:tc>
          <w:tcPr>
            <w:tcW w:type="dxa" w:w="890"/>
            <w:tcMar>
              <w:top w:w="60" w:type="dxa"/>
              <w:bottom w:w="60" w:type="dxa"/>
              <w:left w:w="100" w:type="dxa"/>
              <w:right w:w="100" w:type="dxa"/>
            </w:tcMar>
          </w:tcPr>
          <w:p>
            <w:pPr>
              <w:spacing w:before="40" w:after="40"/>
            </w:pPr>
            <w:r>
              <w:rPr>
                <w:rFonts w:ascii="Calibri" w:hAnsi="Calibri"/>
                <w:b w:val="0"/>
                <w:i w:val="0"/>
                <w:sz w:val="20"/>
              </w:rPr>
              <w:t>88%</w:t>
            </w:r>
          </w:p>
        </w:tc>
        <w:tc>
          <w:tcPr>
            <w:tcW w:type="dxa" w:w="890"/>
            <w:tcMar>
              <w:top w:w="60" w:type="dxa"/>
              <w:bottom w:w="60" w:type="dxa"/>
              <w:left w:w="100" w:type="dxa"/>
              <w:right w:w="100" w:type="dxa"/>
            </w:tcMar>
          </w:tcPr>
          <w:p>
            <w:pPr>
              <w:spacing w:before="40" w:after="40"/>
            </w:pPr>
            <w:r>
              <w:rPr>
                <w:rFonts w:ascii="Calibri" w:hAnsi="Calibri"/>
                <w:b w:val="0"/>
                <w:i w:val="0"/>
                <w:sz w:val="20"/>
              </w:rPr>
              <w:t>5</w:t>
            </w:r>
          </w:p>
        </w:tc>
        <w:tc>
          <w:tcPr>
            <w:tcW w:type="dxa" w:w="890"/>
            <w:tcMar>
              <w:top w:w="60" w:type="dxa"/>
              <w:bottom w:w="60" w:type="dxa"/>
              <w:left w:w="100" w:type="dxa"/>
              <w:right w:w="100" w:type="dxa"/>
            </w:tcMar>
          </w:tcPr>
          <w:p>
            <w:pPr>
              <w:spacing w:before="40" w:after="40"/>
            </w:pPr>
            <w:r>
              <w:rPr>
                <w:rFonts w:ascii="Calibri" w:hAnsi="Calibri"/>
                <w:b w:val="0"/>
                <w:i w:val="0"/>
                <w:sz w:val="20"/>
              </w:rPr>
              <w:t>80</w:t>
            </w:r>
          </w:p>
        </w:tc>
        <w:tc>
          <w:tcPr>
            <w:tcW w:type="dxa" w:w="890"/>
            <w:tcMar>
              <w:top w:w="60" w:type="dxa"/>
              <w:bottom w:w="60" w:type="dxa"/>
              <w:left w:w="100" w:type="dxa"/>
              <w:right w:w="100" w:type="dxa"/>
            </w:tcMar>
          </w:tcPr>
          <w:p>
            <w:pPr>
              <w:spacing w:before="40" w:after="40"/>
            </w:pPr>
            <w:r>
              <w:rPr>
                <w:rFonts w:ascii="Calibri" w:hAnsi="Calibri"/>
                <w:b w:val="0"/>
                <w:i w:val="0"/>
                <w:sz w:val="20"/>
              </w:rPr>
              <w:t>88</w:t>
            </w:r>
          </w:p>
        </w:tc>
        <w:tc>
          <w:tcPr>
            <w:tcW w:type="dxa" w:w="890"/>
            <w:tcMar>
              <w:top w:w="60" w:type="dxa"/>
              <w:bottom w:w="60" w:type="dxa"/>
              <w:left w:w="100" w:type="dxa"/>
              <w:right w:w="100" w:type="dxa"/>
            </w:tcMar>
          </w:tcPr>
          <w:p>
            <w:pPr>
              <w:spacing w:before="40" w:after="40"/>
            </w:pPr>
            <w:r>
              <w:rPr>
                <w:rFonts w:ascii="Calibri" w:hAnsi="Calibri"/>
                <w:b w:val="0"/>
                <w:i w:val="0"/>
                <w:sz w:val="20"/>
              </w:rPr>
              <w:t>+10%</w:t>
            </w:r>
          </w:p>
        </w:tc>
        <w:tc>
          <w:tcPr>
            <w:tcW w:type="dxa" w:w="890"/>
            <w:tcMar>
              <w:top w:w="60" w:type="dxa"/>
              <w:bottom w:w="60" w:type="dxa"/>
              <w:left w:w="100" w:type="dxa"/>
              <w:right w:w="100" w:type="dxa"/>
            </w:tcMar>
          </w:tcPr>
          <w:p>
            <w:pPr>
              <w:spacing w:before="40" w:after="40"/>
            </w:pPr>
            <w:r>
              <w:rPr>
                <w:rFonts w:ascii="Calibri" w:hAnsi="Calibri"/>
                <w:b w:val="0"/>
                <w:i w:val="0"/>
                <w:sz w:val="20"/>
              </w:rPr>
              <w:t>Concluída</w:t>
            </w:r>
          </w:p>
        </w:tc>
      </w:tr>
      <w:tr>
        <w:trPr>
          <w:cantSplit w:val="1"/>
        </w:trPr>
        <w:tc>
          <w:tcPr>
            <w:tcW w:type="dxa" w:w="890"/>
            <w:tcMar>
              <w:top w:w="60" w:type="dxa"/>
              <w:bottom w:w="60" w:type="dxa"/>
              <w:left w:w="100" w:type="dxa"/>
              <w:right w:w="100" w:type="dxa"/>
            </w:tcMar>
            <w:shd w:val="clear" w:color="auto" w:fill="EBF5FB"/>
          </w:tcPr>
          <w:p>
            <w:pPr>
              <w:spacing w:before="40" w:after="40"/>
            </w:pPr>
            <w:r>
              <w:rPr>
                <w:rFonts w:ascii="Calibri" w:hAnsi="Calibri"/>
                <w:b w:val="0"/>
                <w:i w:val="0"/>
                <w:sz w:val="20"/>
              </w:rPr>
              <w:t>S3</w:t>
            </w:r>
          </w:p>
        </w:tc>
        <w:tc>
          <w:tcPr>
            <w:tcW w:type="dxa" w:w="890"/>
            <w:tcMar>
              <w:top w:w="60" w:type="dxa"/>
              <w:bottom w:w="60" w:type="dxa"/>
              <w:left w:w="100" w:type="dxa"/>
              <w:right w:w="100" w:type="dxa"/>
            </w:tcMar>
            <w:shd w:val="clear" w:color="auto" w:fill="EBF5FB"/>
          </w:tcPr>
          <w:p>
            <w:pPr>
              <w:spacing w:before="40" w:after="40"/>
            </w:pPr>
            <w:r>
              <w:rPr>
                <w:rFonts w:ascii="Calibri" w:hAnsi="Calibri"/>
                <w:b w:val="0"/>
                <w:i w:val="0"/>
                <w:sz w:val="20"/>
              </w:rPr>
              <w:t>09–22/03/2026</w:t>
            </w:r>
          </w:p>
        </w:tc>
        <w:tc>
          <w:tcPr>
            <w:tcW w:type="dxa" w:w="890"/>
            <w:tcMar>
              <w:top w:w="60" w:type="dxa"/>
              <w:bottom w:w="60" w:type="dxa"/>
              <w:left w:w="100" w:type="dxa"/>
              <w:right w:w="100" w:type="dxa"/>
            </w:tcMar>
            <w:shd w:val="clear" w:color="auto" w:fill="EBF5FB"/>
          </w:tcPr>
          <w:p>
            <w:pPr>
              <w:spacing w:before="40" w:after="40"/>
            </w:pPr>
            <w:r>
              <w:rPr>
                <w:rFonts w:ascii="Calibri" w:hAnsi="Calibri"/>
                <w:b w:val="0"/>
                <w:i w:val="0"/>
                <w:sz w:val="20"/>
              </w:rPr>
              <w:t>38</w:t>
            </w:r>
          </w:p>
        </w:tc>
        <w:tc>
          <w:tcPr>
            <w:tcW w:type="dxa" w:w="890"/>
            <w:tcMar>
              <w:top w:w="60" w:type="dxa"/>
              <w:bottom w:w="60" w:type="dxa"/>
              <w:left w:w="100" w:type="dxa"/>
              <w:right w:w="100" w:type="dxa"/>
            </w:tcMar>
            <w:shd w:val="clear" w:color="auto" w:fill="EBF5FB"/>
          </w:tcPr>
          <w:p>
            <w:pPr>
              <w:spacing w:before="40" w:after="40"/>
            </w:pPr>
            <w:r>
              <w:rPr>
                <w:rFonts w:ascii="Calibri" w:hAnsi="Calibri"/>
                <w:b w:val="0"/>
                <w:i w:val="0"/>
                <w:sz w:val="20"/>
              </w:rPr>
              <w:t>34</w:t>
            </w:r>
          </w:p>
        </w:tc>
        <w:tc>
          <w:tcPr>
            <w:tcW w:type="dxa" w:w="890"/>
            <w:tcMar>
              <w:top w:w="60" w:type="dxa"/>
              <w:bottom w:w="60" w:type="dxa"/>
              <w:left w:w="100" w:type="dxa"/>
              <w:right w:w="100" w:type="dxa"/>
            </w:tcMar>
            <w:shd w:val="clear" w:color="auto" w:fill="EBF5FB"/>
          </w:tcPr>
          <w:p>
            <w:pPr>
              <w:spacing w:before="40" w:after="40"/>
            </w:pPr>
            <w:r>
              <w:rPr>
                <w:rFonts w:ascii="Calibri" w:hAnsi="Calibri"/>
                <w:b w:val="0"/>
                <w:i w:val="0"/>
                <w:sz w:val="20"/>
              </w:rPr>
              <w:t>89%</w:t>
            </w:r>
          </w:p>
        </w:tc>
        <w:tc>
          <w:tcPr>
            <w:tcW w:type="dxa" w:w="890"/>
            <w:tcMar>
              <w:top w:w="60" w:type="dxa"/>
              <w:bottom w:w="60" w:type="dxa"/>
              <w:left w:w="100" w:type="dxa"/>
              <w:right w:w="100" w:type="dxa"/>
            </w:tcMar>
            <w:shd w:val="clear" w:color="auto" w:fill="EBF5FB"/>
          </w:tcPr>
          <w:p>
            <w:pPr>
              <w:spacing w:before="40" w:after="40"/>
            </w:pPr>
            <w:r>
              <w:rPr>
                <w:rFonts w:ascii="Calibri" w:hAnsi="Calibri"/>
                <w:b w:val="0"/>
                <w:i w:val="0"/>
                <w:sz w:val="20"/>
              </w:rPr>
              <w:t>4</w:t>
            </w:r>
          </w:p>
        </w:tc>
        <w:tc>
          <w:tcPr>
            <w:tcW w:type="dxa" w:w="890"/>
            <w:tcMar>
              <w:top w:w="60" w:type="dxa"/>
              <w:bottom w:w="60" w:type="dxa"/>
              <w:left w:w="100" w:type="dxa"/>
              <w:right w:w="100" w:type="dxa"/>
            </w:tcMar>
            <w:shd w:val="clear" w:color="auto" w:fill="EBF5FB"/>
          </w:tcPr>
          <w:p>
            <w:pPr>
              <w:spacing w:before="40" w:after="40"/>
            </w:pPr>
            <w:r>
              <w:rPr>
                <w:rFonts w:ascii="Calibri" w:hAnsi="Calibri"/>
                <w:b w:val="0"/>
                <w:i w:val="0"/>
                <w:sz w:val="20"/>
              </w:rPr>
              <w:t>76</w:t>
            </w:r>
          </w:p>
        </w:tc>
        <w:tc>
          <w:tcPr>
            <w:tcW w:type="dxa" w:w="890"/>
            <w:tcMar>
              <w:top w:w="60" w:type="dxa"/>
              <w:bottom w:w="60" w:type="dxa"/>
              <w:left w:w="100" w:type="dxa"/>
              <w:right w:w="100" w:type="dxa"/>
            </w:tcMar>
            <w:shd w:val="clear" w:color="auto" w:fill="EBF5FB"/>
          </w:tcPr>
          <w:p>
            <w:pPr>
              <w:spacing w:before="40" w:after="40"/>
            </w:pPr>
            <w:r>
              <w:rPr>
                <w:rFonts w:ascii="Calibri" w:hAnsi="Calibri"/>
                <w:b w:val="0"/>
                <w:i w:val="0"/>
                <w:sz w:val="20"/>
              </w:rPr>
              <w:t>82</w:t>
            </w:r>
          </w:p>
        </w:tc>
        <w:tc>
          <w:tcPr>
            <w:tcW w:type="dxa" w:w="890"/>
            <w:tcMar>
              <w:top w:w="60" w:type="dxa"/>
              <w:bottom w:w="60" w:type="dxa"/>
              <w:left w:w="100" w:type="dxa"/>
              <w:right w:w="100" w:type="dxa"/>
            </w:tcMar>
            <w:shd w:val="clear" w:color="auto" w:fill="EBF5FB"/>
          </w:tcPr>
          <w:p>
            <w:pPr>
              <w:spacing w:before="40" w:after="40"/>
            </w:pPr>
            <w:r>
              <w:rPr>
                <w:rFonts w:ascii="Calibri" w:hAnsi="Calibri"/>
                <w:b w:val="0"/>
                <w:i w:val="0"/>
                <w:sz w:val="20"/>
              </w:rPr>
              <w:t>+8%</w:t>
            </w:r>
          </w:p>
        </w:tc>
        <w:tc>
          <w:tcPr>
            <w:tcW w:type="dxa" w:w="890"/>
            <w:tcMar>
              <w:top w:w="60" w:type="dxa"/>
              <w:bottom w:w="60" w:type="dxa"/>
              <w:left w:w="100" w:type="dxa"/>
              <w:right w:w="100" w:type="dxa"/>
            </w:tcMar>
            <w:shd w:val="clear" w:color="auto" w:fill="EBF5FB"/>
          </w:tcPr>
          <w:p>
            <w:pPr>
              <w:spacing w:before="40" w:after="40"/>
            </w:pPr>
            <w:r>
              <w:rPr>
                <w:rFonts w:ascii="Calibri" w:hAnsi="Calibri"/>
                <w:b w:val="0"/>
                <w:i w:val="0"/>
                <w:sz w:val="20"/>
              </w:rPr>
              <w:t>Concluída</w:t>
            </w:r>
          </w:p>
        </w:tc>
      </w:tr>
      <w:tr>
        <w:trPr>
          <w:cantSplit w:val="1"/>
        </w:trPr>
        <w:tc>
          <w:tcPr>
            <w:tcW w:type="dxa" w:w="890"/>
            <w:tcMar>
              <w:top w:w="60" w:type="dxa"/>
              <w:bottom w:w="60" w:type="dxa"/>
              <w:left w:w="100" w:type="dxa"/>
              <w:right w:w="100" w:type="dxa"/>
            </w:tcMar>
          </w:tcPr>
          <w:p>
            <w:pPr>
              <w:spacing w:before="40" w:after="40"/>
            </w:pPr>
            <w:r>
              <w:rPr>
                <w:rFonts w:ascii="Calibri" w:hAnsi="Calibri"/>
                <w:b w:val="0"/>
                <w:i w:val="0"/>
                <w:sz w:val="20"/>
              </w:rPr>
              <w:t>S4</w:t>
            </w:r>
          </w:p>
        </w:tc>
        <w:tc>
          <w:tcPr>
            <w:tcW w:type="dxa" w:w="890"/>
            <w:tcMar>
              <w:top w:w="60" w:type="dxa"/>
              <w:bottom w:w="60" w:type="dxa"/>
              <w:left w:w="100" w:type="dxa"/>
              <w:right w:w="100" w:type="dxa"/>
            </w:tcMar>
          </w:tcPr>
          <w:p>
            <w:pPr>
              <w:spacing w:before="40" w:after="40"/>
            </w:pPr>
            <w:r>
              <w:rPr>
                <w:rFonts w:ascii="Calibri" w:hAnsi="Calibri"/>
                <w:b w:val="0"/>
                <w:i w:val="0"/>
                <w:sz w:val="20"/>
              </w:rPr>
              <w:t>23/03–05/04/2026</w:t>
            </w:r>
          </w:p>
        </w:tc>
        <w:tc>
          <w:tcPr>
            <w:tcW w:type="dxa" w:w="890"/>
            <w:tcMar>
              <w:top w:w="60" w:type="dxa"/>
              <w:bottom w:w="60" w:type="dxa"/>
              <w:left w:w="100" w:type="dxa"/>
              <w:right w:w="100" w:type="dxa"/>
            </w:tcMar>
          </w:tcPr>
          <w:p>
            <w:pPr>
              <w:spacing w:before="40" w:after="40"/>
            </w:pPr>
            <w:r>
              <w:rPr>
                <w:rFonts w:ascii="Calibri" w:hAnsi="Calibri"/>
                <w:b w:val="0"/>
                <w:i w:val="0"/>
                <w:sz w:val="20"/>
              </w:rPr>
              <w:t>45</w:t>
            </w:r>
          </w:p>
        </w:tc>
        <w:tc>
          <w:tcPr>
            <w:tcW w:type="dxa" w:w="890"/>
            <w:tcMar>
              <w:top w:w="60" w:type="dxa"/>
              <w:bottom w:w="60" w:type="dxa"/>
              <w:left w:w="100" w:type="dxa"/>
              <w:right w:w="100" w:type="dxa"/>
            </w:tcMar>
          </w:tcPr>
          <w:p>
            <w:pPr>
              <w:spacing w:before="40" w:after="40"/>
            </w:pPr>
            <w:r>
              <w:rPr>
                <w:rFonts w:ascii="Calibri" w:hAnsi="Calibri"/>
                <w:b w:val="0"/>
                <w:i w:val="0"/>
                <w:sz w:val="20"/>
              </w:rPr>
              <w:t>41</w:t>
            </w:r>
          </w:p>
        </w:tc>
        <w:tc>
          <w:tcPr>
            <w:tcW w:type="dxa" w:w="890"/>
            <w:tcMar>
              <w:top w:w="60" w:type="dxa"/>
              <w:bottom w:w="60" w:type="dxa"/>
              <w:left w:w="100" w:type="dxa"/>
              <w:right w:w="100" w:type="dxa"/>
            </w:tcMar>
          </w:tcPr>
          <w:p>
            <w:pPr>
              <w:spacing w:before="40" w:after="40"/>
            </w:pPr>
            <w:r>
              <w:rPr>
                <w:rFonts w:ascii="Calibri" w:hAnsi="Calibri"/>
                <w:b w:val="0"/>
                <w:i w:val="0"/>
                <w:sz w:val="20"/>
              </w:rPr>
              <w:t>91%</w:t>
            </w:r>
          </w:p>
        </w:tc>
        <w:tc>
          <w:tcPr>
            <w:tcW w:type="dxa" w:w="890"/>
            <w:tcMar>
              <w:top w:w="60" w:type="dxa"/>
              <w:bottom w:w="60" w:type="dxa"/>
              <w:left w:w="100" w:type="dxa"/>
              <w:right w:w="100" w:type="dxa"/>
            </w:tcMar>
          </w:tcPr>
          <w:p>
            <w:pPr>
              <w:spacing w:before="40" w:after="40"/>
            </w:pPr>
            <w:r>
              <w:rPr>
                <w:rFonts w:ascii="Calibri" w:hAnsi="Calibri"/>
                <w:b w:val="0"/>
                <w:i w:val="0"/>
                <w:sz w:val="20"/>
              </w:rPr>
              <w:t>4</w:t>
            </w:r>
          </w:p>
        </w:tc>
        <w:tc>
          <w:tcPr>
            <w:tcW w:type="dxa" w:w="890"/>
            <w:tcMar>
              <w:top w:w="60" w:type="dxa"/>
              <w:bottom w:w="60" w:type="dxa"/>
              <w:left w:w="100" w:type="dxa"/>
              <w:right w:w="100" w:type="dxa"/>
            </w:tcMar>
          </w:tcPr>
          <w:p>
            <w:pPr>
              <w:spacing w:before="40" w:after="40"/>
            </w:pPr>
            <w:r>
              <w:rPr>
                <w:rFonts w:ascii="Calibri" w:hAnsi="Calibri"/>
                <w:b w:val="0"/>
                <w:i w:val="0"/>
                <w:sz w:val="20"/>
              </w:rPr>
              <w:t>88</w:t>
            </w:r>
          </w:p>
        </w:tc>
        <w:tc>
          <w:tcPr>
            <w:tcW w:type="dxa" w:w="890"/>
            <w:tcMar>
              <w:top w:w="60" w:type="dxa"/>
              <w:bottom w:w="60" w:type="dxa"/>
              <w:left w:w="100" w:type="dxa"/>
              <w:right w:w="100" w:type="dxa"/>
            </w:tcMar>
          </w:tcPr>
          <w:p>
            <w:pPr>
              <w:spacing w:before="40" w:after="40"/>
            </w:pPr>
            <w:r>
              <w:rPr>
                <w:rFonts w:ascii="Calibri" w:hAnsi="Calibri"/>
                <w:b w:val="0"/>
                <w:i w:val="0"/>
                <w:sz w:val="20"/>
              </w:rPr>
              <w:t>93</w:t>
            </w:r>
          </w:p>
        </w:tc>
        <w:tc>
          <w:tcPr>
            <w:tcW w:type="dxa" w:w="890"/>
            <w:tcMar>
              <w:top w:w="60" w:type="dxa"/>
              <w:bottom w:w="60" w:type="dxa"/>
              <w:left w:w="100" w:type="dxa"/>
              <w:right w:w="100" w:type="dxa"/>
            </w:tcMar>
          </w:tcPr>
          <w:p>
            <w:pPr>
              <w:spacing w:before="40" w:after="40"/>
            </w:pPr>
            <w:r>
              <w:rPr>
                <w:rFonts w:ascii="Calibri" w:hAnsi="Calibri"/>
                <w:b w:val="0"/>
                <w:i w:val="0"/>
                <w:sz w:val="20"/>
              </w:rPr>
              <w:t>+6%</w:t>
            </w:r>
          </w:p>
        </w:tc>
        <w:tc>
          <w:tcPr>
            <w:tcW w:type="dxa" w:w="890"/>
            <w:tcMar>
              <w:top w:w="60" w:type="dxa"/>
              <w:bottom w:w="60" w:type="dxa"/>
              <w:left w:w="100" w:type="dxa"/>
              <w:right w:w="100" w:type="dxa"/>
            </w:tcMar>
          </w:tcPr>
          <w:p>
            <w:pPr>
              <w:spacing w:before="40" w:after="40"/>
            </w:pPr>
            <w:r>
              <w:rPr>
                <w:rFonts w:ascii="Calibri" w:hAnsi="Calibri"/>
                <w:b w:val="0"/>
                <w:i w:val="0"/>
                <w:sz w:val="20"/>
              </w:rPr>
              <w:t>Concluída</w:t>
            </w:r>
          </w:p>
        </w:tc>
      </w:tr>
      <w:tr>
        <w:trPr>
          <w:cantSplit w:val="1"/>
        </w:trPr>
        <w:tc>
          <w:tcPr>
            <w:tcW w:type="dxa" w:w="890"/>
            <w:tcMar>
              <w:top w:w="60" w:type="dxa"/>
              <w:bottom w:w="60" w:type="dxa"/>
              <w:left w:w="100" w:type="dxa"/>
              <w:right w:w="100" w:type="dxa"/>
            </w:tcMar>
            <w:shd w:val="clear" w:color="auto" w:fill="EBF5FB"/>
          </w:tcPr>
          <w:p>
            <w:pPr>
              <w:spacing w:before="40" w:after="40"/>
            </w:pPr>
            <w:r>
              <w:rPr>
                <w:rFonts w:ascii="Calibri" w:hAnsi="Calibri"/>
                <w:b w:val="0"/>
                <w:i w:val="0"/>
                <w:sz w:val="20"/>
              </w:rPr>
              <w:t>S5</w:t>
            </w:r>
          </w:p>
        </w:tc>
        <w:tc>
          <w:tcPr>
            <w:tcW w:type="dxa" w:w="890"/>
            <w:tcMar>
              <w:top w:w="60" w:type="dxa"/>
              <w:bottom w:w="60" w:type="dxa"/>
              <w:left w:w="100" w:type="dxa"/>
              <w:right w:w="100" w:type="dxa"/>
            </w:tcMar>
            <w:shd w:val="clear" w:color="auto" w:fill="EBF5FB"/>
          </w:tcPr>
          <w:p>
            <w:pPr>
              <w:spacing w:before="40" w:after="40"/>
            </w:pPr>
            <w:r>
              <w:rPr>
                <w:rFonts w:ascii="Calibri" w:hAnsi="Calibri"/>
                <w:b w:val="0"/>
                <w:i w:val="0"/>
                <w:sz w:val="20"/>
              </w:rPr>
              <w:t>06–19/04/2026</w:t>
            </w:r>
          </w:p>
        </w:tc>
        <w:tc>
          <w:tcPr>
            <w:tcW w:type="dxa" w:w="890"/>
            <w:tcMar>
              <w:top w:w="60" w:type="dxa"/>
              <w:bottom w:w="60" w:type="dxa"/>
              <w:left w:w="100" w:type="dxa"/>
              <w:right w:w="100" w:type="dxa"/>
            </w:tcMar>
            <w:shd w:val="clear" w:color="auto" w:fill="EBF5FB"/>
          </w:tcPr>
          <w:p>
            <w:pPr>
              <w:spacing w:before="40" w:after="40"/>
            </w:pPr>
            <w:r>
              <w:rPr>
                <w:rFonts w:ascii="Calibri" w:hAnsi="Calibri"/>
                <w:b w:val="0"/>
                <w:i w:val="0"/>
                <w:sz w:val="20"/>
              </w:rPr>
              <w:t>35</w:t>
            </w:r>
          </w:p>
        </w:tc>
        <w:tc>
          <w:tcPr>
            <w:tcW w:type="dxa" w:w="890"/>
            <w:tcMar>
              <w:top w:w="60" w:type="dxa"/>
              <w:bottom w:w="60" w:type="dxa"/>
              <w:left w:w="100" w:type="dxa"/>
              <w:right w:w="100" w:type="dxa"/>
            </w:tcMar>
            <w:shd w:val="clear" w:color="auto" w:fill="EBF5FB"/>
          </w:tcPr>
          <w:p>
            <w:pPr>
              <w:spacing w:before="40" w:after="40"/>
            </w:pPr>
            <w:r>
              <w:rPr>
                <w:rFonts w:ascii="Calibri" w:hAnsi="Calibri"/>
                <w:b w:val="0"/>
                <w:i w:val="0"/>
                <w:sz w:val="20"/>
              </w:rPr>
              <w:t>33</w:t>
            </w:r>
          </w:p>
        </w:tc>
        <w:tc>
          <w:tcPr>
            <w:tcW w:type="dxa" w:w="890"/>
            <w:tcMar>
              <w:top w:w="60" w:type="dxa"/>
              <w:bottom w:w="60" w:type="dxa"/>
              <w:left w:w="100" w:type="dxa"/>
              <w:right w:w="100" w:type="dxa"/>
            </w:tcMar>
            <w:shd w:val="clear" w:color="auto" w:fill="EBF5FB"/>
          </w:tcPr>
          <w:p>
            <w:pPr>
              <w:spacing w:before="40" w:after="40"/>
            </w:pPr>
            <w:r>
              <w:rPr>
                <w:rFonts w:ascii="Calibri" w:hAnsi="Calibri"/>
                <w:b w:val="0"/>
                <w:i w:val="0"/>
                <w:sz w:val="20"/>
              </w:rPr>
              <w:t>94%</w:t>
            </w:r>
          </w:p>
        </w:tc>
        <w:tc>
          <w:tcPr>
            <w:tcW w:type="dxa" w:w="890"/>
            <w:tcMar>
              <w:top w:w="60" w:type="dxa"/>
              <w:bottom w:w="60" w:type="dxa"/>
              <w:left w:w="100" w:type="dxa"/>
              <w:right w:w="100" w:type="dxa"/>
            </w:tcMar>
            <w:shd w:val="clear" w:color="auto" w:fill="EBF5FB"/>
          </w:tcPr>
          <w:p>
            <w:pPr>
              <w:spacing w:before="40" w:after="40"/>
            </w:pPr>
            <w:r>
              <w:rPr>
                <w:rFonts w:ascii="Calibri" w:hAnsi="Calibri"/>
                <w:b w:val="0"/>
                <w:i w:val="0"/>
                <w:sz w:val="20"/>
              </w:rPr>
              <w:t>2</w:t>
            </w:r>
          </w:p>
        </w:tc>
        <w:tc>
          <w:tcPr>
            <w:tcW w:type="dxa" w:w="890"/>
            <w:tcMar>
              <w:top w:w="60" w:type="dxa"/>
              <w:bottom w:w="60" w:type="dxa"/>
              <w:left w:w="100" w:type="dxa"/>
              <w:right w:w="100" w:type="dxa"/>
            </w:tcMar>
            <w:shd w:val="clear" w:color="auto" w:fill="EBF5FB"/>
          </w:tcPr>
          <w:p>
            <w:pPr>
              <w:spacing w:before="40" w:after="40"/>
            </w:pPr>
            <w:r>
              <w:rPr>
                <w:rFonts w:ascii="Calibri" w:hAnsi="Calibri"/>
                <w:b w:val="0"/>
                <w:i w:val="0"/>
                <w:sz w:val="20"/>
              </w:rPr>
              <w:t>76</w:t>
            </w:r>
          </w:p>
        </w:tc>
        <w:tc>
          <w:tcPr>
            <w:tcW w:type="dxa" w:w="890"/>
            <w:tcMar>
              <w:top w:w="60" w:type="dxa"/>
              <w:bottom w:w="60" w:type="dxa"/>
              <w:left w:w="100" w:type="dxa"/>
              <w:right w:w="100" w:type="dxa"/>
            </w:tcMar>
            <w:shd w:val="clear" w:color="auto" w:fill="EBF5FB"/>
          </w:tcPr>
          <w:p>
            <w:pPr>
              <w:spacing w:before="40" w:after="40"/>
            </w:pPr>
            <w:r>
              <w:rPr>
                <w:rFonts w:ascii="Calibri" w:hAnsi="Calibri"/>
                <w:b w:val="0"/>
                <w:i w:val="0"/>
                <w:sz w:val="20"/>
              </w:rPr>
              <w:t>80</w:t>
            </w:r>
          </w:p>
        </w:tc>
        <w:tc>
          <w:tcPr>
            <w:tcW w:type="dxa" w:w="890"/>
            <w:tcMar>
              <w:top w:w="60" w:type="dxa"/>
              <w:bottom w:w="60" w:type="dxa"/>
              <w:left w:w="100" w:type="dxa"/>
              <w:right w:w="100" w:type="dxa"/>
            </w:tcMar>
            <w:shd w:val="clear" w:color="auto" w:fill="EBF5FB"/>
          </w:tcPr>
          <w:p>
            <w:pPr>
              <w:spacing w:before="40" w:after="40"/>
            </w:pPr>
            <w:r>
              <w:rPr>
                <w:rFonts w:ascii="Calibri" w:hAnsi="Calibri"/>
                <w:b w:val="0"/>
                <w:i w:val="0"/>
                <w:sz w:val="20"/>
              </w:rPr>
              <w:t>+5%</w:t>
            </w:r>
          </w:p>
        </w:tc>
        <w:tc>
          <w:tcPr>
            <w:tcW w:type="dxa" w:w="890"/>
            <w:tcMar>
              <w:top w:w="60" w:type="dxa"/>
              <w:bottom w:w="60" w:type="dxa"/>
              <w:left w:w="100" w:type="dxa"/>
              <w:right w:w="100" w:type="dxa"/>
            </w:tcMar>
            <w:shd w:val="clear" w:color="auto" w:fill="EBF5FB"/>
          </w:tcPr>
          <w:p>
            <w:pPr>
              <w:spacing w:before="40" w:after="40"/>
            </w:pPr>
            <w:r>
              <w:rPr>
                <w:rFonts w:ascii="Calibri" w:hAnsi="Calibri"/>
                <w:b w:val="0"/>
                <w:i w:val="0"/>
                <w:sz w:val="20"/>
              </w:rPr>
              <w:t>Concluída</w:t>
            </w:r>
          </w:p>
        </w:tc>
      </w:tr>
      <w:tr>
        <w:trPr>
          <w:cantSplit w:val="1"/>
        </w:trPr>
        <w:tc>
          <w:tcPr>
            <w:tcW w:type="dxa" w:w="890"/>
            <w:tcMar>
              <w:top w:w="60" w:type="dxa"/>
              <w:bottom w:w="60" w:type="dxa"/>
              <w:left w:w="100" w:type="dxa"/>
              <w:right w:w="100" w:type="dxa"/>
            </w:tcMar>
          </w:tcPr>
          <w:p>
            <w:pPr>
              <w:spacing w:before="40" w:after="40"/>
            </w:pPr>
            <w:r>
              <w:rPr>
                <w:rFonts w:ascii="Calibri" w:hAnsi="Calibri"/>
                <w:b w:val="0"/>
                <w:i w:val="0"/>
                <w:sz w:val="20"/>
              </w:rPr>
              <w:t>S6</w:t>
            </w:r>
          </w:p>
        </w:tc>
        <w:tc>
          <w:tcPr>
            <w:tcW w:type="dxa" w:w="890"/>
            <w:tcMar>
              <w:top w:w="60" w:type="dxa"/>
              <w:bottom w:w="60" w:type="dxa"/>
              <w:left w:w="100" w:type="dxa"/>
              <w:right w:w="100" w:type="dxa"/>
            </w:tcMar>
          </w:tcPr>
          <w:p>
            <w:pPr>
              <w:spacing w:before="40" w:after="40"/>
            </w:pPr>
            <w:r>
              <w:rPr>
                <w:rFonts w:ascii="Calibri" w:hAnsi="Calibri"/>
                <w:b w:val="0"/>
                <w:i w:val="0"/>
                <w:sz w:val="20"/>
              </w:rPr>
              <w:t>20/04–03/05/2026</w:t>
            </w:r>
          </w:p>
        </w:tc>
        <w:tc>
          <w:tcPr>
            <w:tcW w:type="dxa" w:w="890"/>
            <w:tcMar>
              <w:top w:w="60" w:type="dxa"/>
              <w:bottom w:w="60" w:type="dxa"/>
              <w:left w:w="100" w:type="dxa"/>
              <w:right w:w="100" w:type="dxa"/>
            </w:tcMar>
          </w:tcPr>
          <w:p>
            <w:pPr>
              <w:spacing w:before="40" w:after="40"/>
            </w:pPr>
            <w:r>
              <w:rPr>
                <w:rFonts w:ascii="Calibri" w:hAnsi="Calibri"/>
                <w:b w:val="0"/>
                <w:i w:val="0"/>
                <w:sz w:val="20"/>
              </w:rPr>
              <w:t>33</w:t>
            </w:r>
          </w:p>
        </w:tc>
        <w:tc>
          <w:tcPr>
            <w:tcW w:type="dxa" w:w="890"/>
            <w:tcMar>
              <w:top w:w="60" w:type="dxa"/>
              <w:bottom w:w="60" w:type="dxa"/>
              <w:left w:w="100" w:type="dxa"/>
              <w:right w:w="100" w:type="dxa"/>
            </w:tcMar>
          </w:tcPr>
          <w:p>
            <w:pPr>
              <w:spacing w:before="40" w:after="40"/>
            </w:pPr>
            <w:r>
              <w:rPr>
                <w:rFonts w:ascii="Calibri" w:hAnsi="Calibri"/>
                <w:b w:val="0"/>
                <w:i w:val="0"/>
                <w:sz w:val="20"/>
              </w:rPr>
              <w:t>30</w:t>
            </w:r>
          </w:p>
        </w:tc>
        <w:tc>
          <w:tcPr>
            <w:tcW w:type="dxa" w:w="890"/>
            <w:tcMar>
              <w:top w:w="60" w:type="dxa"/>
              <w:bottom w:w="60" w:type="dxa"/>
              <w:left w:w="100" w:type="dxa"/>
              <w:right w:w="100" w:type="dxa"/>
            </w:tcMar>
          </w:tcPr>
          <w:p>
            <w:pPr>
              <w:spacing w:before="40" w:after="40"/>
            </w:pPr>
            <w:r>
              <w:rPr>
                <w:rFonts w:ascii="Calibri" w:hAnsi="Calibri"/>
                <w:b w:val="0"/>
                <w:i w:val="0"/>
                <w:sz w:val="20"/>
              </w:rPr>
              <w:t>91%</w:t>
            </w:r>
          </w:p>
        </w:tc>
        <w:tc>
          <w:tcPr>
            <w:tcW w:type="dxa" w:w="890"/>
            <w:tcMar>
              <w:top w:w="60" w:type="dxa"/>
              <w:bottom w:w="60" w:type="dxa"/>
              <w:left w:w="100" w:type="dxa"/>
              <w:right w:w="100" w:type="dxa"/>
            </w:tcMar>
          </w:tcPr>
          <w:p>
            <w:pPr>
              <w:spacing w:before="40" w:after="40"/>
            </w:pPr>
            <w:r>
              <w:rPr>
                <w:rFonts w:ascii="Calibri" w:hAnsi="Calibri"/>
                <w:b w:val="0"/>
                <w:i w:val="0"/>
                <w:sz w:val="20"/>
              </w:rPr>
              <w:t>3</w:t>
            </w:r>
          </w:p>
        </w:tc>
        <w:tc>
          <w:tcPr>
            <w:tcW w:type="dxa" w:w="890"/>
            <w:tcMar>
              <w:top w:w="60" w:type="dxa"/>
              <w:bottom w:w="60" w:type="dxa"/>
              <w:left w:w="100" w:type="dxa"/>
              <w:right w:w="100" w:type="dxa"/>
            </w:tcMar>
          </w:tcPr>
          <w:p>
            <w:pPr>
              <w:spacing w:before="40" w:after="40"/>
            </w:pPr>
            <w:r>
              <w:rPr>
                <w:rFonts w:ascii="Calibri" w:hAnsi="Calibri"/>
                <w:b w:val="0"/>
                <w:i w:val="0"/>
                <w:sz w:val="20"/>
              </w:rPr>
              <w:t>72</w:t>
            </w:r>
          </w:p>
        </w:tc>
        <w:tc>
          <w:tcPr>
            <w:tcW w:type="dxa" w:w="890"/>
            <w:tcMar>
              <w:top w:w="60" w:type="dxa"/>
              <w:bottom w:w="60" w:type="dxa"/>
              <w:left w:w="100" w:type="dxa"/>
              <w:right w:w="100" w:type="dxa"/>
            </w:tcMar>
          </w:tcPr>
          <w:p>
            <w:pPr>
              <w:spacing w:before="40" w:after="40"/>
            </w:pPr>
            <w:r>
              <w:rPr>
                <w:rFonts w:ascii="Calibri" w:hAnsi="Calibri"/>
                <w:b w:val="0"/>
                <w:i w:val="0"/>
                <w:sz w:val="20"/>
              </w:rPr>
              <w:t>78</w:t>
            </w:r>
          </w:p>
        </w:tc>
        <w:tc>
          <w:tcPr>
            <w:tcW w:type="dxa" w:w="890"/>
            <w:tcMar>
              <w:top w:w="60" w:type="dxa"/>
              <w:bottom w:w="60" w:type="dxa"/>
              <w:left w:w="100" w:type="dxa"/>
              <w:right w:w="100" w:type="dxa"/>
            </w:tcMar>
          </w:tcPr>
          <w:p>
            <w:pPr>
              <w:spacing w:before="40" w:after="40"/>
            </w:pPr>
            <w:r>
              <w:rPr>
                <w:rFonts w:ascii="Calibri" w:hAnsi="Calibri"/>
                <w:b w:val="0"/>
                <w:i w:val="0"/>
                <w:sz w:val="20"/>
              </w:rPr>
              <w:t>+9%</w:t>
            </w:r>
          </w:p>
        </w:tc>
        <w:tc>
          <w:tcPr>
            <w:tcW w:type="dxa" w:w="890"/>
            <w:tcMar>
              <w:top w:w="60" w:type="dxa"/>
              <w:bottom w:w="60" w:type="dxa"/>
              <w:left w:w="100" w:type="dxa"/>
              <w:right w:w="100" w:type="dxa"/>
            </w:tcMar>
          </w:tcPr>
          <w:p>
            <w:pPr>
              <w:spacing w:before="40" w:after="40"/>
            </w:pPr>
            <w:r>
              <w:rPr>
                <w:rFonts w:ascii="Calibri" w:hAnsi="Calibri"/>
                <w:b w:val="0"/>
                <w:i w:val="0"/>
                <w:sz w:val="20"/>
              </w:rPr>
              <w:t>Concluída</w:t>
            </w:r>
          </w:p>
        </w:tc>
      </w:tr>
      <w:tr>
        <w:trPr>
          <w:cantSplit w:val="1"/>
        </w:trPr>
        <w:tc>
          <w:tcPr>
            <w:tcW w:type="dxa" w:w="890"/>
            <w:tcMar>
              <w:top w:w="60" w:type="dxa"/>
              <w:bottom w:w="60" w:type="dxa"/>
              <w:left w:w="100" w:type="dxa"/>
              <w:right w:w="100" w:type="dxa"/>
            </w:tcMar>
            <w:shd w:val="clear" w:color="auto" w:fill="EBF5FB"/>
          </w:tcPr>
          <w:p>
            <w:pPr>
              <w:spacing w:before="40" w:after="40"/>
            </w:pPr>
            <w:r>
              <w:rPr>
                <w:rFonts w:ascii="Calibri" w:hAnsi="Calibri"/>
                <w:b w:val="0"/>
                <w:i w:val="0"/>
                <w:sz w:val="20"/>
              </w:rPr>
              <w:t>S7</w:t>
            </w:r>
          </w:p>
        </w:tc>
        <w:tc>
          <w:tcPr>
            <w:tcW w:type="dxa" w:w="890"/>
            <w:tcMar>
              <w:top w:w="60" w:type="dxa"/>
              <w:bottom w:w="60" w:type="dxa"/>
              <w:left w:w="100" w:type="dxa"/>
              <w:right w:w="100" w:type="dxa"/>
            </w:tcMar>
            <w:shd w:val="clear" w:color="auto" w:fill="EBF5FB"/>
          </w:tcPr>
          <w:p>
            <w:pPr>
              <w:spacing w:before="40" w:after="40"/>
            </w:pPr>
            <w:r>
              <w:rPr>
                <w:rFonts w:ascii="Calibri" w:hAnsi="Calibri"/>
                <w:b w:val="0"/>
                <w:i w:val="0"/>
                <w:sz w:val="20"/>
              </w:rPr>
              <w:t>04–17/05/2026</w:t>
            </w:r>
          </w:p>
        </w:tc>
        <w:tc>
          <w:tcPr>
            <w:tcW w:type="dxa" w:w="890"/>
            <w:tcMar>
              <w:top w:w="60" w:type="dxa"/>
              <w:bottom w:w="60" w:type="dxa"/>
              <w:left w:w="100" w:type="dxa"/>
              <w:right w:w="100" w:type="dxa"/>
            </w:tcMar>
            <w:shd w:val="clear" w:color="auto" w:fill="EBF5FB"/>
          </w:tcPr>
          <w:p>
            <w:pPr>
              <w:spacing w:before="40" w:after="40"/>
            </w:pPr>
            <w:r>
              <w:rPr>
                <w:rFonts w:ascii="Calibri" w:hAnsi="Calibri"/>
                <w:b w:val="0"/>
                <w:i w:val="0"/>
                <w:sz w:val="20"/>
              </w:rPr>
              <w:t>37</w:t>
            </w:r>
          </w:p>
        </w:tc>
        <w:tc>
          <w:tcPr>
            <w:tcW w:type="dxa" w:w="890"/>
            <w:tcMar>
              <w:top w:w="60" w:type="dxa"/>
              <w:bottom w:w="60" w:type="dxa"/>
              <w:left w:w="100" w:type="dxa"/>
              <w:right w:w="100" w:type="dxa"/>
            </w:tcMar>
            <w:shd w:val="clear" w:color="auto" w:fill="EBF5FB"/>
          </w:tcPr>
          <w:p>
            <w:pPr>
              <w:spacing w:before="40" w:after="40"/>
            </w:pPr>
            <w:r>
              <w:rPr>
                <w:rFonts w:ascii="Calibri" w:hAnsi="Calibri"/>
                <w:b w:val="0"/>
                <w:i w:val="0"/>
                <w:sz w:val="20"/>
              </w:rPr>
              <w:t>30</w:t>
            </w:r>
          </w:p>
        </w:tc>
        <w:tc>
          <w:tcPr>
            <w:tcW w:type="dxa" w:w="890"/>
            <w:tcMar>
              <w:top w:w="60" w:type="dxa"/>
              <w:bottom w:w="60" w:type="dxa"/>
              <w:left w:w="100" w:type="dxa"/>
              <w:right w:w="100" w:type="dxa"/>
            </w:tcMar>
            <w:shd w:val="clear" w:color="auto" w:fill="EBF5FB"/>
          </w:tcPr>
          <w:p>
            <w:pPr>
              <w:spacing w:before="40" w:after="40"/>
            </w:pPr>
            <w:r>
              <w:rPr>
                <w:rFonts w:ascii="Calibri" w:hAnsi="Calibri"/>
                <w:b w:val="0"/>
                <w:i w:val="0"/>
                <w:sz w:val="20"/>
              </w:rPr>
              <w:t>81%</w:t>
            </w:r>
          </w:p>
        </w:tc>
        <w:tc>
          <w:tcPr>
            <w:tcW w:type="dxa" w:w="890"/>
            <w:tcMar>
              <w:top w:w="60" w:type="dxa"/>
              <w:bottom w:w="60" w:type="dxa"/>
              <w:left w:w="100" w:type="dxa"/>
              <w:right w:w="100" w:type="dxa"/>
            </w:tcMar>
            <w:shd w:val="clear" w:color="auto" w:fill="EBF5FB"/>
          </w:tcPr>
          <w:p>
            <w:pPr>
              <w:spacing w:before="40" w:after="40"/>
            </w:pPr>
            <w:r>
              <w:rPr>
                <w:rFonts w:ascii="Calibri" w:hAnsi="Calibri"/>
                <w:b w:val="0"/>
                <w:i w:val="0"/>
                <w:sz w:val="20"/>
              </w:rPr>
              <w:t>7</w:t>
            </w:r>
          </w:p>
        </w:tc>
        <w:tc>
          <w:tcPr>
            <w:tcW w:type="dxa" w:w="890"/>
            <w:tcMar>
              <w:top w:w="60" w:type="dxa"/>
              <w:bottom w:w="60" w:type="dxa"/>
              <w:left w:w="100" w:type="dxa"/>
              <w:right w:w="100" w:type="dxa"/>
            </w:tcMar>
            <w:shd w:val="clear" w:color="auto" w:fill="EBF5FB"/>
          </w:tcPr>
          <w:p>
            <w:pPr>
              <w:spacing w:before="40" w:after="40"/>
            </w:pPr>
            <w:r>
              <w:rPr>
                <w:rFonts w:ascii="Calibri" w:hAnsi="Calibri"/>
                <w:b w:val="0"/>
                <w:i w:val="0"/>
                <w:sz w:val="20"/>
              </w:rPr>
              <w:t>70</w:t>
            </w:r>
          </w:p>
        </w:tc>
        <w:tc>
          <w:tcPr>
            <w:tcW w:type="dxa" w:w="890"/>
            <w:tcMar>
              <w:top w:w="60" w:type="dxa"/>
              <w:bottom w:w="60" w:type="dxa"/>
              <w:left w:w="100" w:type="dxa"/>
              <w:right w:w="100" w:type="dxa"/>
            </w:tcMar>
            <w:shd w:val="clear" w:color="auto" w:fill="EBF5FB"/>
          </w:tcPr>
          <w:p>
            <w:pPr>
              <w:spacing w:before="40" w:after="40"/>
            </w:pPr>
            <w:r>
              <w:rPr>
                <w:rFonts w:ascii="Calibri" w:hAnsi="Calibri"/>
                <w:b w:val="0"/>
                <w:i w:val="0"/>
                <w:sz w:val="20"/>
              </w:rPr>
              <w:t>76</w:t>
            </w:r>
          </w:p>
        </w:tc>
        <w:tc>
          <w:tcPr>
            <w:tcW w:type="dxa" w:w="890"/>
            <w:tcMar>
              <w:top w:w="60" w:type="dxa"/>
              <w:bottom w:w="60" w:type="dxa"/>
              <w:left w:w="100" w:type="dxa"/>
              <w:right w:w="100" w:type="dxa"/>
            </w:tcMar>
            <w:shd w:val="clear" w:color="auto" w:fill="EBF5FB"/>
          </w:tcPr>
          <w:p>
            <w:pPr>
              <w:spacing w:before="40" w:after="40"/>
            </w:pPr>
            <w:r>
              <w:rPr>
                <w:rFonts w:ascii="Calibri" w:hAnsi="Calibri"/>
                <w:b w:val="0"/>
                <w:i w:val="0"/>
                <w:sz w:val="20"/>
              </w:rPr>
              <w:t>+9%</w:t>
            </w:r>
          </w:p>
        </w:tc>
        <w:tc>
          <w:tcPr>
            <w:tcW w:type="dxa" w:w="890"/>
            <w:tcMar>
              <w:top w:w="60" w:type="dxa"/>
              <w:bottom w:w="60" w:type="dxa"/>
              <w:left w:w="100" w:type="dxa"/>
              <w:right w:w="100" w:type="dxa"/>
            </w:tcMar>
            <w:shd w:val="clear" w:color="auto" w:fill="EBF5FB"/>
          </w:tcPr>
          <w:p>
            <w:pPr>
              <w:spacing w:before="40" w:after="40"/>
            </w:pPr>
            <w:r>
              <w:rPr>
                <w:rFonts w:ascii="Calibri" w:hAnsi="Calibri"/>
                <w:b w:val="0"/>
                <w:i w:val="0"/>
                <w:sz w:val="20"/>
              </w:rPr>
              <w:t>Concluída</w:t>
            </w:r>
          </w:p>
        </w:tc>
      </w:tr>
      <w:tr>
        <w:trPr>
          <w:cantSplit w:val="1"/>
        </w:trPr>
        <w:tc>
          <w:tcPr>
            <w:tcW w:type="dxa" w:w="890"/>
            <w:tcMar>
              <w:top w:w="60" w:type="dxa"/>
              <w:bottom w:w="60" w:type="dxa"/>
              <w:left w:w="100" w:type="dxa"/>
              <w:right w:w="100" w:type="dxa"/>
            </w:tcMar>
          </w:tcPr>
          <w:p>
            <w:pPr>
              <w:spacing w:before="40" w:after="40"/>
            </w:pPr>
            <w:r>
              <w:rPr>
                <w:rFonts w:ascii="Calibri" w:hAnsi="Calibri"/>
                <w:b w:val="0"/>
                <w:i w:val="0"/>
                <w:sz w:val="20"/>
              </w:rPr>
              <w:t>S8</w:t>
            </w:r>
          </w:p>
        </w:tc>
        <w:tc>
          <w:tcPr>
            <w:tcW w:type="dxa" w:w="890"/>
            <w:tcMar>
              <w:top w:w="60" w:type="dxa"/>
              <w:bottom w:w="60" w:type="dxa"/>
              <w:left w:w="100" w:type="dxa"/>
              <w:right w:w="100" w:type="dxa"/>
            </w:tcMar>
          </w:tcPr>
          <w:p>
            <w:pPr>
              <w:spacing w:before="40" w:after="40"/>
            </w:pPr>
            <w:r>
              <w:rPr>
                <w:rFonts w:ascii="Calibri" w:hAnsi="Calibri"/>
                <w:b w:val="0"/>
                <w:i w:val="0"/>
                <w:sz w:val="20"/>
              </w:rPr>
              <w:t>18–31/05/2026</w:t>
            </w:r>
          </w:p>
        </w:tc>
        <w:tc>
          <w:tcPr>
            <w:tcW w:type="dxa" w:w="890"/>
            <w:tcMar>
              <w:top w:w="60" w:type="dxa"/>
              <w:bottom w:w="60" w:type="dxa"/>
              <w:left w:w="100" w:type="dxa"/>
              <w:right w:w="100" w:type="dxa"/>
            </w:tcMar>
          </w:tcPr>
          <w:p>
            <w:pPr>
              <w:spacing w:before="40" w:after="40"/>
            </w:pPr>
            <w:r>
              <w:rPr>
                <w:rFonts w:ascii="Calibri" w:hAnsi="Calibri"/>
                <w:b w:val="0"/>
                <w:i w:val="0"/>
                <w:sz w:val="20"/>
              </w:rPr>
              <w:t>58</w:t>
            </w:r>
          </w:p>
        </w:tc>
        <w:tc>
          <w:tcPr>
            <w:tcW w:type="dxa" w:w="890"/>
            <w:tcMar>
              <w:top w:w="60" w:type="dxa"/>
              <w:bottom w:w="60" w:type="dxa"/>
              <w:left w:w="100" w:type="dxa"/>
              <w:right w:w="100" w:type="dxa"/>
            </w:tcMar>
          </w:tcPr>
          <w:p>
            <w:pPr>
              <w:spacing w:before="40" w:after="40"/>
            </w:pPr>
            <w:r>
              <w:rPr>
                <w:rFonts w:ascii="Calibri" w:hAnsi="Calibri"/>
                <w:b w:val="0"/>
                <w:i w:val="0"/>
                <w:sz w:val="20"/>
              </w:rPr>
              <w:t>48</w:t>
            </w:r>
          </w:p>
        </w:tc>
        <w:tc>
          <w:tcPr>
            <w:tcW w:type="dxa" w:w="890"/>
            <w:tcMar>
              <w:top w:w="60" w:type="dxa"/>
              <w:bottom w:w="60" w:type="dxa"/>
              <w:left w:w="100" w:type="dxa"/>
              <w:right w:w="100" w:type="dxa"/>
            </w:tcMar>
          </w:tcPr>
          <w:p>
            <w:pPr>
              <w:spacing w:before="40" w:after="40"/>
            </w:pPr>
            <w:r>
              <w:rPr>
                <w:rFonts w:ascii="Calibri" w:hAnsi="Calibri"/>
                <w:b w:val="0"/>
                <w:i w:val="0"/>
                <w:sz w:val="20"/>
              </w:rPr>
              <w:t>83%</w:t>
            </w:r>
          </w:p>
        </w:tc>
        <w:tc>
          <w:tcPr>
            <w:tcW w:type="dxa" w:w="890"/>
            <w:tcMar>
              <w:top w:w="60" w:type="dxa"/>
              <w:bottom w:w="60" w:type="dxa"/>
              <w:left w:w="100" w:type="dxa"/>
              <w:right w:w="100" w:type="dxa"/>
            </w:tcMar>
          </w:tcPr>
          <w:p>
            <w:pPr>
              <w:spacing w:before="40" w:after="40"/>
            </w:pPr>
            <w:r>
              <w:rPr>
                <w:rFonts w:ascii="Calibri" w:hAnsi="Calibri"/>
                <w:b w:val="0"/>
                <w:i w:val="0"/>
                <w:sz w:val="20"/>
              </w:rPr>
              <w:t>10</w:t>
            </w:r>
          </w:p>
        </w:tc>
        <w:tc>
          <w:tcPr>
            <w:tcW w:type="dxa" w:w="890"/>
            <w:tcMar>
              <w:top w:w="60" w:type="dxa"/>
              <w:bottom w:w="60" w:type="dxa"/>
              <w:left w:w="100" w:type="dxa"/>
              <w:right w:w="100" w:type="dxa"/>
            </w:tcMar>
          </w:tcPr>
          <w:p>
            <w:pPr>
              <w:spacing w:before="40" w:after="40"/>
            </w:pPr>
            <w:r>
              <w:rPr>
                <w:rFonts w:ascii="Calibri" w:hAnsi="Calibri"/>
                <w:b w:val="0"/>
                <w:i w:val="0"/>
                <w:sz w:val="20"/>
              </w:rPr>
              <w:t>112</w:t>
            </w:r>
          </w:p>
        </w:tc>
        <w:tc>
          <w:tcPr>
            <w:tcW w:type="dxa" w:w="890"/>
            <w:tcMar>
              <w:top w:w="60" w:type="dxa"/>
              <w:bottom w:w="60" w:type="dxa"/>
              <w:left w:w="100" w:type="dxa"/>
              <w:right w:w="100" w:type="dxa"/>
            </w:tcMar>
          </w:tcPr>
          <w:p>
            <w:pPr>
              <w:spacing w:before="40" w:after="40"/>
            </w:pPr>
            <w:r>
              <w:rPr>
                <w:rFonts w:ascii="Calibri" w:hAnsi="Calibri"/>
                <w:b w:val="0"/>
                <w:i w:val="0"/>
                <w:sz w:val="20"/>
              </w:rPr>
              <w:t>124</w:t>
            </w:r>
          </w:p>
        </w:tc>
        <w:tc>
          <w:tcPr>
            <w:tcW w:type="dxa" w:w="890"/>
            <w:tcMar>
              <w:top w:w="60" w:type="dxa"/>
              <w:bottom w:w="60" w:type="dxa"/>
              <w:left w:w="100" w:type="dxa"/>
              <w:right w:w="100" w:type="dxa"/>
            </w:tcMar>
          </w:tcPr>
          <w:p>
            <w:pPr>
              <w:spacing w:before="40" w:after="40"/>
            </w:pPr>
            <w:r>
              <w:rPr>
                <w:rFonts w:ascii="Calibri" w:hAnsi="Calibri"/>
                <w:b w:val="0"/>
                <w:i w:val="0"/>
                <w:sz w:val="20"/>
              </w:rPr>
              <w:t>+11%</w:t>
            </w:r>
          </w:p>
        </w:tc>
        <w:tc>
          <w:tcPr>
            <w:tcW w:type="dxa" w:w="890"/>
            <w:tcMar>
              <w:top w:w="60" w:type="dxa"/>
              <w:bottom w:w="60" w:type="dxa"/>
              <w:left w:w="100" w:type="dxa"/>
              <w:right w:w="100" w:type="dxa"/>
            </w:tcMar>
          </w:tcPr>
          <w:p>
            <w:pPr>
              <w:spacing w:before="40" w:after="40"/>
            </w:pPr>
            <w:r>
              <w:rPr>
                <w:rFonts w:ascii="Calibri" w:hAnsi="Calibri"/>
                <w:b w:val="0"/>
                <w:i w:val="0"/>
                <w:sz w:val="20"/>
              </w:rPr>
              <w:t>Concluída</w:t>
            </w:r>
          </w:p>
        </w:tc>
      </w:tr>
      <w:tr>
        <w:trPr>
          <w:cantSplit w:val="1"/>
        </w:trPr>
        <w:tc>
          <w:tcPr>
            <w:tcW w:type="dxa" w:w="890"/>
            <w:tcMar>
              <w:top w:w="60" w:type="dxa"/>
              <w:bottom w:w="60" w:type="dxa"/>
              <w:left w:w="100" w:type="dxa"/>
              <w:right w:w="100" w:type="dxa"/>
            </w:tcMar>
            <w:shd w:val="clear" w:color="auto" w:fill="EBF5FB"/>
          </w:tcPr>
          <w:p>
            <w:pPr>
              <w:spacing w:before="40" w:after="40"/>
            </w:pPr>
            <w:r>
              <w:rPr>
                <w:rFonts w:ascii="Calibri" w:hAnsi="Calibri"/>
                <w:b w:val="0"/>
                <w:i w:val="0"/>
                <w:sz w:val="20"/>
              </w:rPr>
              <w:t>S9</w:t>
            </w:r>
          </w:p>
        </w:tc>
        <w:tc>
          <w:tcPr>
            <w:tcW w:type="dxa" w:w="890"/>
            <w:tcMar>
              <w:top w:w="60" w:type="dxa"/>
              <w:bottom w:w="60" w:type="dxa"/>
              <w:left w:w="100" w:type="dxa"/>
              <w:right w:w="100" w:type="dxa"/>
            </w:tcMar>
            <w:shd w:val="clear" w:color="auto" w:fill="EBF5FB"/>
          </w:tcPr>
          <w:p>
            <w:pPr>
              <w:spacing w:before="40" w:after="40"/>
            </w:pPr>
            <w:r>
              <w:rPr>
                <w:rFonts w:ascii="Calibri" w:hAnsi="Calibri"/>
                <w:b w:val="0"/>
                <w:i w:val="0"/>
                <w:sz w:val="20"/>
              </w:rPr>
              <w:t>01–14/06/2026</w:t>
            </w:r>
          </w:p>
        </w:tc>
        <w:tc>
          <w:tcPr>
            <w:tcW w:type="dxa" w:w="890"/>
            <w:tcMar>
              <w:top w:w="60" w:type="dxa"/>
              <w:bottom w:w="60" w:type="dxa"/>
              <w:left w:w="100" w:type="dxa"/>
              <w:right w:w="100" w:type="dxa"/>
            </w:tcMar>
            <w:shd w:val="clear" w:color="auto" w:fill="EBF5FB"/>
          </w:tcPr>
          <w:p>
            <w:pPr>
              <w:spacing w:before="40" w:after="40"/>
            </w:pPr>
            <w:r>
              <w:rPr>
                <w:rFonts w:ascii="Calibri" w:hAnsi="Calibri"/>
                <w:b w:val="0"/>
                <w:i w:val="0"/>
                <w:sz w:val="20"/>
              </w:rPr>
              <w:t>69</w:t>
            </w:r>
          </w:p>
        </w:tc>
        <w:tc>
          <w:tcPr>
            <w:tcW w:type="dxa" w:w="890"/>
            <w:tcMar>
              <w:top w:w="60" w:type="dxa"/>
              <w:bottom w:w="60" w:type="dxa"/>
              <w:left w:w="100" w:type="dxa"/>
              <w:right w:w="100" w:type="dxa"/>
            </w:tcMar>
            <w:shd w:val="clear" w:color="auto" w:fill="EBF5FB"/>
          </w:tcPr>
          <w:p>
            <w:pPr>
              <w:spacing w:before="40" w:after="40"/>
            </w:pPr>
            <w:r>
              <w:rPr>
                <w:rFonts w:ascii="Calibri" w:hAnsi="Calibri"/>
                <w:b w:val="0"/>
                <w:i w:val="0"/>
                <w:sz w:val="20"/>
              </w:rPr>
              <w:t>WIP</w:t>
            </w:r>
          </w:p>
        </w:tc>
        <w:tc>
          <w:tcPr>
            <w:tcW w:type="dxa" w:w="890"/>
            <w:tcMar>
              <w:top w:w="60" w:type="dxa"/>
              <w:bottom w:w="60" w:type="dxa"/>
              <w:left w:w="100" w:type="dxa"/>
              <w:right w:w="100" w:type="dxa"/>
            </w:tcMar>
            <w:shd w:val="clear" w:color="auto" w:fill="EBF5FB"/>
          </w:tcPr>
          <w:p>
            <w:pPr>
              <w:spacing w:before="40" w:after="40"/>
            </w:pPr>
            <w:r>
              <w:rPr>
                <w:rFonts w:ascii="Calibri" w:hAnsi="Calibri"/>
                <w:b w:val="0"/>
                <w:i w:val="0"/>
                <w:sz w:val="20"/>
              </w:rPr>
              <w:t>WIP</w:t>
            </w:r>
          </w:p>
        </w:tc>
        <w:tc>
          <w:tcPr>
            <w:tcW w:type="dxa" w:w="890"/>
            <w:tcMar>
              <w:top w:w="60" w:type="dxa"/>
              <w:bottom w:w="60" w:type="dxa"/>
              <w:left w:w="100" w:type="dxa"/>
              <w:right w:w="100" w:type="dxa"/>
            </w:tcMar>
            <w:shd w:val="clear" w:color="auto" w:fill="EBF5FB"/>
          </w:tcPr>
          <w:p>
            <w:pPr>
              <w:spacing w:before="40" w:after="40"/>
            </w:pPr>
            <w:r>
              <w:rPr>
                <w:rFonts w:ascii="Calibri" w:hAnsi="Calibri"/>
                <w:b w:val="0"/>
                <w:i w:val="0"/>
                <w:sz w:val="20"/>
              </w:rPr>
              <w:t>WIP</w:t>
            </w:r>
          </w:p>
        </w:tc>
        <w:tc>
          <w:tcPr>
            <w:tcW w:type="dxa" w:w="890"/>
            <w:tcMar>
              <w:top w:w="60" w:type="dxa"/>
              <w:bottom w:w="60" w:type="dxa"/>
              <w:left w:w="100" w:type="dxa"/>
              <w:right w:w="100" w:type="dxa"/>
            </w:tcMar>
            <w:shd w:val="clear" w:color="auto" w:fill="EBF5FB"/>
          </w:tcPr>
          <w:p>
            <w:pPr>
              <w:spacing w:before="40" w:after="40"/>
            </w:pPr>
            <w:r>
              <w:rPr>
                <w:rFonts w:ascii="Calibri" w:hAnsi="Calibri"/>
                <w:b w:val="0"/>
                <w:i w:val="0"/>
                <w:sz w:val="20"/>
              </w:rPr>
              <w:t>138</w:t>
            </w:r>
          </w:p>
        </w:tc>
        <w:tc>
          <w:tcPr>
            <w:tcW w:type="dxa" w:w="890"/>
            <w:tcMar>
              <w:top w:w="60" w:type="dxa"/>
              <w:bottom w:w="60" w:type="dxa"/>
              <w:left w:w="100" w:type="dxa"/>
              <w:right w:w="100" w:type="dxa"/>
            </w:tcMar>
            <w:shd w:val="clear" w:color="auto" w:fill="EBF5FB"/>
          </w:tcPr>
          <w:p>
            <w:pPr>
              <w:spacing w:before="40" w:after="40"/>
            </w:pPr>
            <w:r>
              <w:rPr>
                <w:rFonts w:ascii="Calibri" w:hAnsi="Calibri"/>
                <w:b w:val="0"/>
                <w:i w:val="0"/>
                <w:sz w:val="20"/>
              </w:rPr>
              <w:t>WIP</w:t>
            </w:r>
          </w:p>
        </w:tc>
        <w:tc>
          <w:tcPr>
            <w:tcW w:type="dxa" w:w="890"/>
            <w:tcMar>
              <w:top w:w="60" w:type="dxa"/>
              <w:bottom w:w="60" w:type="dxa"/>
              <w:left w:w="100" w:type="dxa"/>
              <w:right w:w="100" w:type="dxa"/>
            </w:tcMar>
            <w:shd w:val="clear" w:color="auto" w:fill="EBF5FB"/>
          </w:tcPr>
          <w:p>
            <w:pPr>
              <w:spacing w:before="40" w:after="40"/>
            </w:pPr>
            <w:r>
              <w:rPr>
                <w:rFonts w:ascii="Calibri" w:hAnsi="Calibri"/>
                <w:b w:val="0"/>
                <w:i w:val="0"/>
                <w:sz w:val="20"/>
              </w:rPr>
              <w:t>WIP</w:t>
            </w:r>
          </w:p>
        </w:tc>
        <w:tc>
          <w:tcPr>
            <w:tcW w:type="dxa" w:w="890"/>
            <w:tcMar>
              <w:top w:w="60" w:type="dxa"/>
              <w:bottom w:w="60" w:type="dxa"/>
              <w:left w:w="100" w:type="dxa"/>
              <w:right w:w="100" w:type="dxa"/>
            </w:tcMar>
            <w:shd w:val="clear" w:color="auto" w:fill="EBF5FB"/>
          </w:tcPr>
          <w:p>
            <w:pPr>
              <w:spacing w:before="40" w:after="40"/>
            </w:pPr>
            <w:r>
              <w:rPr>
                <w:rFonts w:ascii="Calibri" w:hAnsi="Calibri"/>
                <w:b w:val="0"/>
                <w:i w:val="0"/>
                <w:sz w:val="20"/>
              </w:rPr>
              <w:t>Em andamento</w:t>
            </w:r>
          </w:p>
        </w:tc>
      </w:tr>
      <w:tr>
        <w:trPr>
          <w:cantSplit w:val="1"/>
        </w:trPr>
        <w:tc>
          <w:tcPr>
            <w:tcW w:type="dxa" w:w="890"/>
            <w:tcMar>
              <w:top w:w="60" w:type="dxa"/>
              <w:bottom w:w="60" w:type="dxa"/>
              <w:left w:w="100" w:type="dxa"/>
              <w:right w:w="100" w:type="dxa"/>
            </w:tcMar>
          </w:tcPr>
          <w:p>
            <w:pPr>
              <w:spacing w:before="40" w:after="40"/>
            </w:pPr>
            <w:r>
              <w:rPr>
                <w:rFonts w:ascii="Calibri" w:hAnsi="Calibri"/>
                <w:b/>
                <w:i w:val="0"/>
                <w:sz w:val="20"/>
              </w:rPr>
              <w:t>Total S1–S8</w:t>
            </w:r>
          </w:p>
        </w:tc>
        <w:tc>
          <w:tcPr>
            <w:tcW w:type="dxa" w:w="890"/>
            <w:tcMar>
              <w:top w:w="60" w:type="dxa"/>
              <w:bottom w:w="60" w:type="dxa"/>
              <w:left w:w="100" w:type="dxa"/>
              <w:right w:w="100" w:type="dxa"/>
            </w:tcMar>
          </w:tcPr>
          <w:p>
            <w:pPr>
              <w:spacing w:before="40" w:after="40"/>
            </w:pPr>
            <w:r>
              <w:rPr>
                <w:rFonts w:ascii="Calibri" w:hAnsi="Calibri"/>
                <w:b/>
                <w:i w:val="0"/>
                <w:sz w:val="20"/>
              </w:rPr>
              <w:t>309</w:t>
            </w:r>
          </w:p>
        </w:tc>
        <w:tc>
          <w:tcPr>
            <w:tcW w:type="dxa" w:w="890"/>
            <w:tcMar>
              <w:top w:w="60" w:type="dxa"/>
              <w:bottom w:w="60" w:type="dxa"/>
              <w:left w:w="100" w:type="dxa"/>
              <w:right w:w="100" w:type="dxa"/>
            </w:tcMar>
          </w:tcPr>
          <w:p>
            <w:pPr>
              <w:spacing w:before="40" w:after="40"/>
            </w:pPr>
            <w:r>
              <w:rPr>
                <w:rFonts w:ascii="Calibri" w:hAnsi="Calibri"/>
                <w:b/>
                <w:i w:val="0"/>
                <w:sz w:val="20"/>
              </w:rPr>
              <w:t>271</w:t>
            </w:r>
          </w:p>
        </w:tc>
        <w:tc>
          <w:tcPr>
            <w:tcW w:type="dxa" w:w="890"/>
            <w:tcMar>
              <w:top w:w="60" w:type="dxa"/>
              <w:bottom w:w="60" w:type="dxa"/>
              <w:left w:w="100" w:type="dxa"/>
              <w:right w:w="100" w:type="dxa"/>
            </w:tcMar>
          </w:tcPr>
          <w:p>
            <w:pPr>
              <w:spacing w:before="40" w:after="40"/>
            </w:pPr>
            <w:r>
              <w:rPr>
                <w:rFonts w:ascii="Calibri" w:hAnsi="Calibri"/>
                <w:b/>
                <w:i w:val="0"/>
                <w:sz w:val="20"/>
              </w:rPr>
              <w:t>38</w:t>
            </w:r>
          </w:p>
        </w:tc>
        <w:tc>
          <w:tcPr>
            <w:tcW w:type="dxa" w:w="890"/>
            <w:tcMar>
              <w:top w:w="60" w:type="dxa"/>
              <w:bottom w:w="60" w:type="dxa"/>
              <w:left w:w="100" w:type="dxa"/>
              <w:right w:w="100" w:type="dxa"/>
            </w:tcMar>
          </w:tcPr>
          <w:p>
            <w:pPr>
              <w:spacing w:before="40" w:after="40"/>
            </w:pPr>
            <w:r>
              <w:rPr>
                <w:rFonts w:ascii="Calibri" w:hAnsi="Calibri"/>
                <w:b/>
                <w:i w:val="0"/>
                <w:sz w:val="20"/>
              </w:rPr>
              <w:t>614</w:t>
            </w:r>
          </w:p>
        </w:tc>
        <w:tc>
          <w:tcPr>
            <w:tcW w:type="dxa" w:w="890"/>
            <w:tcMar>
              <w:top w:w="60" w:type="dxa"/>
              <w:bottom w:w="60" w:type="dxa"/>
              <w:left w:w="100" w:type="dxa"/>
              <w:right w:w="100" w:type="dxa"/>
            </w:tcMar>
          </w:tcPr>
          <w:p>
            <w:pPr>
              <w:spacing w:before="40" w:after="40"/>
            </w:pPr>
            <w:r>
              <w:rPr>
                <w:rFonts w:ascii="Calibri" w:hAnsi="Calibri"/>
                <w:b/>
                <w:i w:val="0"/>
                <w:sz w:val="20"/>
              </w:rPr>
              <w:t>666</w:t>
            </w:r>
          </w:p>
        </w:tc>
        <w:tc>
          <w:tcPr>
            <w:tcW w:type="dxa" w:w="890"/>
            <w:tcMar>
              <w:top w:w="60" w:type="dxa"/>
              <w:bottom w:w="60" w:type="dxa"/>
              <w:left w:w="100" w:type="dxa"/>
              <w:right w:w="100" w:type="dxa"/>
            </w:tcMar>
          </w:tcPr>
          <w:p>
            <w:pPr>
              <w:spacing w:before="40" w:after="40"/>
            </w:pPr>
            <w:r>
              <w:rPr>
                <w:rFonts w:ascii="Calibri" w:hAnsi="Calibri"/>
                <w:b/>
                <w:i w:val="0"/>
                <w:sz w:val="20"/>
              </w:rPr>
              <w:t>+8,5%</w:t>
            </w:r>
          </w:p>
        </w:tc>
        <w:tc>
          <w:tcPr>
            <w:tcW w:type="dxa" w:w="890"/>
            <w:tcMar>
              <w:top w:w="60" w:type="dxa"/>
              <w:bottom w:w="60" w:type="dxa"/>
              <w:left w:w="100" w:type="dxa"/>
              <w:right w:w="100" w:type="dxa"/>
            </w:tcMar>
          </w:tcPr>
          <w:p>
            <w:pPr>
              <w:spacing w:before="40" w:after="40"/>
            </w:pPr>
          </w:p>
        </w:tc>
        <w:tc>
          <w:tcPr>
            <w:tcW w:type="dxa" w:w="890"/>
            <w:tcMar>
              <w:top w:w="60" w:type="dxa"/>
              <w:bottom w:w="60" w:type="dxa"/>
              <w:left w:w="100" w:type="dxa"/>
              <w:right w:w="100" w:type="dxa"/>
            </w:tcMar>
          </w:tcPr>
          <w:p>
            <w:pPr>
              <w:spacing w:before="40" w:after="40"/>
            </w:pPr>
          </w:p>
        </w:tc>
        <w:tc>
          <w:tcPr>
            <w:tcW w:type="dxa" w:w="890"/>
            <w:tcMar>
              <w:top w:w="60" w:type="dxa"/>
              <w:bottom w:w="60" w:type="dxa"/>
              <w:left w:w="100" w:type="dxa"/>
              <w:right w:w="100" w:type="dxa"/>
            </w:tcMar>
          </w:tcPr>
          <w:p>
            <w:pPr>
              <w:spacing w:before="40" w:after="40"/>
            </w:pPr>
          </w:p>
        </w:tc>
      </w:tr>
    </w:tbl>
    <w:p>
      <w:pPr>
        <w:spacing w:before="0" w:after="160"/>
      </w:pPr>
    </w:p>
    <w:p>
      <w:pPr>
        <w:spacing w:before="0" w:after="120"/>
      </w:pPr>
      <w:r>
        <w:rPr>
          <w:rFonts w:ascii="Calibri" w:hAnsi="Calibri"/>
          <w:b w:val="0"/>
          <w:i w:val="0"/>
          <w:sz w:val="22"/>
        </w:rPr>
        <w:t>O board do GitLab (board 614) e os burndowns por sprint evidenciam a execução planejada vs. real.</w:t>
      </w:r>
    </w:p>
    <w:p>
      <w:r>
        <w:t>[Imagem não encontrada: evidencias/IMG-JIRA-01_board-burndown.png]</w:t>
      </w:r>
    </w:p>
    <w:p>
      <w:pPr>
        <w:pStyle w:val="Heading1"/>
        <w:keepNext/>
        <w:keepLines/>
        <w:pBdr>
          <w:bottom w:val="single" w:sz="4" w:space="2" w:color="D6E4F0"/>
        </w:pBdr>
      </w:pPr>
      <w:r>
        <w:t>4. Medição por sprint (S1–S8)</w:t>
      </w:r>
    </w:p>
    <w:tbl>
      <w:tblPr>
        <w:tblW w:type="auto" w:w="0"/>
        <w:tblLook w:firstColumn="1" w:firstRow="1" w:lastColumn="0" w:lastRow="0" w:noHBand="0" w:noVBand="1" w:val="04A0"/>
        <w:tblBorders>
          <w:top w:val="single" w:sz="4" w:space="0" w:color="003366"/>
          <w:left w:val="single" w:sz="4" w:space="0" w:color="003366"/>
          <w:bottom w:val="single" w:sz="4" w:space="0" w:color="003366"/>
          <w:right w:val="single" w:sz="4" w:space="0" w:color="003366"/>
          <w:insideH w:val="single" w:sz="4" w:space="0" w:color="003366"/>
          <w:insideV w:val="single" w:sz="4" w:space="0" w:color="003366"/>
        </w:tblBorders>
      </w:tblPr>
      <w:tblGrid>
        <w:gridCol w:w="1272"/>
        <w:gridCol w:w="1272"/>
        <w:gridCol w:w="1272"/>
        <w:gridCol w:w="1272"/>
        <w:gridCol w:w="1272"/>
        <w:gridCol w:w="1272"/>
        <w:gridCol w:w="1272"/>
      </w:tblGrid>
      <w:tr>
        <w:trPr>
          <w:cantSplit w:val="1"/>
        </w:trPr>
        <w:tc>
          <w:tcPr>
            <w:tcW w:type="dxa" w:w="1272"/>
            <w:tcMar>
              <w:top w:w="60" w:type="dxa"/>
              <w:bottom w:w="60" w:type="dxa"/>
              <w:left w:w="100" w:type="dxa"/>
              <w:right w:w="100" w:type="dxa"/>
            </w:tcMar>
            <w:shd w:val="clear" w:color="auto" w:fill="003366"/>
          </w:tcPr>
          <w:p>
            <w:pPr>
              <w:spacing w:before="40" w:after="40"/>
            </w:pPr>
            <w:r>
              <w:rPr>
                <w:rFonts w:ascii="Calibri" w:hAnsi="Calibri"/>
                <w:b/>
                <w:i w:val="0"/>
                <w:color w:val="FFFFFF"/>
                <w:sz w:val="20"/>
              </w:rPr>
              <w:t>Sprint</w:t>
            </w:r>
          </w:p>
        </w:tc>
        <w:tc>
          <w:tcPr>
            <w:tcW w:type="dxa" w:w="1272"/>
            <w:tcMar>
              <w:top w:w="60" w:type="dxa"/>
              <w:bottom w:w="60" w:type="dxa"/>
              <w:left w:w="100" w:type="dxa"/>
              <w:right w:w="100" w:type="dxa"/>
            </w:tcMar>
            <w:shd w:val="clear" w:color="auto" w:fill="003366"/>
          </w:tcPr>
          <w:p>
            <w:pPr>
              <w:spacing w:before="40" w:after="40"/>
            </w:pPr>
            <w:r>
              <w:rPr>
                <w:rFonts w:ascii="Calibri" w:hAnsi="Calibri"/>
                <w:b/>
                <w:i w:val="0"/>
                <w:color w:val="FFFFFF"/>
                <w:sz w:val="20"/>
              </w:rPr>
              <w:t>Velocity</w:t>
            </w:r>
          </w:p>
        </w:tc>
        <w:tc>
          <w:tcPr>
            <w:tcW w:type="dxa" w:w="1272"/>
            <w:tcMar>
              <w:top w:w="60" w:type="dxa"/>
              <w:bottom w:w="60" w:type="dxa"/>
              <w:left w:w="100" w:type="dxa"/>
              <w:right w:w="100" w:type="dxa"/>
            </w:tcMar>
            <w:shd w:val="clear" w:color="auto" w:fill="003366"/>
          </w:tcPr>
          <w:p>
            <w:pPr>
              <w:spacing w:before="40" w:after="40"/>
            </w:pPr>
            <w:r>
              <w:rPr>
                <w:rFonts w:ascii="Calibri" w:hAnsi="Calibri"/>
                <w:b/>
                <w:i w:val="0"/>
                <w:color w:val="FFFFFF"/>
                <w:sz w:val="20"/>
              </w:rPr>
              <w:t>JaCoCo</w:t>
            </w:r>
          </w:p>
        </w:tc>
        <w:tc>
          <w:tcPr>
            <w:tcW w:type="dxa" w:w="1272"/>
            <w:tcMar>
              <w:top w:w="60" w:type="dxa"/>
              <w:bottom w:w="60" w:type="dxa"/>
              <w:left w:w="100" w:type="dxa"/>
              <w:right w:w="100" w:type="dxa"/>
            </w:tcMar>
            <w:shd w:val="clear" w:color="auto" w:fill="003366"/>
          </w:tcPr>
          <w:p>
            <w:pPr>
              <w:spacing w:before="40" w:after="40"/>
            </w:pPr>
            <w:r>
              <w:rPr>
                <w:rFonts w:ascii="Calibri" w:hAnsi="Calibri"/>
                <w:b/>
                <w:i w:val="0"/>
                <w:color w:val="FFFFFF"/>
                <w:sz w:val="20"/>
              </w:rPr>
              <w:t>Karma</w:t>
            </w:r>
          </w:p>
        </w:tc>
        <w:tc>
          <w:tcPr>
            <w:tcW w:type="dxa" w:w="1272"/>
            <w:tcMar>
              <w:top w:w="60" w:type="dxa"/>
              <w:bottom w:w="60" w:type="dxa"/>
              <w:left w:w="100" w:type="dxa"/>
              <w:right w:w="100" w:type="dxa"/>
            </w:tcMar>
            <w:shd w:val="clear" w:color="auto" w:fill="003366"/>
          </w:tcPr>
          <w:p>
            <w:pPr>
              <w:spacing w:before="40" w:after="40"/>
            </w:pPr>
            <w:r>
              <w:rPr>
                <w:rFonts w:ascii="Calibri" w:hAnsi="Calibri"/>
                <w:b/>
                <w:i w:val="0"/>
                <w:color w:val="FFFFFF"/>
                <w:sz w:val="20"/>
              </w:rPr>
              <w:t>pytest</w:t>
            </w:r>
          </w:p>
        </w:tc>
        <w:tc>
          <w:tcPr>
            <w:tcW w:type="dxa" w:w="1272"/>
            <w:tcMar>
              <w:top w:w="60" w:type="dxa"/>
              <w:bottom w:w="60" w:type="dxa"/>
              <w:left w:w="100" w:type="dxa"/>
              <w:right w:w="100" w:type="dxa"/>
            </w:tcMar>
            <w:shd w:val="clear" w:color="auto" w:fill="003366"/>
          </w:tcPr>
          <w:p>
            <w:pPr>
              <w:spacing w:before="40" w:after="40"/>
            </w:pPr>
            <w:r>
              <w:rPr>
                <w:rFonts w:ascii="Calibri" w:hAnsi="Calibri"/>
                <w:b/>
                <w:i w:val="0"/>
                <w:color w:val="FFFFFF"/>
                <w:sz w:val="20"/>
              </w:rPr>
              <w:t>Bugs</w:t>
            </w:r>
          </w:p>
        </w:tc>
        <w:tc>
          <w:tcPr>
            <w:tcW w:type="dxa" w:w="1272"/>
            <w:tcMar>
              <w:top w:w="60" w:type="dxa"/>
              <w:bottom w:w="60" w:type="dxa"/>
              <w:left w:w="100" w:type="dxa"/>
              <w:right w:w="100" w:type="dxa"/>
            </w:tcMar>
            <w:shd w:val="clear" w:color="auto" w:fill="003366"/>
          </w:tcPr>
          <w:p>
            <w:pPr>
              <w:spacing w:before="40" w:after="40"/>
            </w:pPr>
            <w:r>
              <w:rPr>
                <w:rFonts w:ascii="Calibri" w:hAnsi="Calibri"/>
                <w:b/>
                <w:i w:val="0"/>
                <w:color w:val="FFFFFF"/>
                <w:sz w:val="20"/>
              </w:rPr>
              <w:t>NCs</w:t>
            </w:r>
          </w:p>
        </w:tc>
      </w:tr>
      <w:tr>
        <w:trPr>
          <w:cantSplit w:val="1"/>
        </w:trPr>
        <w:tc>
          <w:tcPr>
            <w:tcW w:type="dxa" w:w="1272"/>
            <w:tcMar>
              <w:top w:w="60" w:type="dxa"/>
              <w:bottom w:w="60" w:type="dxa"/>
              <w:left w:w="100" w:type="dxa"/>
              <w:right w:w="100" w:type="dxa"/>
            </w:tcMar>
            <w:shd w:val="clear" w:color="auto" w:fill="EBF5FB"/>
          </w:tcPr>
          <w:p>
            <w:pPr>
              <w:spacing w:before="40" w:after="40"/>
            </w:pPr>
            <w:r>
              <w:rPr>
                <w:rFonts w:ascii="Calibri" w:hAnsi="Calibri"/>
                <w:b w:val="0"/>
                <w:i w:val="0"/>
                <w:sz w:val="20"/>
              </w:rPr>
              <w:t>S1</w:t>
            </w:r>
          </w:p>
        </w:tc>
        <w:tc>
          <w:tcPr>
            <w:tcW w:type="dxa" w:w="1272"/>
            <w:tcMar>
              <w:top w:w="60" w:type="dxa"/>
              <w:bottom w:w="60" w:type="dxa"/>
              <w:left w:w="100" w:type="dxa"/>
              <w:right w:w="100" w:type="dxa"/>
            </w:tcMar>
            <w:shd w:val="clear" w:color="auto" w:fill="EBF5FB"/>
          </w:tcPr>
          <w:p>
            <w:pPr>
              <w:spacing w:before="40" w:after="40"/>
            </w:pPr>
            <w:r>
              <w:rPr>
                <w:rFonts w:ascii="Calibri" w:hAnsi="Calibri"/>
                <w:b w:val="0"/>
                <w:i w:val="0"/>
                <w:sz w:val="20"/>
              </w:rPr>
              <w:t>20</w:t>
            </w:r>
          </w:p>
        </w:tc>
        <w:tc>
          <w:tcPr>
            <w:tcW w:type="dxa" w:w="1272"/>
            <w:tcMar>
              <w:top w:w="60" w:type="dxa"/>
              <w:bottom w:w="60" w:type="dxa"/>
              <w:left w:w="100" w:type="dxa"/>
              <w:right w:w="100" w:type="dxa"/>
            </w:tcMar>
            <w:shd w:val="clear" w:color="auto" w:fill="EBF5FB"/>
          </w:tcPr>
          <w:p>
            <w:pPr>
              <w:spacing w:before="40" w:after="40"/>
            </w:pPr>
            <w:r>
              <w:rPr>
                <w:rFonts w:ascii="Calibri" w:hAnsi="Calibri"/>
                <w:b w:val="0"/>
                <w:i w:val="0"/>
                <w:sz w:val="20"/>
              </w:rPr>
              <w:t>78%</w:t>
            </w:r>
          </w:p>
        </w:tc>
        <w:tc>
          <w:tcPr>
            <w:tcW w:type="dxa" w:w="1272"/>
            <w:tcMar>
              <w:top w:w="60" w:type="dxa"/>
              <w:bottom w:w="60" w:type="dxa"/>
              <w:left w:w="100" w:type="dxa"/>
              <w:right w:w="100" w:type="dxa"/>
            </w:tcMar>
            <w:shd w:val="clear" w:color="auto" w:fill="EBF5FB"/>
          </w:tcPr>
          <w:p>
            <w:pPr>
              <w:spacing w:before="40" w:after="40"/>
            </w:pPr>
            <w:r>
              <w:rPr>
                <w:rFonts w:ascii="Calibri" w:hAnsi="Calibri"/>
                <w:b w:val="0"/>
                <w:i w:val="0"/>
                <w:sz w:val="20"/>
              </w:rPr>
              <w:t>76%</w:t>
            </w:r>
          </w:p>
        </w:tc>
        <w:tc>
          <w:tcPr>
            <w:tcW w:type="dxa" w:w="1272"/>
            <w:tcMar>
              <w:top w:w="60" w:type="dxa"/>
              <w:bottom w:w="60" w:type="dxa"/>
              <w:left w:w="100" w:type="dxa"/>
              <w:right w:w="100" w:type="dxa"/>
            </w:tcMar>
            <w:shd w:val="clear" w:color="auto" w:fill="EBF5FB"/>
          </w:tcPr>
          <w:p>
            <w:pPr>
              <w:spacing w:before="40" w:after="40"/>
            </w:pPr>
            <w:r>
              <w:rPr>
                <w:rFonts w:ascii="Calibri" w:hAnsi="Calibri"/>
                <w:b w:val="0"/>
                <w:i w:val="0"/>
                <w:sz w:val="20"/>
              </w:rPr>
              <w:t>80%</w:t>
            </w:r>
          </w:p>
        </w:tc>
        <w:tc>
          <w:tcPr>
            <w:tcW w:type="dxa" w:w="1272"/>
            <w:tcMar>
              <w:top w:w="60" w:type="dxa"/>
              <w:bottom w:w="60" w:type="dxa"/>
              <w:left w:w="100" w:type="dxa"/>
              <w:right w:w="100" w:type="dxa"/>
            </w:tcMar>
            <w:shd w:val="clear" w:color="auto" w:fill="EBF5FB"/>
          </w:tcPr>
          <w:p>
            <w:pPr>
              <w:spacing w:before="40" w:after="40"/>
            </w:pPr>
            <w:r>
              <w:rPr>
                <w:rFonts w:ascii="Calibri" w:hAnsi="Calibri"/>
                <w:b w:val="0"/>
                <w:i w:val="0"/>
                <w:sz w:val="20"/>
              </w:rPr>
              <w:t>0</w:t>
            </w:r>
          </w:p>
        </w:tc>
        <w:tc>
          <w:tcPr>
            <w:tcW w:type="dxa" w:w="1272"/>
            <w:tcMar>
              <w:top w:w="60" w:type="dxa"/>
              <w:bottom w:w="60" w:type="dxa"/>
              <w:left w:w="100" w:type="dxa"/>
              <w:right w:w="100" w:type="dxa"/>
            </w:tcMar>
            <w:shd w:val="clear" w:color="auto" w:fill="EBF5FB"/>
          </w:tcPr>
          <w:p>
            <w:pPr>
              <w:spacing w:before="40" w:after="40"/>
            </w:pPr>
            <w:r>
              <w:rPr>
                <w:rFonts w:ascii="Calibri" w:hAnsi="Calibri"/>
                <w:b w:val="0"/>
                <w:i w:val="0"/>
                <w:sz w:val="20"/>
              </w:rPr>
              <w:t>0</w:t>
            </w:r>
          </w:p>
        </w:tc>
      </w:tr>
      <w:tr>
        <w:trPr>
          <w:cantSplit w:val="1"/>
        </w:trPr>
        <w:tc>
          <w:tcPr>
            <w:tcW w:type="dxa" w:w="1272"/>
            <w:tcMar>
              <w:top w:w="60" w:type="dxa"/>
              <w:bottom w:w="60" w:type="dxa"/>
              <w:left w:w="100" w:type="dxa"/>
              <w:right w:w="100" w:type="dxa"/>
            </w:tcMar>
          </w:tcPr>
          <w:p>
            <w:pPr>
              <w:spacing w:before="40" w:after="40"/>
            </w:pPr>
            <w:r>
              <w:rPr>
                <w:rFonts w:ascii="Calibri" w:hAnsi="Calibri"/>
                <w:b w:val="0"/>
                <w:i w:val="0"/>
                <w:sz w:val="20"/>
              </w:rPr>
              <w:t>S2</w:t>
            </w:r>
          </w:p>
        </w:tc>
        <w:tc>
          <w:tcPr>
            <w:tcW w:type="dxa" w:w="1272"/>
            <w:tcMar>
              <w:top w:w="60" w:type="dxa"/>
              <w:bottom w:w="60" w:type="dxa"/>
              <w:left w:w="100" w:type="dxa"/>
              <w:right w:w="100" w:type="dxa"/>
            </w:tcMar>
          </w:tcPr>
          <w:p>
            <w:pPr>
              <w:spacing w:before="40" w:after="40"/>
            </w:pPr>
            <w:r>
              <w:rPr>
                <w:rFonts w:ascii="Calibri" w:hAnsi="Calibri"/>
                <w:b w:val="0"/>
                <w:i w:val="0"/>
                <w:sz w:val="20"/>
              </w:rPr>
              <w:t>35</w:t>
            </w:r>
          </w:p>
        </w:tc>
        <w:tc>
          <w:tcPr>
            <w:tcW w:type="dxa" w:w="1272"/>
            <w:tcMar>
              <w:top w:w="60" w:type="dxa"/>
              <w:bottom w:w="60" w:type="dxa"/>
              <w:left w:w="100" w:type="dxa"/>
              <w:right w:w="100" w:type="dxa"/>
            </w:tcMar>
          </w:tcPr>
          <w:p>
            <w:pPr>
              <w:spacing w:before="40" w:after="40"/>
            </w:pPr>
            <w:r>
              <w:rPr>
                <w:rFonts w:ascii="Calibri" w:hAnsi="Calibri"/>
                <w:b w:val="0"/>
                <w:i w:val="0"/>
                <w:sz w:val="20"/>
              </w:rPr>
              <w:t>74%</w:t>
            </w:r>
          </w:p>
        </w:tc>
        <w:tc>
          <w:tcPr>
            <w:tcW w:type="dxa" w:w="1272"/>
            <w:tcMar>
              <w:top w:w="60" w:type="dxa"/>
              <w:bottom w:w="60" w:type="dxa"/>
              <w:left w:w="100" w:type="dxa"/>
              <w:right w:w="100" w:type="dxa"/>
            </w:tcMar>
          </w:tcPr>
          <w:p>
            <w:pPr>
              <w:spacing w:before="40" w:after="40"/>
            </w:pPr>
            <w:r>
              <w:rPr>
                <w:rFonts w:ascii="Calibri" w:hAnsi="Calibri"/>
                <w:b w:val="0"/>
                <w:i w:val="0"/>
                <w:sz w:val="20"/>
              </w:rPr>
              <w:t>72%</w:t>
            </w:r>
          </w:p>
        </w:tc>
        <w:tc>
          <w:tcPr>
            <w:tcW w:type="dxa" w:w="1272"/>
            <w:tcMar>
              <w:top w:w="60" w:type="dxa"/>
              <w:bottom w:w="60" w:type="dxa"/>
              <w:left w:w="100" w:type="dxa"/>
              <w:right w:w="100" w:type="dxa"/>
            </w:tcMar>
          </w:tcPr>
          <w:p>
            <w:pPr>
              <w:spacing w:before="40" w:after="40"/>
            </w:pPr>
            <w:r>
              <w:rPr>
                <w:rFonts w:ascii="Calibri" w:hAnsi="Calibri"/>
                <w:b w:val="0"/>
                <w:i w:val="0"/>
                <w:sz w:val="20"/>
              </w:rPr>
              <w:t>78%</w:t>
            </w:r>
          </w:p>
        </w:tc>
        <w:tc>
          <w:tcPr>
            <w:tcW w:type="dxa" w:w="1272"/>
            <w:tcMar>
              <w:top w:w="60" w:type="dxa"/>
              <w:bottom w:w="60" w:type="dxa"/>
              <w:left w:w="100" w:type="dxa"/>
              <w:right w:w="100" w:type="dxa"/>
            </w:tcMar>
          </w:tcPr>
          <w:p>
            <w:pPr>
              <w:spacing w:before="40" w:after="40"/>
            </w:pPr>
            <w:r>
              <w:rPr>
                <w:rFonts w:ascii="Calibri" w:hAnsi="Calibri"/>
                <w:b w:val="0"/>
                <w:i w:val="0"/>
                <w:sz w:val="20"/>
              </w:rPr>
              <w:t>2</w:t>
            </w:r>
          </w:p>
        </w:tc>
        <w:tc>
          <w:tcPr>
            <w:tcW w:type="dxa" w:w="1272"/>
            <w:tcMar>
              <w:top w:w="60" w:type="dxa"/>
              <w:bottom w:w="60" w:type="dxa"/>
              <w:left w:w="100" w:type="dxa"/>
              <w:right w:w="100" w:type="dxa"/>
            </w:tcMar>
          </w:tcPr>
          <w:p>
            <w:pPr>
              <w:spacing w:before="40" w:after="40"/>
            </w:pPr>
            <w:r>
              <w:rPr>
                <w:rFonts w:ascii="Calibri" w:hAnsi="Calibri"/>
                <w:b w:val="0"/>
                <w:i w:val="0"/>
                <w:sz w:val="20"/>
              </w:rPr>
              <w:t>1 (NC-001 aberta)</w:t>
            </w:r>
          </w:p>
        </w:tc>
      </w:tr>
      <w:tr>
        <w:trPr>
          <w:cantSplit w:val="1"/>
        </w:trPr>
        <w:tc>
          <w:tcPr>
            <w:tcW w:type="dxa" w:w="1272"/>
            <w:tcMar>
              <w:top w:w="60" w:type="dxa"/>
              <w:bottom w:w="60" w:type="dxa"/>
              <w:left w:w="100" w:type="dxa"/>
              <w:right w:w="100" w:type="dxa"/>
            </w:tcMar>
            <w:shd w:val="clear" w:color="auto" w:fill="EBF5FB"/>
          </w:tcPr>
          <w:p>
            <w:pPr>
              <w:spacing w:before="40" w:after="40"/>
            </w:pPr>
            <w:r>
              <w:rPr>
                <w:rFonts w:ascii="Calibri" w:hAnsi="Calibri"/>
                <w:b w:val="0"/>
                <w:i w:val="0"/>
                <w:sz w:val="20"/>
              </w:rPr>
              <w:t>S3</w:t>
            </w:r>
          </w:p>
        </w:tc>
        <w:tc>
          <w:tcPr>
            <w:tcW w:type="dxa" w:w="1272"/>
            <w:tcMar>
              <w:top w:w="60" w:type="dxa"/>
              <w:bottom w:w="60" w:type="dxa"/>
              <w:left w:w="100" w:type="dxa"/>
              <w:right w:w="100" w:type="dxa"/>
            </w:tcMar>
            <w:shd w:val="clear" w:color="auto" w:fill="EBF5FB"/>
          </w:tcPr>
          <w:p>
            <w:pPr>
              <w:spacing w:before="40" w:after="40"/>
            </w:pPr>
            <w:r>
              <w:rPr>
                <w:rFonts w:ascii="Calibri" w:hAnsi="Calibri"/>
                <w:b w:val="0"/>
                <w:i w:val="0"/>
                <w:sz w:val="20"/>
              </w:rPr>
              <w:t>34</w:t>
            </w:r>
          </w:p>
        </w:tc>
        <w:tc>
          <w:tcPr>
            <w:tcW w:type="dxa" w:w="1272"/>
            <w:tcMar>
              <w:top w:w="60" w:type="dxa"/>
              <w:bottom w:w="60" w:type="dxa"/>
              <w:left w:w="100" w:type="dxa"/>
              <w:right w:w="100" w:type="dxa"/>
            </w:tcMar>
            <w:shd w:val="clear" w:color="auto" w:fill="EBF5FB"/>
          </w:tcPr>
          <w:p>
            <w:pPr>
              <w:spacing w:before="40" w:after="40"/>
            </w:pPr>
            <w:r>
              <w:rPr>
                <w:rFonts w:ascii="Calibri" w:hAnsi="Calibri"/>
                <w:b w:val="0"/>
                <w:i w:val="0"/>
                <w:sz w:val="20"/>
              </w:rPr>
              <w:t>76%</w:t>
            </w:r>
          </w:p>
        </w:tc>
        <w:tc>
          <w:tcPr>
            <w:tcW w:type="dxa" w:w="1272"/>
            <w:tcMar>
              <w:top w:w="60" w:type="dxa"/>
              <w:bottom w:w="60" w:type="dxa"/>
              <w:left w:w="100" w:type="dxa"/>
              <w:right w:w="100" w:type="dxa"/>
            </w:tcMar>
            <w:shd w:val="clear" w:color="auto" w:fill="EBF5FB"/>
          </w:tcPr>
          <w:p>
            <w:pPr>
              <w:spacing w:before="40" w:after="40"/>
            </w:pPr>
            <w:r>
              <w:rPr>
                <w:rFonts w:ascii="Calibri" w:hAnsi="Calibri"/>
                <w:b w:val="0"/>
                <w:i w:val="0"/>
                <w:sz w:val="20"/>
              </w:rPr>
              <w:t>75%</w:t>
            </w:r>
          </w:p>
        </w:tc>
        <w:tc>
          <w:tcPr>
            <w:tcW w:type="dxa" w:w="1272"/>
            <w:tcMar>
              <w:top w:w="60" w:type="dxa"/>
              <w:bottom w:w="60" w:type="dxa"/>
              <w:left w:w="100" w:type="dxa"/>
              <w:right w:w="100" w:type="dxa"/>
            </w:tcMar>
            <w:shd w:val="clear" w:color="auto" w:fill="EBF5FB"/>
          </w:tcPr>
          <w:p>
            <w:pPr>
              <w:spacing w:before="40" w:after="40"/>
            </w:pPr>
            <w:r>
              <w:rPr>
                <w:rFonts w:ascii="Calibri" w:hAnsi="Calibri"/>
                <w:b w:val="0"/>
                <w:i w:val="0"/>
                <w:sz w:val="20"/>
              </w:rPr>
              <w:t>79%</w:t>
            </w:r>
          </w:p>
        </w:tc>
        <w:tc>
          <w:tcPr>
            <w:tcW w:type="dxa" w:w="1272"/>
            <w:tcMar>
              <w:top w:w="60" w:type="dxa"/>
              <w:bottom w:w="60" w:type="dxa"/>
              <w:left w:w="100" w:type="dxa"/>
              <w:right w:w="100" w:type="dxa"/>
            </w:tcMar>
            <w:shd w:val="clear" w:color="auto" w:fill="EBF5FB"/>
          </w:tcPr>
          <w:p>
            <w:pPr>
              <w:spacing w:before="40" w:after="40"/>
            </w:pPr>
            <w:r>
              <w:rPr>
                <w:rFonts w:ascii="Calibri" w:hAnsi="Calibri"/>
                <w:b w:val="0"/>
                <w:i w:val="0"/>
                <w:sz w:val="20"/>
              </w:rPr>
              <w:t>0</w:t>
            </w:r>
          </w:p>
        </w:tc>
        <w:tc>
          <w:tcPr>
            <w:tcW w:type="dxa" w:w="1272"/>
            <w:tcMar>
              <w:top w:w="60" w:type="dxa"/>
              <w:bottom w:w="60" w:type="dxa"/>
              <w:left w:w="100" w:type="dxa"/>
              <w:right w:w="100" w:type="dxa"/>
            </w:tcMar>
            <w:shd w:val="clear" w:color="auto" w:fill="EBF5FB"/>
          </w:tcPr>
          <w:p>
            <w:pPr>
              <w:spacing w:before="40" w:after="40"/>
            </w:pPr>
            <w:r>
              <w:rPr>
                <w:rFonts w:ascii="Calibri" w:hAnsi="Calibri"/>
                <w:b w:val="0"/>
                <w:i w:val="0"/>
                <w:sz w:val="20"/>
              </w:rPr>
              <w:t>1</w:t>
            </w:r>
          </w:p>
        </w:tc>
      </w:tr>
      <w:tr>
        <w:trPr>
          <w:cantSplit w:val="1"/>
        </w:trPr>
        <w:tc>
          <w:tcPr>
            <w:tcW w:type="dxa" w:w="1272"/>
            <w:tcMar>
              <w:top w:w="60" w:type="dxa"/>
              <w:bottom w:w="60" w:type="dxa"/>
              <w:left w:w="100" w:type="dxa"/>
              <w:right w:w="100" w:type="dxa"/>
            </w:tcMar>
          </w:tcPr>
          <w:p>
            <w:pPr>
              <w:spacing w:before="40" w:after="40"/>
            </w:pPr>
            <w:r>
              <w:rPr>
                <w:rFonts w:ascii="Calibri" w:hAnsi="Calibri"/>
                <w:b w:val="0"/>
                <w:i w:val="0"/>
                <w:sz w:val="20"/>
              </w:rPr>
              <w:t>S4</w:t>
            </w:r>
          </w:p>
        </w:tc>
        <w:tc>
          <w:tcPr>
            <w:tcW w:type="dxa" w:w="1272"/>
            <w:tcMar>
              <w:top w:w="60" w:type="dxa"/>
              <w:bottom w:w="60" w:type="dxa"/>
              <w:left w:w="100" w:type="dxa"/>
              <w:right w:w="100" w:type="dxa"/>
            </w:tcMar>
          </w:tcPr>
          <w:p>
            <w:pPr>
              <w:spacing w:before="40" w:after="40"/>
            </w:pPr>
            <w:r>
              <w:rPr>
                <w:rFonts w:ascii="Calibri" w:hAnsi="Calibri"/>
                <w:b w:val="0"/>
                <w:i w:val="0"/>
                <w:sz w:val="20"/>
              </w:rPr>
              <w:t>41</w:t>
            </w:r>
          </w:p>
        </w:tc>
        <w:tc>
          <w:tcPr>
            <w:tcW w:type="dxa" w:w="1272"/>
            <w:tcMar>
              <w:top w:w="60" w:type="dxa"/>
              <w:bottom w:w="60" w:type="dxa"/>
              <w:left w:w="100" w:type="dxa"/>
              <w:right w:w="100" w:type="dxa"/>
            </w:tcMar>
          </w:tcPr>
          <w:p>
            <w:pPr>
              <w:spacing w:before="40" w:after="40"/>
            </w:pPr>
            <w:r>
              <w:rPr>
                <w:rFonts w:ascii="Calibri" w:hAnsi="Calibri"/>
                <w:b w:val="0"/>
                <w:i w:val="0"/>
                <w:sz w:val="20"/>
              </w:rPr>
              <w:t>80%</w:t>
            </w:r>
          </w:p>
        </w:tc>
        <w:tc>
          <w:tcPr>
            <w:tcW w:type="dxa" w:w="1272"/>
            <w:tcMar>
              <w:top w:w="60" w:type="dxa"/>
              <w:bottom w:w="60" w:type="dxa"/>
              <w:left w:w="100" w:type="dxa"/>
              <w:right w:w="100" w:type="dxa"/>
            </w:tcMar>
          </w:tcPr>
          <w:p>
            <w:pPr>
              <w:spacing w:before="40" w:after="40"/>
            </w:pPr>
            <w:r>
              <w:rPr>
                <w:rFonts w:ascii="Calibri" w:hAnsi="Calibri"/>
                <w:b w:val="0"/>
                <w:i w:val="0"/>
                <w:sz w:val="20"/>
              </w:rPr>
              <w:t>78%</w:t>
            </w:r>
          </w:p>
        </w:tc>
        <w:tc>
          <w:tcPr>
            <w:tcW w:type="dxa" w:w="1272"/>
            <w:tcMar>
              <w:top w:w="60" w:type="dxa"/>
              <w:bottom w:w="60" w:type="dxa"/>
              <w:left w:w="100" w:type="dxa"/>
              <w:right w:w="100" w:type="dxa"/>
            </w:tcMar>
          </w:tcPr>
          <w:p>
            <w:pPr>
              <w:spacing w:before="40" w:after="40"/>
            </w:pPr>
            <w:r>
              <w:rPr>
                <w:rFonts w:ascii="Calibri" w:hAnsi="Calibri"/>
                <w:b w:val="0"/>
                <w:i w:val="0"/>
                <w:sz w:val="20"/>
              </w:rPr>
              <w:t>81%</w:t>
            </w:r>
          </w:p>
        </w:tc>
        <w:tc>
          <w:tcPr>
            <w:tcW w:type="dxa" w:w="1272"/>
            <w:tcMar>
              <w:top w:w="60" w:type="dxa"/>
              <w:bottom w:w="60" w:type="dxa"/>
              <w:left w:w="100" w:type="dxa"/>
              <w:right w:w="100" w:type="dxa"/>
            </w:tcMar>
          </w:tcPr>
          <w:p>
            <w:pPr>
              <w:spacing w:before="40" w:after="40"/>
            </w:pPr>
            <w:r>
              <w:rPr>
                <w:rFonts w:ascii="Calibri" w:hAnsi="Calibri"/>
                <w:b w:val="0"/>
                <w:i w:val="0"/>
                <w:sz w:val="20"/>
              </w:rPr>
              <w:t>0</w:t>
            </w:r>
          </w:p>
        </w:tc>
        <w:tc>
          <w:tcPr>
            <w:tcW w:type="dxa" w:w="1272"/>
            <w:tcMar>
              <w:top w:w="60" w:type="dxa"/>
              <w:bottom w:w="60" w:type="dxa"/>
              <w:left w:w="100" w:type="dxa"/>
              <w:right w:w="100" w:type="dxa"/>
            </w:tcMar>
          </w:tcPr>
          <w:p>
            <w:pPr>
              <w:spacing w:before="40" w:after="40"/>
            </w:pPr>
            <w:r>
              <w:rPr>
                <w:rFonts w:ascii="Calibri" w:hAnsi="Calibri"/>
                <w:b w:val="0"/>
                <w:i w:val="0"/>
                <w:sz w:val="20"/>
              </w:rPr>
              <w:t>1</w:t>
            </w:r>
          </w:p>
        </w:tc>
      </w:tr>
      <w:tr>
        <w:trPr>
          <w:cantSplit w:val="1"/>
        </w:trPr>
        <w:tc>
          <w:tcPr>
            <w:tcW w:type="dxa" w:w="1272"/>
            <w:tcMar>
              <w:top w:w="60" w:type="dxa"/>
              <w:bottom w:w="60" w:type="dxa"/>
              <w:left w:w="100" w:type="dxa"/>
              <w:right w:w="100" w:type="dxa"/>
            </w:tcMar>
            <w:shd w:val="clear" w:color="auto" w:fill="EBF5FB"/>
          </w:tcPr>
          <w:p>
            <w:pPr>
              <w:spacing w:before="40" w:after="40"/>
            </w:pPr>
            <w:r>
              <w:rPr>
                <w:rFonts w:ascii="Calibri" w:hAnsi="Calibri"/>
                <w:b w:val="0"/>
                <w:i w:val="0"/>
                <w:sz w:val="20"/>
              </w:rPr>
              <w:t>S5</w:t>
            </w:r>
          </w:p>
        </w:tc>
        <w:tc>
          <w:tcPr>
            <w:tcW w:type="dxa" w:w="1272"/>
            <w:tcMar>
              <w:top w:w="60" w:type="dxa"/>
              <w:bottom w:w="60" w:type="dxa"/>
              <w:left w:w="100" w:type="dxa"/>
              <w:right w:w="100" w:type="dxa"/>
            </w:tcMar>
            <w:shd w:val="clear" w:color="auto" w:fill="EBF5FB"/>
          </w:tcPr>
          <w:p>
            <w:pPr>
              <w:spacing w:before="40" w:after="40"/>
            </w:pPr>
            <w:r>
              <w:rPr>
                <w:rFonts w:ascii="Calibri" w:hAnsi="Calibri"/>
                <w:b w:val="0"/>
                <w:i w:val="0"/>
                <w:sz w:val="20"/>
              </w:rPr>
              <w:t>33</w:t>
            </w:r>
          </w:p>
        </w:tc>
        <w:tc>
          <w:tcPr>
            <w:tcW w:type="dxa" w:w="1272"/>
            <w:tcMar>
              <w:top w:w="60" w:type="dxa"/>
              <w:bottom w:w="60" w:type="dxa"/>
              <w:left w:w="100" w:type="dxa"/>
              <w:right w:w="100" w:type="dxa"/>
            </w:tcMar>
            <w:shd w:val="clear" w:color="auto" w:fill="EBF5FB"/>
          </w:tcPr>
          <w:p>
            <w:pPr>
              <w:spacing w:before="40" w:after="40"/>
            </w:pPr>
            <w:r>
              <w:rPr>
                <w:rFonts w:ascii="Calibri" w:hAnsi="Calibri"/>
                <w:b w:val="0"/>
                <w:i w:val="0"/>
                <w:sz w:val="20"/>
              </w:rPr>
              <w:t>82%</w:t>
            </w:r>
          </w:p>
        </w:tc>
        <w:tc>
          <w:tcPr>
            <w:tcW w:type="dxa" w:w="1272"/>
            <w:tcMar>
              <w:top w:w="60" w:type="dxa"/>
              <w:bottom w:w="60" w:type="dxa"/>
              <w:left w:w="100" w:type="dxa"/>
              <w:right w:w="100" w:type="dxa"/>
            </w:tcMar>
            <w:shd w:val="clear" w:color="auto" w:fill="EBF5FB"/>
          </w:tcPr>
          <w:p>
            <w:pPr>
              <w:spacing w:before="40" w:after="40"/>
            </w:pPr>
            <w:r>
              <w:rPr>
                <w:rFonts w:ascii="Calibri" w:hAnsi="Calibri"/>
                <w:b w:val="0"/>
                <w:i w:val="0"/>
                <w:sz w:val="20"/>
              </w:rPr>
              <w:t>80%</w:t>
            </w:r>
          </w:p>
        </w:tc>
        <w:tc>
          <w:tcPr>
            <w:tcW w:type="dxa" w:w="1272"/>
            <w:tcMar>
              <w:top w:w="60" w:type="dxa"/>
              <w:bottom w:w="60" w:type="dxa"/>
              <w:left w:w="100" w:type="dxa"/>
              <w:right w:w="100" w:type="dxa"/>
            </w:tcMar>
            <w:shd w:val="clear" w:color="auto" w:fill="EBF5FB"/>
          </w:tcPr>
          <w:p>
            <w:pPr>
              <w:spacing w:before="40" w:after="40"/>
            </w:pPr>
            <w:r>
              <w:rPr>
                <w:rFonts w:ascii="Calibri" w:hAnsi="Calibri"/>
                <w:b w:val="0"/>
                <w:i w:val="0"/>
                <w:sz w:val="20"/>
              </w:rPr>
              <w:t>82%</w:t>
            </w:r>
          </w:p>
        </w:tc>
        <w:tc>
          <w:tcPr>
            <w:tcW w:type="dxa" w:w="1272"/>
            <w:tcMar>
              <w:top w:w="60" w:type="dxa"/>
              <w:bottom w:w="60" w:type="dxa"/>
              <w:left w:w="100" w:type="dxa"/>
              <w:right w:w="100" w:type="dxa"/>
            </w:tcMar>
            <w:shd w:val="clear" w:color="auto" w:fill="EBF5FB"/>
          </w:tcPr>
          <w:p>
            <w:pPr>
              <w:spacing w:before="40" w:after="40"/>
            </w:pPr>
            <w:r>
              <w:rPr>
                <w:rFonts w:ascii="Calibri" w:hAnsi="Calibri"/>
                <w:b w:val="0"/>
                <w:i w:val="0"/>
                <w:sz w:val="20"/>
              </w:rPr>
              <w:t>3</w:t>
            </w:r>
          </w:p>
        </w:tc>
        <w:tc>
          <w:tcPr>
            <w:tcW w:type="dxa" w:w="1272"/>
            <w:tcMar>
              <w:top w:w="60" w:type="dxa"/>
              <w:bottom w:w="60" w:type="dxa"/>
              <w:left w:w="100" w:type="dxa"/>
              <w:right w:w="100" w:type="dxa"/>
            </w:tcMar>
            <w:shd w:val="clear" w:color="auto" w:fill="EBF5FB"/>
          </w:tcPr>
          <w:p>
            <w:pPr>
              <w:spacing w:before="40" w:after="40"/>
            </w:pPr>
            <w:r>
              <w:rPr>
                <w:rFonts w:ascii="Calibri" w:hAnsi="Calibri"/>
                <w:b w:val="0"/>
                <w:i w:val="0"/>
                <w:sz w:val="20"/>
              </w:rPr>
              <w:t>0 (NC-001 encerrada)</w:t>
            </w:r>
          </w:p>
        </w:tc>
      </w:tr>
      <w:tr>
        <w:trPr>
          <w:cantSplit w:val="1"/>
        </w:trPr>
        <w:tc>
          <w:tcPr>
            <w:tcW w:type="dxa" w:w="1272"/>
            <w:tcMar>
              <w:top w:w="60" w:type="dxa"/>
              <w:bottom w:w="60" w:type="dxa"/>
              <w:left w:w="100" w:type="dxa"/>
              <w:right w:w="100" w:type="dxa"/>
            </w:tcMar>
          </w:tcPr>
          <w:p>
            <w:pPr>
              <w:spacing w:before="40" w:after="40"/>
            </w:pPr>
            <w:r>
              <w:rPr>
                <w:rFonts w:ascii="Calibri" w:hAnsi="Calibri"/>
                <w:b w:val="0"/>
                <w:i w:val="0"/>
                <w:sz w:val="20"/>
              </w:rPr>
              <w:t>S6</w:t>
            </w:r>
          </w:p>
        </w:tc>
        <w:tc>
          <w:tcPr>
            <w:tcW w:type="dxa" w:w="1272"/>
            <w:tcMar>
              <w:top w:w="60" w:type="dxa"/>
              <w:bottom w:w="60" w:type="dxa"/>
              <w:left w:w="100" w:type="dxa"/>
              <w:right w:w="100" w:type="dxa"/>
            </w:tcMar>
          </w:tcPr>
          <w:p>
            <w:pPr>
              <w:spacing w:before="40" w:after="40"/>
            </w:pPr>
            <w:r>
              <w:rPr>
                <w:rFonts w:ascii="Calibri" w:hAnsi="Calibri"/>
                <w:b w:val="0"/>
                <w:i w:val="0"/>
                <w:sz w:val="20"/>
              </w:rPr>
              <w:t>30</w:t>
            </w:r>
          </w:p>
        </w:tc>
        <w:tc>
          <w:tcPr>
            <w:tcW w:type="dxa" w:w="1272"/>
            <w:tcMar>
              <w:top w:w="60" w:type="dxa"/>
              <w:bottom w:w="60" w:type="dxa"/>
              <w:left w:w="100" w:type="dxa"/>
              <w:right w:w="100" w:type="dxa"/>
            </w:tcMar>
          </w:tcPr>
          <w:p>
            <w:pPr>
              <w:spacing w:before="40" w:after="40"/>
            </w:pPr>
            <w:r>
              <w:rPr>
                <w:rFonts w:ascii="Calibri" w:hAnsi="Calibri"/>
                <w:b w:val="0"/>
                <w:i w:val="0"/>
                <w:sz w:val="20"/>
              </w:rPr>
              <w:t>84%</w:t>
            </w:r>
          </w:p>
        </w:tc>
        <w:tc>
          <w:tcPr>
            <w:tcW w:type="dxa" w:w="1272"/>
            <w:tcMar>
              <w:top w:w="60" w:type="dxa"/>
              <w:bottom w:w="60" w:type="dxa"/>
              <w:left w:w="100" w:type="dxa"/>
              <w:right w:w="100" w:type="dxa"/>
            </w:tcMar>
          </w:tcPr>
          <w:p>
            <w:pPr>
              <w:spacing w:before="40" w:after="40"/>
            </w:pPr>
            <w:r>
              <w:rPr>
                <w:rFonts w:ascii="Calibri" w:hAnsi="Calibri"/>
                <w:b w:val="0"/>
                <w:i w:val="0"/>
                <w:sz w:val="20"/>
              </w:rPr>
              <w:t>83%</w:t>
            </w:r>
          </w:p>
        </w:tc>
        <w:tc>
          <w:tcPr>
            <w:tcW w:type="dxa" w:w="1272"/>
            <w:tcMar>
              <w:top w:w="60" w:type="dxa"/>
              <w:bottom w:w="60" w:type="dxa"/>
              <w:left w:w="100" w:type="dxa"/>
              <w:right w:w="100" w:type="dxa"/>
            </w:tcMar>
          </w:tcPr>
          <w:p>
            <w:pPr>
              <w:spacing w:before="40" w:after="40"/>
            </w:pPr>
            <w:r>
              <w:rPr>
                <w:rFonts w:ascii="Calibri" w:hAnsi="Calibri"/>
                <w:b w:val="0"/>
                <w:i w:val="0"/>
                <w:sz w:val="20"/>
              </w:rPr>
              <w:t>83%</w:t>
            </w:r>
          </w:p>
        </w:tc>
        <w:tc>
          <w:tcPr>
            <w:tcW w:type="dxa" w:w="1272"/>
            <w:tcMar>
              <w:top w:w="60" w:type="dxa"/>
              <w:bottom w:w="60" w:type="dxa"/>
              <w:left w:w="100" w:type="dxa"/>
              <w:right w:w="100" w:type="dxa"/>
            </w:tcMar>
          </w:tcPr>
          <w:p>
            <w:pPr>
              <w:spacing w:before="40" w:after="40"/>
            </w:pPr>
            <w:r>
              <w:rPr>
                <w:rFonts w:ascii="Calibri" w:hAnsi="Calibri"/>
                <w:b w:val="0"/>
                <w:i w:val="0"/>
                <w:sz w:val="20"/>
              </w:rPr>
              <w:t>0</w:t>
            </w:r>
          </w:p>
        </w:tc>
        <w:tc>
          <w:tcPr>
            <w:tcW w:type="dxa" w:w="1272"/>
            <w:tcMar>
              <w:top w:w="60" w:type="dxa"/>
              <w:bottom w:w="60" w:type="dxa"/>
              <w:left w:w="100" w:type="dxa"/>
              <w:right w:w="100" w:type="dxa"/>
            </w:tcMar>
          </w:tcPr>
          <w:p>
            <w:pPr>
              <w:spacing w:before="40" w:after="40"/>
            </w:pPr>
            <w:r>
              <w:rPr>
                <w:rFonts w:ascii="Calibri" w:hAnsi="Calibri"/>
                <w:b w:val="0"/>
                <w:i w:val="0"/>
                <w:sz w:val="20"/>
              </w:rPr>
              <w:t>0</w:t>
            </w:r>
          </w:p>
        </w:tc>
      </w:tr>
      <w:tr>
        <w:trPr>
          <w:cantSplit w:val="1"/>
        </w:trPr>
        <w:tc>
          <w:tcPr>
            <w:tcW w:type="dxa" w:w="1272"/>
            <w:tcMar>
              <w:top w:w="60" w:type="dxa"/>
              <w:bottom w:w="60" w:type="dxa"/>
              <w:left w:w="100" w:type="dxa"/>
              <w:right w:w="100" w:type="dxa"/>
            </w:tcMar>
            <w:shd w:val="clear" w:color="auto" w:fill="EBF5FB"/>
          </w:tcPr>
          <w:p>
            <w:pPr>
              <w:spacing w:before="40" w:after="40"/>
            </w:pPr>
            <w:r>
              <w:rPr>
                <w:rFonts w:ascii="Calibri" w:hAnsi="Calibri"/>
                <w:b w:val="0"/>
                <w:i w:val="0"/>
                <w:sz w:val="20"/>
              </w:rPr>
              <w:t>S7</w:t>
            </w:r>
          </w:p>
        </w:tc>
        <w:tc>
          <w:tcPr>
            <w:tcW w:type="dxa" w:w="1272"/>
            <w:tcMar>
              <w:top w:w="60" w:type="dxa"/>
              <w:bottom w:w="60" w:type="dxa"/>
              <w:left w:w="100" w:type="dxa"/>
              <w:right w:w="100" w:type="dxa"/>
            </w:tcMar>
            <w:shd w:val="clear" w:color="auto" w:fill="EBF5FB"/>
          </w:tcPr>
          <w:p>
            <w:pPr>
              <w:spacing w:before="40" w:after="40"/>
            </w:pPr>
            <w:r>
              <w:rPr>
                <w:rFonts w:ascii="Calibri" w:hAnsi="Calibri"/>
                <w:b w:val="0"/>
                <w:i w:val="0"/>
                <w:sz w:val="20"/>
              </w:rPr>
              <w:t>30</w:t>
            </w:r>
          </w:p>
        </w:tc>
        <w:tc>
          <w:tcPr>
            <w:tcW w:type="dxa" w:w="1272"/>
            <w:tcMar>
              <w:top w:w="60" w:type="dxa"/>
              <w:bottom w:w="60" w:type="dxa"/>
              <w:left w:w="100" w:type="dxa"/>
              <w:right w:w="100" w:type="dxa"/>
            </w:tcMar>
            <w:shd w:val="clear" w:color="auto" w:fill="EBF5FB"/>
          </w:tcPr>
          <w:p>
            <w:pPr>
              <w:spacing w:before="40" w:after="40"/>
            </w:pPr>
            <w:r>
              <w:rPr>
                <w:rFonts w:ascii="Calibri" w:hAnsi="Calibri"/>
                <w:b w:val="0"/>
                <w:i w:val="0"/>
                <w:sz w:val="20"/>
              </w:rPr>
              <w:t>85%</w:t>
            </w:r>
          </w:p>
        </w:tc>
        <w:tc>
          <w:tcPr>
            <w:tcW w:type="dxa" w:w="1272"/>
            <w:tcMar>
              <w:top w:w="60" w:type="dxa"/>
              <w:bottom w:w="60" w:type="dxa"/>
              <w:left w:w="100" w:type="dxa"/>
              <w:right w:w="100" w:type="dxa"/>
            </w:tcMar>
            <w:shd w:val="clear" w:color="auto" w:fill="EBF5FB"/>
          </w:tcPr>
          <w:p>
            <w:pPr>
              <w:spacing w:before="40" w:after="40"/>
            </w:pPr>
            <w:r>
              <w:rPr>
                <w:rFonts w:ascii="Calibri" w:hAnsi="Calibri"/>
                <w:b w:val="0"/>
                <w:i w:val="0"/>
                <w:sz w:val="20"/>
              </w:rPr>
              <w:t>84%</w:t>
            </w:r>
          </w:p>
        </w:tc>
        <w:tc>
          <w:tcPr>
            <w:tcW w:type="dxa" w:w="1272"/>
            <w:tcMar>
              <w:top w:w="60" w:type="dxa"/>
              <w:bottom w:w="60" w:type="dxa"/>
              <w:left w:w="100" w:type="dxa"/>
              <w:right w:w="100" w:type="dxa"/>
            </w:tcMar>
            <w:shd w:val="clear" w:color="auto" w:fill="EBF5FB"/>
          </w:tcPr>
          <w:p>
            <w:pPr>
              <w:spacing w:before="40" w:after="40"/>
            </w:pPr>
            <w:r>
              <w:rPr>
                <w:rFonts w:ascii="Calibri" w:hAnsi="Calibri"/>
                <w:b w:val="0"/>
                <w:i w:val="0"/>
                <w:sz w:val="20"/>
              </w:rPr>
              <w:t>83%</w:t>
            </w:r>
          </w:p>
        </w:tc>
        <w:tc>
          <w:tcPr>
            <w:tcW w:type="dxa" w:w="1272"/>
            <w:tcMar>
              <w:top w:w="60" w:type="dxa"/>
              <w:bottom w:w="60" w:type="dxa"/>
              <w:left w:w="100" w:type="dxa"/>
              <w:right w:w="100" w:type="dxa"/>
            </w:tcMar>
            <w:shd w:val="clear" w:color="auto" w:fill="EBF5FB"/>
          </w:tcPr>
          <w:p>
            <w:pPr>
              <w:spacing w:before="40" w:after="40"/>
            </w:pPr>
            <w:r>
              <w:rPr>
                <w:rFonts w:ascii="Calibri" w:hAnsi="Calibri"/>
                <w:b w:val="0"/>
                <w:i w:val="0"/>
                <w:sz w:val="20"/>
              </w:rPr>
              <w:t>2</w:t>
            </w:r>
          </w:p>
        </w:tc>
        <w:tc>
          <w:tcPr>
            <w:tcW w:type="dxa" w:w="1272"/>
            <w:tcMar>
              <w:top w:w="60" w:type="dxa"/>
              <w:bottom w:w="60" w:type="dxa"/>
              <w:left w:w="100" w:type="dxa"/>
              <w:right w:w="100" w:type="dxa"/>
            </w:tcMar>
            <w:shd w:val="clear" w:color="auto" w:fill="EBF5FB"/>
          </w:tcPr>
          <w:p>
            <w:pPr>
              <w:spacing w:before="40" w:after="40"/>
            </w:pPr>
            <w:r>
              <w:rPr>
                <w:rFonts w:ascii="Calibri" w:hAnsi="Calibri"/>
                <w:b w:val="0"/>
                <w:i w:val="0"/>
                <w:sz w:val="20"/>
              </w:rPr>
              <w:t>0</w:t>
            </w:r>
          </w:p>
        </w:tc>
      </w:tr>
      <w:tr>
        <w:trPr>
          <w:cantSplit w:val="1"/>
        </w:trPr>
        <w:tc>
          <w:tcPr>
            <w:tcW w:type="dxa" w:w="1272"/>
            <w:tcMar>
              <w:top w:w="60" w:type="dxa"/>
              <w:bottom w:w="60" w:type="dxa"/>
              <w:left w:w="100" w:type="dxa"/>
              <w:right w:w="100" w:type="dxa"/>
            </w:tcMar>
          </w:tcPr>
          <w:p>
            <w:pPr>
              <w:spacing w:before="40" w:after="40"/>
            </w:pPr>
            <w:r>
              <w:rPr>
                <w:rFonts w:ascii="Calibri" w:hAnsi="Calibri"/>
                <w:b w:val="0"/>
                <w:i w:val="0"/>
                <w:sz w:val="20"/>
              </w:rPr>
              <w:t>S8</w:t>
            </w:r>
          </w:p>
        </w:tc>
        <w:tc>
          <w:tcPr>
            <w:tcW w:type="dxa" w:w="1272"/>
            <w:tcMar>
              <w:top w:w="60" w:type="dxa"/>
              <w:bottom w:w="60" w:type="dxa"/>
              <w:left w:w="100" w:type="dxa"/>
              <w:right w:w="100" w:type="dxa"/>
            </w:tcMar>
          </w:tcPr>
          <w:p>
            <w:pPr>
              <w:spacing w:before="40" w:after="40"/>
            </w:pPr>
            <w:r>
              <w:rPr>
                <w:rFonts w:ascii="Calibri" w:hAnsi="Calibri"/>
                <w:b w:val="0"/>
                <w:i w:val="0"/>
                <w:sz w:val="20"/>
              </w:rPr>
              <w:t>48</w:t>
            </w:r>
          </w:p>
        </w:tc>
        <w:tc>
          <w:tcPr>
            <w:tcW w:type="dxa" w:w="1272"/>
            <w:tcMar>
              <w:top w:w="60" w:type="dxa"/>
              <w:bottom w:w="60" w:type="dxa"/>
              <w:left w:w="100" w:type="dxa"/>
              <w:right w:w="100" w:type="dxa"/>
            </w:tcMar>
          </w:tcPr>
          <w:p>
            <w:pPr>
              <w:spacing w:before="40" w:after="40"/>
            </w:pPr>
            <w:r>
              <w:rPr>
                <w:rFonts w:ascii="Calibri" w:hAnsi="Calibri"/>
                <w:b w:val="0"/>
                <w:i w:val="0"/>
                <w:sz w:val="20"/>
              </w:rPr>
              <w:t>84%</w:t>
            </w:r>
          </w:p>
        </w:tc>
        <w:tc>
          <w:tcPr>
            <w:tcW w:type="dxa" w:w="1272"/>
            <w:tcMar>
              <w:top w:w="60" w:type="dxa"/>
              <w:bottom w:w="60" w:type="dxa"/>
              <w:left w:w="100" w:type="dxa"/>
              <w:right w:w="100" w:type="dxa"/>
            </w:tcMar>
          </w:tcPr>
          <w:p>
            <w:pPr>
              <w:spacing w:before="40" w:after="40"/>
            </w:pPr>
            <w:r>
              <w:rPr>
                <w:rFonts w:ascii="Calibri" w:hAnsi="Calibri"/>
                <w:b w:val="0"/>
                <w:i w:val="0"/>
                <w:sz w:val="20"/>
              </w:rPr>
              <w:t>81%</w:t>
            </w:r>
          </w:p>
        </w:tc>
        <w:tc>
          <w:tcPr>
            <w:tcW w:type="dxa" w:w="1272"/>
            <w:tcMar>
              <w:top w:w="60" w:type="dxa"/>
              <w:bottom w:w="60" w:type="dxa"/>
              <w:left w:w="100" w:type="dxa"/>
              <w:right w:w="100" w:type="dxa"/>
            </w:tcMar>
          </w:tcPr>
          <w:p>
            <w:pPr>
              <w:spacing w:before="40" w:after="40"/>
            </w:pPr>
            <w:r>
              <w:rPr>
                <w:rFonts w:ascii="Calibri" w:hAnsi="Calibri"/>
                <w:b w:val="0"/>
                <w:i w:val="0"/>
                <w:sz w:val="20"/>
              </w:rPr>
              <w:t>83%</w:t>
            </w:r>
          </w:p>
        </w:tc>
        <w:tc>
          <w:tcPr>
            <w:tcW w:type="dxa" w:w="1272"/>
            <w:tcMar>
              <w:top w:w="60" w:type="dxa"/>
              <w:bottom w:w="60" w:type="dxa"/>
              <w:left w:w="100" w:type="dxa"/>
              <w:right w:w="100" w:type="dxa"/>
            </w:tcMar>
          </w:tcPr>
          <w:p>
            <w:pPr>
              <w:spacing w:before="40" w:after="40"/>
            </w:pPr>
            <w:r>
              <w:rPr>
                <w:rFonts w:ascii="Calibri" w:hAnsi="Calibri"/>
                <w:b w:val="0"/>
                <w:i w:val="0"/>
                <w:sz w:val="20"/>
              </w:rPr>
              <w:t>2</w:t>
            </w:r>
          </w:p>
        </w:tc>
        <w:tc>
          <w:tcPr>
            <w:tcW w:type="dxa" w:w="1272"/>
            <w:tcMar>
              <w:top w:w="60" w:type="dxa"/>
              <w:bottom w:w="60" w:type="dxa"/>
              <w:left w:w="100" w:type="dxa"/>
              <w:right w:w="100" w:type="dxa"/>
            </w:tcMar>
          </w:tcPr>
          <w:p>
            <w:pPr>
              <w:spacing w:before="40" w:after="40"/>
            </w:pPr>
            <w:r>
              <w:rPr>
                <w:rFonts w:ascii="Calibri" w:hAnsi="Calibri"/>
                <w:b w:val="0"/>
                <w:i w:val="0"/>
                <w:sz w:val="20"/>
              </w:rPr>
              <w:t>0</w:t>
            </w:r>
          </w:p>
        </w:tc>
      </w:tr>
    </w:tbl>
    <w:p>
      <w:pPr>
        <w:spacing w:before="0" w:after="160"/>
      </w:pPr>
    </w:p>
    <w:p>
      <w:pPr>
        <w:spacing w:before="0" w:after="120"/>
      </w:pPr>
      <w:r>
        <w:rPr>
          <w:rFonts w:ascii="Calibri" w:hAnsi="Calibri"/>
          <w:b w:val="0"/>
          <w:i w:val="0"/>
          <w:sz w:val="22"/>
        </w:rPr>
        <w:t>Metas: Velocity ≥ 30, Cobertura ≥ 80%, NCs = 0, PRs sem revisor = 0.</w:t>
      </w:r>
    </w:p>
    <w:p>
      <w:pPr>
        <w:pStyle w:val="Heading1"/>
        <w:keepNext/>
        <w:keepLines/>
        <w:pBdr>
          <w:bottom w:val="single" w:sz="4" w:space="2" w:color="D6E4F0"/>
        </w:pBdr>
      </w:pPr>
      <w:r>
        <w:t>5. Velocity</w:t>
      </w:r>
    </w:p>
    <w:p>
      <w:pPr>
        <w:spacing w:before="0" w:after="120"/>
      </w:pPr>
      <w:r>
        <w:rPr>
          <w:rFonts w:ascii="Calibri" w:hAnsi="Calibri"/>
          <w:b w:val="0"/>
          <w:i w:val="0"/>
          <w:sz w:val="22"/>
        </w:rPr>
        <w:t xml:space="preserve">A velocity média no ciclo S1–S8 foi de </w:t>
      </w:r>
      <w:r>
        <w:rPr>
          <w:rFonts w:ascii="Calibri" w:hAnsi="Calibri"/>
          <w:b/>
          <w:i w:val="0"/>
          <w:sz w:val="22"/>
        </w:rPr>
        <w:t>33,9 SP por sprint</w:t>
      </w:r>
      <w:r>
        <w:rPr>
          <w:rFonts w:ascii="Calibri" w:hAnsi="Calibri"/>
          <w:b w:val="0"/>
          <w:i w:val="0"/>
          <w:sz w:val="22"/>
        </w:rPr>
        <w:t xml:space="preserve">, acima da meta de ≥30 SP. A aderência de SP variou de </w:t>
      </w:r>
      <w:r>
        <w:rPr>
          <w:rFonts w:ascii="Calibri" w:hAnsi="Calibri"/>
          <w:b/>
          <w:i w:val="0"/>
          <w:sz w:val="22"/>
        </w:rPr>
        <w:t>81% (S7) a 94% (S5)</w:t>
      </w:r>
      <w:r>
        <w:rPr>
          <w:rFonts w:ascii="Calibri" w:hAnsi="Calibri"/>
          <w:b w:val="0"/>
          <w:i w:val="0"/>
          <w:sz w:val="22"/>
        </w:rPr>
        <w:t xml:space="preserve">, com carry controlado — máximo de </w:t>
      </w:r>
      <w:r>
        <w:rPr>
          <w:rFonts w:ascii="Calibri" w:hAnsi="Calibri"/>
          <w:b/>
          <w:i w:val="0"/>
          <w:sz w:val="22"/>
        </w:rPr>
        <w:t>10 SP na S8</w:t>
      </w:r>
      <w:r>
        <w:rPr>
          <w:rFonts w:ascii="Calibri" w:hAnsi="Calibri"/>
          <w:b w:val="0"/>
          <w:i w:val="0"/>
          <w:sz w:val="22"/>
        </w:rPr>
        <w:t xml:space="preserve"> (sprint de maior planejamento, 58 SP plan). A cobertura de testes superou o limiar de 80% de forma sustentada a partir da S4 (gate de CI ativado), com JaCoCo entre 80% e 85% nas Sprints S4–S8. Os builds das pipelines (PowerShell@2, agente Windows) #41–#60 ficaram quase todos </w:t>
      </w:r>
      <w:r>
        <w:rPr>
          <w:rFonts w:ascii="Courier New" w:hAnsi="Courier New"/>
          <w:b w:val="0"/>
          <w:i w:val="0"/>
          <w:color w:val="333333"/>
          <w:sz w:val="20"/>
        </w:rPr>
        <w:t>succeeded</w:t>
      </w:r>
      <w:r>
        <w:rPr>
          <w:rFonts w:ascii="Calibri" w:hAnsi="Calibri"/>
          <w:b w:val="0"/>
          <w:i w:val="0"/>
          <w:sz w:val="22"/>
        </w:rPr>
        <w:t>, com exceção do build #42 (</w:t>
      </w:r>
      <w:r>
        <w:rPr>
          <w:rFonts w:ascii="Courier New" w:hAnsi="Courier New"/>
          <w:b w:val="0"/>
          <w:i w:val="0"/>
          <w:color w:val="333333"/>
          <w:sz w:val="20"/>
        </w:rPr>
        <w:t>canceled</w:t>
      </w:r>
      <w:r>
        <w:rPr>
          <w:rFonts w:ascii="Calibri" w:hAnsi="Calibri"/>
          <w:b w:val="0"/>
          <w:i w:val="0"/>
          <w:sz w:val="22"/>
        </w:rPr>
        <w:t>).</w:t>
      </w:r>
    </w:p>
    <w:p>
      <w:r>
        <w:t>[Imagem não encontrada: evidencias/IMG-CI-01_builds-pipelines.png]</w:t>
      </w:r>
    </w:p>
    <w:p>
      <w:pPr>
        <w:pStyle w:val="Heading1"/>
        <w:keepNext/>
        <w:keepLines/>
        <w:pBdr>
          <w:bottom w:val="single" w:sz="4" w:space="2" w:color="D6E4F0"/>
        </w:pBdr>
      </w:pPr>
      <w:r>
        <w:t>6. Marcos e baselines</w:t>
      </w:r>
    </w:p>
    <w:tbl>
      <w:tblPr>
        <w:tblW w:type="auto" w:w="0"/>
        <w:tblLook w:firstColumn="1" w:firstRow="1" w:lastColumn="0" w:lastRow="0" w:noHBand="0" w:noVBand="1" w:val="04A0"/>
        <w:tblBorders>
          <w:top w:val="single" w:sz="4" w:space="0" w:color="003366"/>
          <w:left w:val="single" w:sz="4" w:space="0" w:color="003366"/>
          <w:bottom w:val="single" w:sz="4" w:space="0" w:color="003366"/>
          <w:right w:val="single" w:sz="4" w:space="0" w:color="003366"/>
          <w:insideH w:val="single" w:sz="4" w:space="0" w:color="003366"/>
          <w:insideV w:val="single" w:sz="4" w:space="0" w:color="003366"/>
        </w:tblBorders>
      </w:tblPr>
      <w:tblGrid>
        <w:gridCol w:w="2967"/>
        <w:gridCol w:w="2967"/>
        <w:gridCol w:w="2967"/>
      </w:tblGrid>
      <w:tr>
        <w:trPr>
          <w:cantSplit w:val="1"/>
        </w:trPr>
        <w:tc>
          <w:tcPr>
            <w:tcW w:type="dxa" w:w="2967"/>
            <w:tcMar>
              <w:top w:w="60" w:type="dxa"/>
              <w:bottom w:w="60" w:type="dxa"/>
              <w:left w:w="100" w:type="dxa"/>
              <w:right w:w="100" w:type="dxa"/>
            </w:tcMar>
            <w:shd w:val="clear" w:color="auto" w:fill="003366"/>
          </w:tcPr>
          <w:p>
            <w:pPr>
              <w:spacing w:before="40" w:after="40"/>
            </w:pPr>
            <w:r>
              <w:rPr>
                <w:rFonts w:ascii="Calibri" w:hAnsi="Calibri"/>
                <w:b/>
                <w:i w:val="0"/>
                <w:color w:val="FFFFFF"/>
                <w:sz w:val="20"/>
              </w:rPr>
              <w:t>Baseline</w:t>
            </w:r>
          </w:p>
        </w:tc>
        <w:tc>
          <w:tcPr>
            <w:tcW w:type="dxa" w:w="2967"/>
            <w:tcMar>
              <w:top w:w="60" w:type="dxa"/>
              <w:bottom w:w="60" w:type="dxa"/>
              <w:left w:w="100" w:type="dxa"/>
              <w:right w:w="100" w:type="dxa"/>
            </w:tcMar>
            <w:shd w:val="clear" w:color="auto" w:fill="003366"/>
          </w:tcPr>
          <w:p>
            <w:pPr>
              <w:spacing w:before="40" w:after="40"/>
            </w:pPr>
            <w:r>
              <w:rPr>
                <w:rFonts w:ascii="Calibri" w:hAnsi="Calibri"/>
                <w:b/>
                <w:i w:val="0"/>
                <w:color w:val="FFFFFF"/>
                <w:sz w:val="20"/>
              </w:rPr>
              <w:t>Sprint</w:t>
            </w:r>
          </w:p>
        </w:tc>
        <w:tc>
          <w:tcPr>
            <w:tcW w:type="dxa" w:w="2967"/>
            <w:tcMar>
              <w:top w:w="60" w:type="dxa"/>
              <w:bottom w:w="60" w:type="dxa"/>
              <w:left w:w="100" w:type="dxa"/>
              <w:right w:w="100" w:type="dxa"/>
            </w:tcMar>
            <w:shd w:val="clear" w:color="auto" w:fill="003366"/>
          </w:tcPr>
          <w:p>
            <w:pPr>
              <w:spacing w:before="40" w:after="40"/>
            </w:pPr>
            <w:r>
              <w:rPr>
                <w:rFonts w:ascii="Calibri" w:hAnsi="Calibri"/>
                <w:b/>
                <w:i w:val="0"/>
                <w:color w:val="FFFFFF"/>
                <w:sz w:val="20"/>
              </w:rPr>
              <w:t>Situação</w:t>
            </w:r>
          </w:p>
        </w:tc>
      </w:tr>
      <w:tr>
        <w:trPr>
          <w:cantSplit w:val="1"/>
        </w:trPr>
        <w:tc>
          <w:tcPr>
            <w:tcW w:type="dxa" w:w="2967"/>
            <w:tcMar>
              <w:top w:w="60" w:type="dxa"/>
              <w:bottom w:w="60" w:type="dxa"/>
              <w:left w:w="100" w:type="dxa"/>
              <w:right w:w="100" w:type="dxa"/>
            </w:tcMar>
            <w:shd w:val="clear" w:color="auto" w:fill="EBF5FB"/>
          </w:tcPr>
          <w:p>
            <w:pPr>
              <w:spacing w:before="40" w:after="40"/>
            </w:pPr>
            <w:r>
              <w:rPr>
                <w:rFonts w:ascii="Calibri" w:hAnsi="Calibri"/>
                <w:b w:val="0"/>
                <w:i w:val="0"/>
                <w:sz w:val="20"/>
              </w:rPr>
              <w:t>v0.1.0 … v0.8.0</w:t>
            </w:r>
          </w:p>
        </w:tc>
        <w:tc>
          <w:tcPr>
            <w:tcW w:type="dxa" w:w="2967"/>
            <w:tcMar>
              <w:top w:w="60" w:type="dxa"/>
              <w:bottom w:w="60" w:type="dxa"/>
              <w:left w:w="100" w:type="dxa"/>
              <w:right w:w="100" w:type="dxa"/>
            </w:tcMar>
            <w:shd w:val="clear" w:color="auto" w:fill="EBF5FB"/>
          </w:tcPr>
          <w:p>
            <w:pPr>
              <w:spacing w:before="40" w:after="40"/>
            </w:pPr>
            <w:r>
              <w:rPr>
                <w:rFonts w:ascii="Calibri" w:hAnsi="Calibri"/>
                <w:b w:val="0"/>
                <w:i w:val="0"/>
                <w:sz w:val="20"/>
              </w:rPr>
              <w:t>S1 … S8</w:t>
            </w:r>
          </w:p>
        </w:tc>
        <w:tc>
          <w:tcPr>
            <w:tcW w:type="dxa" w:w="2967"/>
            <w:tcMar>
              <w:top w:w="60" w:type="dxa"/>
              <w:bottom w:w="60" w:type="dxa"/>
              <w:left w:w="100" w:type="dxa"/>
              <w:right w:w="100" w:type="dxa"/>
            </w:tcMar>
            <w:shd w:val="clear" w:color="auto" w:fill="EBF5FB"/>
          </w:tcPr>
          <w:p>
            <w:pPr>
              <w:spacing w:before="40" w:after="40"/>
            </w:pPr>
            <w:r>
              <w:rPr>
                <w:rFonts w:ascii="Calibri" w:hAnsi="Calibri"/>
                <w:b w:val="0"/>
                <w:i w:val="0"/>
                <w:sz w:val="20"/>
              </w:rPr>
              <w:t>Liberadas</w:t>
            </w:r>
          </w:p>
        </w:tc>
      </w:tr>
      <w:tr>
        <w:trPr>
          <w:cantSplit w:val="1"/>
        </w:trPr>
        <w:tc>
          <w:tcPr>
            <w:tcW w:type="dxa" w:w="2967"/>
            <w:tcMar>
              <w:top w:w="60" w:type="dxa"/>
              <w:bottom w:w="60" w:type="dxa"/>
              <w:left w:w="100" w:type="dxa"/>
              <w:right w:w="100" w:type="dxa"/>
            </w:tcMar>
          </w:tcPr>
          <w:p>
            <w:pPr>
              <w:spacing w:before="40" w:after="40"/>
            </w:pPr>
            <w:r>
              <w:rPr>
                <w:rFonts w:ascii="Calibri" w:hAnsi="Calibri"/>
                <w:b w:val="0"/>
                <w:i w:val="0"/>
                <w:sz w:val="20"/>
              </w:rPr>
              <w:t>v0.9.0</w:t>
            </w:r>
          </w:p>
        </w:tc>
        <w:tc>
          <w:tcPr>
            <w:tcW w:type="dxa" w:w="2967"/>
            <w:tcMar>
              <w:top w:w="60" w:type="dxa"/>
              <w:bottom w:w="60" w:type="dxa"/>
              <w:left w:w="100" w:type="dxa"/>
              <w:right w:w="100" w:type="dxa"/>
            </w:tcMar>
          </w:tcPr>
          <w:p>
            <w:pPr>
              <w:spacing w:before="40" w:after="40"/>
            </w:pPr>
            <w:r>
              <w:rPr>
                <w:rFonts w:ascii="Calibri" w:hAnsi="Calibri"/>
                <w:b w:val="0"/>
                <w:i w:val="0"/>
                <w:sz w:val="20"/>
              </w:rPr>
              <w:t>S9</w:t>
            </w:r>
          </w:p>
        </w:tc>
        <w:tc>
          <w:tcPr>
            <w:tcW w:type="dxa" w:w="2967"/>
            <w:tcMar>
              <w:top w:w="60" w:type="dxa"/>
              <w:bottom w:w="60" w:type="dxa"/>
              <w:left w:w="100" w:type="dxa"/>
              <w:right w:w="100" w:type="dxa"/>
            </w:tcMar>
          </w:tcPr>
          <w:p>
            <w:pPr>
              <w:spacing w:before="40" w:after="40"/>
            </w:pPr>
            <w:r>
              <w:rPr>
                <w:rFonts w:ascii="Calibri" w:hAnsi="Calibri"/>
                <w:b w:val="0"/>
                <w:i w:val="0"/>
                <w:sz w:val="20"/>
              </w:rPr>
              <w:t>Released em main (tag nos três repositórios, 15/06/2026)</w:t>
            </w:r>
          </w:p>
        </w:tc>
      </w:tr>
    </w:tbl>
    <w:p>
      <w:pPr>
        <w:spacing w:before="0" w:after="160"/>
      </w:pPr>
    </w:p>
    <w:p>
      <w:pPr>
        <w:spacing w:before="0" w:after="120"/>
      </w:pPr>
      <w:r>
        <w:rPr>
          <w:rFonts w:ascii="Calibri" w:hAnsi="Calibri"/>
          <w:b w:val="0"/>
          <w:i w:val="0"/>
          <w:sz w:val="22"/>
        </w:rPr>
        <w:t xml:space="preserve">Na S9, a baseline foi promovida de develop para main na release </w:t>
      </w:r>
      <w:r>
        <w:rPr>
          <w:rFonts w:ascii="Calibri" w:hAnsi="Calibri"/>
          <w:b/>
          <w:i w:val="0"/>
          <w:sz w:val="22"/>
        </w:rPr>
        <w:t>v0.9.0</w:t>
      </w:r>
      <w:r>
        <w:rPr>
          <w:rFonts w:ascii="Calibri" w:hAnsi="Calibri"/>
          <w:b w:val="0"/>
          <w:i w:val="0"/>
          <w:sz w:val="22"/>
        </w:rPr>
        <w:t xml:space="preserve"> (develop→homolog→main nos três repositórios, com tag v0.9.0), entregando RF13, RF14 e MF-64 em main.</w:t>
      </w:r>
    </w:p>
    <w:p>
      <w:pPr>
        <w:pStyle w:val="Heading1"/>
        <w:keepNext/>
        <w:keepLines/>
        <w:pBdr>
          <w:bottom w:val="single" w:sz="4" w:space="2" w:color="D6E4F0"/>
        </w:pBdr>
      </w:pPr>
      <w:r>
        <w:t>7. Desvios identificados e riscos materializados</w:t>
      </w:r>
    </w:p>
    <w:tbl>
      <w:tblPr>
        <w:tblW w:type="auto" w:w="0"/>
        <w:tblLook w:firstColumn="1" w:firstRow="1" w:lastColumn="0" w:lastRow="0" w:noHBand="0" w:noVBand="1" w:val="04A0"/>
        <w:tblBorders>
          <w:top w:val="single" w:sz="4" w:space="0" w:color="003366"/>
          <w:left w:val="single" w:sz="4" w:space="0" w:color="003366"/>
          <w:bottom w:val="single" w:sz="4" w:space="0" w:color="003366"/>
          <w:right w:val="single" w:sz="4" w:space="0" w:color="003366"/>
          <w:insideH w:val="single" w:sz="4" w:space="0" w:color="003366"/>
          <w:insideV w:val="single" w:sz="4" w:space="0" w:color="003366"/>
        </w:tblBorders>
      </w:tblPr>
      <w:tblGrid>
        <w:gridCol w:w="2967"/>
        <w:gridCol w:w="2967"/>
        <w:gridCol w:w="2967"/>
      </w:tblGrid>
      <w:tr>
        <w:trPr>
          <w:cantSplit w:val="1"/>
        </w:trPr>
        <w:tc>
          <w:tcPr>
            <w:tcW w:type="dxa" w:w="2967"/>
            <w:tcMar>
              <w:top w:w="60" w:type="dxa"/>
              <w:bottom w:w="60" w:type="dxa"/>
              <w:left w:w="100" w:type="dxa"/>
              <w:right w:w="100" w:type="dxa"/>
            </w:tcMar>
            <w:shd w:val="clear" w:color="auto" w:fill="003366"/>
          </w:tcPr>
          <w:p>
            <w:pPr>
              <w:spacing w:before="40" w:after="40"/>
            </w:pPr>
            <w:r>
              <w:rPr>
                <w:rFonts w:ascii="Calibri" w:hAnsi="Calibri"/>
                <w:b/>
                <w:i w:val="0"/>
                <w:color w:val="FFFFFF"/>
                <w:sz w:val="20"/>
              </w:rPr>
              <w:t>Sprint</w:t>
            </w:r>
          </w:p>
        </w:tc>
        <w:tc>
          <w:tcPr>
            <w:tcW w:type="dxa" w:w="2967"/>
            <w:tcMar>
              <w:top w:w="60" w:type="dxa"/>
              <w:bottom w:w="60" w:type="dxa"/>
              <w:left w:w="100" w:type="dxa"/>
              <w:right w:w="100" w:type="dxa"/>
            </w:tcMar>
            <w:shd w:val="clear" w:color="auto" w:fill="003366"/>
          </w:tcPr>
          <w:p>
            <w:pPr>
              <w:spacing w:before="40" w:after="40"/>
            </w:pPr>
            <w:r>
              <w:rPr>
                <w:rFonts w:ascii="Calibri" w:hAnsi="Calibri"/>
                <w:b/>
                <w:i w:val="0"/>
                <w:color w:val="FFFFFF"/>
                <w:sz w:val="20"/>
              </w:rPr>
              <w:t>Desvio / evento</w:t>
            </w:r>
          </w:p>
        </w:tc>
        <w:tc>
          <w:tcPr>
            <w:tcW w:type="dxa" w:w="2967"/>
            <w:tcMar>
              <w:top w:w="60" w:type="dxa"/>
              <w:bottom w:w="60" w:type="dxa"/>
              <w:left w:w="100" w:type="dxa"/>
              <w:right w:w="100" w:type="dxa"/>
            </w:tcMar>
            <w:shd w:val="clear" w:color="auto" w:fill="003366"/>
          </w:tcPr>
          <w:p>
            <w:pPr>
              <w:spacing w:before="40" w:after="40"/>
            </w:pPr>
            <w:r>
              <w:rPr>
                <w:rFonts w:ascii="Calibri" w:hAnsi="Calibri"/>
                <w:b/>
                <w:i w:val="0"/>
                <w:color w:val="FFFFFF"/>
                <w:sz w:val="20"/>
              </w:rPr>
              <w:t>Referência</w:t>
            </w:r>
          </w:p>
        </w:tc>
      </w:tr>
      <w:tr>
        <w:trPr>
          <w:cantSplit w:val="1"/>
        </w:trPr>
        <w:tc>
          <w:tcPr>
            <w:tcW w:type="dxa" w:w="2967"/>
            <w:tcMar>
              <w:top w:w="60" w:type="dxa"/>
              <w:bottom w:w="60" w:type="dxa"/>
              <w:left w:w="100" w:type="dxa"/>
              <w:right w:w="100" w:type="dxa"/>
            </w:tcMar>
            <w:shd w:val="clear" w:color="auto" w:fill="EBF5FB"/>
          </w:tcPr>
          <w:p>
            <w:pPr>
              <w:spacing w:before="40" w:after="40"/>
            </w:pPr>
            <w:r>
              <w:rPr>
                <w:rFonts w:ascii="Calibri" w:hAnsi="Calibri"/>
                <w:b w:val="0"/>
                <w:i w:val="0"/>
                <w:sz w:val="20"/>
              </w:rPr>
              <w:t>S2</w:t>
            </w:r>
          </w:p>
        </w:tc>
        <w:tc>
          <w:tcPr>
            <w:tcW w:type="dxa" w:w="2967"/>
            <w:tcMar>
              <w:top w:w="60" w:type="dxa"/>
              <w:bottom w:w="60" w:type="dxa"/>
              <w:left w:w="100" w:type="dxa"/>
              <w:right w:w="100" w:type="dxa"/>
            </w:tcMar>
            <w:shd w:val="clear" w:color="auto" w:fill="EBF5FB"/>
          </w:tcPr>
          <w:p>
            <w:pPr>
              <w:spacing w:before="40" w:after="40"/>
            </w:pPr>
            <w:r>
              <w:rPr>
                <w:rFonts w:ascii="Calibri" w:hAnsi="Calibri"/>
                <w:b w:val="0"/>
                <w:i w:val="0"/>
                <w:sz w:val="20"/>
              </w:rPr>
              <w:t>Cobertura abaixo de 80% (JaCoCo 74%) — NC-001 aberta (risco R-02 materializado)</w:t>
            </w:r>
          </w:p>
        </w:tc>
        <w:tc>
          <w:tcPr>
            <w:tcW w:type="dxa" w:w="2967"/>
            <w:tcMar>
              <w:top w:w="60" w:type="dxa"/>
              <w:bottom w:w="60" w:type="dxa"/>
              <w:left w:w="100" w:type="dxa"/>
              <w:right w:w="100" w:type="dxa"/>
            </w:tcMar>
            <w:shd w:val="clear" w:color="auto" w:fill="EBF5FB"/>
          </w:tcPr>
          <w:p>
            <w:pPr>
              <w:spacing w:before="40" w:after="40"/>
            </w:pPr>
            <w:r>
              <w:rPr>
                <w:rFonts w:ascii="Calibri" w:hAnsi="Calibri"/>
                <w:b w:val="0"/>
                <w:i w:val="0"/>
                <w:sz w:val="20"/>
              </w:rPr>
              <w:t>GQA / NC-001</w:t>
            </w:r>
          </w:p>
        </w:tc>
      </w:tr>
      <w:tr>
        <w:trPr>
          <w:cantSplit w:val="1"/>
        </w:trPr>
        <w:tc>
          <w:tcPr>
            <w:tcW w:type="dxa" w:w="2967"/>
            <w:tcMar>
              <w:top w:w="60" w:type="dxa"/>
              <w:bottom w:w="60" w:type="dxa"/>
              <w:left w:w="100" w:type="dxa"/>
              <w:right w:w="100" w:type="dxa"/>
            </w:tcMar>
          </w:tcPr>
          <w:p>
            <w:pPr>
              <w:spacing w:before="40" w:after="40"/>
            </w:pPr>
            <w:r>
              <w:rPr>
                <w:rFonts w:ascii="Calibri" w:hAnsi="Calibri"/>
                <w:b w:val="0"/>
                <w:i w:val="0"/>
                <w:sz w:val="20"/>
              </w:rPr>
              <w:t>S2–S4</w:t>
            </w:r>
          </w:p>
        </w:tc>
        <w:tc>
          <w:tcPr>
            <w:tcW w:type="dxa" w:w="2967"/>
            <w:tcMar>
              <w:top w:w="60" w:type="dxa"/>
              <w:bottom w:w="60" w:type="dxa"/>
              <w:left w:w="100" w:type="dxa"/>
              <w:right w:w="100" w:type="dxa"/>
            </w:tcMar>
          </w:tcPr>
          <w:p>
            <w:pPr>
              <w:spacing w:before="40" w:after="40"/>
            </w:pPr>
            <w:r>
              <w:rPr>
                <w:rFonts w:ascii="Calibri" w:hAnsi="Calibri"/>
                <w:b w:val="0"/>
                <w:i w:val="0"/>
                <w:sz w:val="20"/>
              </w:rPr>
              <w:t>Desvio de esforço acima de +6% por sprint; carry acumulado</w:t>
            </w:r>
          </w:p>
        </w:tc>
        <w:tc>
          <w:tcPr>
            <w:tcW w:type="dxa" w:w="2967"/>
            <w:tcMar>
              <w:top w:w="60" w:type="dxa"/>
              <w:bottom w:w="60" w:type="dxa"/>
              <w:left w:w="100" w:type="dxa"/>
              <w:right w:w="100" w:type="dxa"/>
            </w:tcMar>
          </w:tcPr>
          <w:p>
            <w:pPr>
              <w:spacing w:before="40" w:after="40"/>
            </w:pPr>
            <w:r>
              <w:rPr>
                <w:rFonts w:ascii="Calibri" w:hAnsi="Calibri"/>
                <w:b w:val="0"/>
                <w:i w:val="0"/>
                <w:sz w:val="20"/>
              </w:rPr>
              <w:t>Planilha §7</w:t>
            </w:r>
          </w:p>
        </w:tc>
      </w:tr>
      <w:tr>
        <w:trPr>
          <w:cantSplit w:val="1"/>
        </w:trPr>
        <w:tc>
          <w:tcPr>
            <w:tcW w:type="dxa" w:w="2967"/>
            <w:tcMar>
              <w:top w:w="60" w:type="dxa"/>
              <w:bottom w:w="60" w:type="dxa"/>
              <w:left w:w="100" w:type="dxa"/>
              <w:right w:w="100" w:type="dxa"/>
            </w:tcMar>
            <w:shd w:val="clear" w:color="auto" w:fill="EBF5FB"/>
          </w:tcPr>
          <w:p>
            <w:pPr>
              <w:spacing w:before="40" w:after="40"/>
            </w:pPr>
            <w:r>
              <w:rPr>
                <w:rFonts w:ascii="Calibri" w:hAnsi="Calibri"/>
                <w:b w:val="0"/>
                <w:i w:val="0"/>
                <w:sz w:val="20"/>
              </w:rPr>
              <w:t>S5</w:t>
            </w:r>
          </w:p>
        </w:tc>
        <w:tc>
          <w:tcPr>
            <w:tcW w:type="dxa" w:w="2967"/>
            <w:tcMar>
              <w:top w:w="60" w:type="dxa"/>
              <w:bottom w:w="60" w:type="dxa"/>
              <w:left w:w="100" w:type="dxa"/>
              <w:right w:w="100" w:type="dxa"/>
            </w:tcMar>
            <w:shd w:val="clear" w:color="auto" w:fill="EBF5FB"/>
          </w:tcPr>
          <w:p>
            <w:pPr>
              <w:spacing w:before="40" w:after="40"/>
            </w:pPr>
            <w:r>
              <w:rPr>
                <w:rFonts w:ascii="Calibri" w:hAnsi="Calibri"/>
                <w:b w:val="0"/>
                <w:i w:val="0"/>
                <w:sz w:val="20"/>
              </w:rPr>
              <w:t>NC-001 encerrada com JaCoCo 82% após priorização de testes e gate de CI (S4+)</w:t>
            </w:r>
          </w:p>
        </w:tc>
        <w:tc>
          <w:tcPr>
            <w:tcW w:type="dxa" w:w="2967"/>
            <w:tcMar>
              <w:top w:w="60" w:type="dxa"/>
              <w:bottom w:w="60" w:type="dxa"/>
              <w:left w:w="100" w:type="dxa"/>
              <w:right w:w="100" w:type="dxa"/>
            </w:tcMar>
            <w:shd w:val="clear" w:color="auto" w:fill="EBF5FB"/>
          </w:tcPr>
          <w:p>
            <w:pPr>
              <w:spacing w:before="40" w:after="40"/>
            </w:pPr>
            <w:r>
              <w:rPr>
                <w:rFonts w:ascii="Calibri" w:hAnsi="Calibri"/>
                <w:b w:val="0"/>
                <w:i w:val="0"/>
                <w:sz w:val="20"/>
              </w:rPr>
              <w:t>GQA / NC-001</w:t>
            </w:r>
          </w:p>
        </w:tc>
      </w:tr>
      <w:tr>
        <w:trPr>
          <w:cantSplit w:val="1"/>
        </w:trPr>
        <w:tc>
          <w:tcPr>
            <w:tcW w:type="dxa" w:w="2967"/>
            <w:tcMar>
              <w:top w:w="60" w:type="dxa"/>
              <w:bottom w:w="60" w:type="dxa"/>
              <w:left w:w="100" w:type="dxa"/>
              <w:right w:w="100" w:type="dxa"/>
            </w:tcMar>
          </w:tcPr>
          <w:p>
            <w:pPr>
              <w:spacing w:before="40" w:after="40"/>
            </w:pPr>
            <w:r>
              <w:rPr>
                <w:rFonts w:ascii="Calibri" w:hAnsi="Calibri"/>
                <w:b w:val="0"/>
                <w:i w:val="0"/>
                <w:sz w:val="20"/>
              </w:rPr>
              <w:t>S6</w:t>
            </w:r>
          </w:p>
        </w:tc>
        <w:tc>
          <w:tcPr>
            <w:tcW w:type="dxa" w:w="2967"/>
            <w:tcMar>
              <w:top w:w="60" w:type="dxa"/>
              <w:bottom w:w="60" w:type="dxa"/>
              <w:left w:w="100" w:type="dxa"/>
              <w:right w:w="100" w:type="dxa"/>
            </w:tcMar>
          </w:tcPr>
          <w:p>
            <w:pPr>
              <w:spacing w:before="40" w:after="40"/>
            </w:pPr>
            <w:r>
              <w:rPr>
                <w:rFonts w:ascii="Calibri" w:hAnsi="Calibri"/>
                <w:b w:val="0"/>
                <w:i w:val="0"/>
                <w:sz w:val="20"/>
              </w:rPr>
              <w:t>Indisponibilidade de serviços (downtime 3h registrado) — RNF05</w:t>
            </w:r>
          </w:p>
        </w:tc>
        <w:tc>
          <w:tcPr>
            <w:tcW w:type="dxa" w:w="2967"/>
            <w:tcMar>
              <w:top w:w="60" w:type="dxa"/>
              <w:bottom w:w="60" w:type="dxa"/>
              <w:left w:w="100" w:type="dxa"/>
              <w:right w:w="100" w:type="dxa"/>
            </w:tcMar>
          </w:tcPr>
          <w:p>
            <w:pPr>
              <w:spacing w:before="40" w:after="40"/>
            </w:pPr>
            <w:r>
              <w:rPr>
                <w:rFonts w:ascii="Calibri" w:hAnsi="Calibri"/>
                <w:b w:val="0"/>
                <w:i w:val="0"/>
                <w:sz w:val="20"/>
              </w:rPr>
              <w:t>Planilha §6</w:t>
            </w:r>
          </w:p>
        </w:tc>
      </w:tr>
      <w:tr>
        <w:trPr>
          <w:cantSplit w:val="1"/>
        </w:trPr>
        <w:tc>
          <w:tcPr>
            <w:tcW w:type="dxa" w:w="2967"/>
            <w:tcMar>
              <w:top w:w="60" w:type="dxa"/>
              <w:bottom w:w="60" w:type="dxa"/>
              <w:left w:w="100" w:type="dxa"/>
              <w:right w:w="100" w:type="dxa"/>
            </w:tcMar>
            <w:shd w:val="clear" w:color="auto" w:fill="EBF5FB"/>
          </w:tcPr>
          <w:p>
            <w:pPr>
              <w:spacing w:before="40" w:after="40"/>
            </w:pPr>
            <w:r>
              <w:rPr>
                <w:rFonts w:ascii="Calibri" w:hAnsi="Calibri"/>
                <w:b w:val="0"/>
                <w:i w:val="0"/>
                <w:sz w:val="20"/>
              </w:rPr>
              <w:t>S8</w:t>
            </w:r>
          </w:p>
        </w:tc>
        <w:tc>
          <w:tcPr>
            <w:tcW w:type="dxa" w:w="2967"/>
            <w:tcMar>
              <w:top w:w="60" w:type="dxa"/>
              <w:bottom w:w="60" w:type="dxa"/>
              <w:left w:w="100" w:type="dxa"/>
              <w:right w:w="100" w:type="dxa"/>
            </w:tcMar>
            <w:shd w:val="clear" w:color="auto" w:fill="EBF5FB"/>
          </w:tcPr>
          <w:p>
            <w:pPr>
              <w:spacing w:before="40" w:after="40"/>
            </w:pPr>
            <w:r>
              <w:rPr>
                <w:rFonts w:ascii="Calibri" w:hAnsi="Calibri"/>
                <w:b w:val="0"/>
                <w:i w:val="0"/>
                <w:sz w:val="20"/>
              </w:rPr>
              <w:t>Redesign de companhia quebrou o LatamParser (MF-59); corrigido (risco R-01 materializado)</w:t>
            </w:r>
          </w:p>
        </w:tc>
        <w:tc>
          <w:tcPr>
            <w:tcW w:type="dxa" w:w="2967"/>
            <w:tcMar>
              <w:top w:w="60" w:type="dxa"/>
              <w:bottom w:w="60" w:type="dxa"/>
              <w:left w:w="100" w:type="dxa"/>
              <w:right w:w="100" w:type="dxa"/>
            </w:tcMar>
            <w:shd w:val="clear" w:color="auto" w:fill="EBF5FB"/>
          </w:tcPr>
          <w:p>
            <w:pPr>
              <w:spacing w:before="40" w:after="40"/>
            </w:pPr>
            <w:r>
              <w:rPr>
                <w:rFonts w:ascii="Calibri" w:hAnsi="Calibri"/>
                <w:b w:val="0"/>
                <w:i w:val="0"/>
                <w:sz w:val="20"/>
              </w:rPr>
              <w:t>CT-08</w:t>
            </w:r>
          </w:p>
        </w:tc>
      </w:tr>
      <w:tr>
        <w:trPr>
          <w:cantSplit w:val="1"/>
        </w:trPr>
        <w:tc>
          <w:tcPr>
            <w:tcW w:type="dxa" w:w="2967"/>
            <w:tcMar>
              <w:top w:w="60" w:type="dxa"/>
              <w:bottom w:w="60" w:type="dxa"/>
              <w:left w:w="100" w:type="dxa"/>
              <w:right w:w="100" w:type="dxa"/>
            </w:tcMar>
          </w:tcPr>
          <w:p>
            <w:pPr>
              <w:spacing w:before="40" w:after="40"/>
            </w:pPr>
            <w:r>
              <w:rPr>
                <w:rFonts w:ascii="Calibri" w:hAnsi="Calibri"/>
                <w:b w:val="0"/>
                <w:i w:val="0"/>
                <w:sz w:val="20"/>
              </w:rPr>
              <w:t>S8</w:t>
            </w:r>
          </w:p>
        </w:tc>
        <w:tc>
          <w:tcPr>
            <w:tcW w:type="dxa" w:w="2967"/>
            <w:tcMar>
              <w:top w:w="60" w:type="dxa"/>
              <w:bottom w:w="60" w:type="dxa"/>
              <w:left w:w="100" w:type="dxa"/>
              <w:right w:w="100" w:type="dxa"/>
            </w:tcMar>
          </w:tcPr>
          <w:p>
            <w:pPr>
              <w:spacing w:before="40" w:after="40"/>
            </w:pPr>
            <w:r>
              <w:rPr>
                <w:rFonts w:ascii="Calibri" w:hAnsi="Calibri"/>
                <w:b w:val="0"/>
                <w:i w:val="0"/>
                <w:sz w:val="20"/>
              </w:rPr>
              <w:t>Maior desvio de esforço do ciclo (+11%, h_real 124 vs. h_est 112)</w:t>
            </w:r>
          </w:p>
        </w:tc>
        <w:tc>
          <w:tcPr>
            <w:tcW w:type="dxa" w:w="2967"/>
            <w:tcMar>
              <w:top w:w="60" w:type="dxa"/>
              <w:bottom w:w="60" w:type="dxa"/>
              <w:left w:w="100" w:type="dxa"/>
              <w:right w:w="100" w:type="dxa"/>
            </w:tcMar>
          </w:tcPr>
          <w:p>
            <w:pPr>
              <w:spacing w:before="40" w:after="40"/>
            </w:pPr>
            <w:r>
              <w:rPr>
                <w:rFonts w:ascii="Calibri" w:hAnsi="Calibri"/>
                <w:b w:val="0"/>
                <w:i w:val="0"/>
                <w:sz w:val="20"/>
              </w:rPr>
              <w:t>Planilha §7</w:t>
            </w:r>
          </w:p>
        </w:tc>
      </w:tr>
    </w:tbl>
    <w:p>
      <w:pPr>
        <w:spacing w:before="0" w:after="160"/>
      </w:pPr>
    </w:p>
    <w:p>
      <w:pPr>
        <w:pStyle w:val="Heading1"/>
        <w:keepNext/>
        <w:keepLines/>
        <w:pBdr>
          <w:bottom w:val="single" w:sz="4" w:space="2" w:color="D6E4F0"/>
        </w:pBdr>
      </w:pPr>
      <w:r>
        <w:t>8. Situação atual</w:t>
      </w:r>
    </w:p>
    <w:p>
      <w:pPr>
        <w:spacing w:before="0" w:after="120"/>
      </w:pPr>
      <w:r>
        <w:rPr>
          <w:rFonts w:ascii="Calibri" w:hAnsi="Calibri"/>
          <w:b w:val="0"/>
          <w:i w:val="0"/>
          <w:sz w:val="22"/>
        </w:rPr>
        <w:t xml:space="preserve">A Sprint 9 (01–14/06/2026) está </w:t>
      </w:r>
      <w:r>
        <w:rPr>
          <w:rFonts w:ascii="Calibri" w:hAnsi="Calibri"/>
          <w:b/>
          <w:i w:val="0"/>
          <w:sz w:val="22"/>
        </w:rPr>
        <w:t>em andamento</w:t>
      </w:r>
      <w:r>
        <w:rPr>
          <w:rFonts w:ascii="Calibri" w:hAnsi="Calibri"/>
          <w:b w:val="0"/>
          <w:i w:val="0"/>
          <w:sz w:val="22"/>
        </w:rPr>
        <w:t xml:space="preserve">, com SP planejado de 69 e horas estimadas de 138; SP real, aderência, carry e horas reais permanecem em apuração (WIP). Na S9, os </w:t>
      </w:r>
      <w:r>
        <w:rPr>
          <w:rFonts w:ascii="Calibri" w:hAnsi="Calibri"/>
          <w:b/>
          <w:i w:val="0"/>
          <w:sz w:val="22"/>
        </w:rPr>
        <w:t>6 PRs</w:t>
      </w:r>
      <w:r>
        <w:rPr>
          <w:rFonts w:ascii="Calibri" w:hAnsi="Calibri"/>
          <w:b w:val="0"/>
          <w:i w:val="0"/>
          <w:sz w:val="22"/>
        </w:rPr>
        <w:t xml:space="preserve"> #11/#12/#28/#21/#22/#27 foram </w:t>
      </w:r>
      <w:r>
        <w:rPr>
          <w:rFonts w:ascii="Calibri" w:hAnsi="Calibri"/>
          <w:b/>
          <w:i w:val="0"/>
          <w:sz w:val="22"/>
        </w:rPr>
        <w:t>concluídos em 15/06/2026 (revisor Cézar Velazquez (TL) — Approved, vote 10; conta legada `Mateus Veloso` no GitLab) e mergeados em develop</w:t>
      </w:r>
      <w:r>
        <w:rPr>
          <w:rFonts w:ascii="Calibri" w:hAnsi="Calibri"/>
          <w:b w:val="0"/>
          <w:i w:val="0"/>
          <w:sz w:val="22"/>
        </w:rPr>
        <w:t xml:space="preserve">, integrando os filtros avançados (RF13 — </w:t>
      </w:r>
      <w:r>
        <w:rPr>
          <w:rFonts w:ascii="Courier New" w:hAnsi="Courier New"/>
          <w:b w:val="0"/>
          <w:i w:val="0"/>
          <w:color w:val="333333"/>
          <w:sz w:val="20"/>
        </w:rPr>
        <w:t>maxMiles</w:t>
      </w:r>
      <w:r>
        <w:rPr>
          <w:rFonts w:ascii="Calibri" w:hAnsi="Calibri"/>
          <w:b w:val="0"/>
          <w:i w:val="0"/>
          <w:sz w:val="22"/>
        </w:rPr>
        <w:t>/</w:t>
      </w:r>
      <w:r>
        <w:rPr>
          <w:rFonts w:ascii="Courier New" w:hAnsi="Courier New"/>
          <w:b w:val="0"/>
          <w:i w:val="0"/>
          <w:color w:val="333333"/>
          <w:sz w:val="20"/>
        </w:rPr>
        <w:t>cabinType</w:t>
      </w:r>
      <w:r>
        <w:rPr>
          <w:rFonts w:ascii="Calibri" w:hAnsi="Calibri"/>
          <w:b w:val="0"/>
          <w:i w:val="0"/>
          <w:sz w:val="22"/>
        </w:rPr>
        <w:t xml:space="preserve">, PRs #11/#21/#27), a exportação CSV UTF-8 BOM (RF14 — PRs #12/#22) e o ajuste de busca de aeroportos por ILIKE (MF-64, PR #28). Em seguida, a release </w:t>
      </w:r>
      <w:r>
        <w:rPr>
          <w:rFonts w:ascii="Calibri" w:hAnsi="Calibri"/>
          <w:b/>
          <w:i w:val="0"/>
          <w:sz w:val="22"/>
        </w:rPr>
        <w:t>v0.9.0</w:t>
      </w:r>
      <w:r>
        <w:rPr>
          <w:rFonts w:ascii="Calibri" w:hAnsi="Calibri"/>
          <w:b w:val="0"/>
          <w:i w:val="0"/>
          <w:sz w:val="22"/>
        </w:rPr>
        <w:t xml:space="preserve"> foi promovida de develop para main (develop→homolog→main, tag v0.9.0 nos três repositórios) em 15/06/2026, deixando </w:t>
      </w:r>
      <w:r>
        <w:rPr>
          <w:rFonts w:ascii="Calibri" w:hAnsi="Calibri"/>
          <w:b/>
          <w:i w:val="0"/>
          <w:sz w:val="22"/>
        </w:rPr>
        <w:t>RF13, RF14 e MF-64 Entregues (released em main)</w:t>
      </w:r>
      <w:r>
        <w:rPr>
          <w:rFonts w:ascii="Calibri" w:hAnsi="Calibri"/>
          <w:b w:val="0"/>
          <w:i w:val="0"/>
          <w:sz w:val="22"/>
        </w:rPr>
        <w:t xml:space="preserve">. No Jira, os cards </w:t>
      </w:r>
      <w:r>
        <w:rPr>
          <w:rFonts w:ascii="Calibri" w:hAnsi="Calibri"/>
          <w:b/>
          <w:i w:val="0"/>
          <w:sz w:val="22"/>
        </w:rPr>
        <w:t>MF-64, MF-65 e MF-69 estão "Concluído"</w:t>
      </w:r>
      <w:r>
        <w:rPr>
          <w:rFonts w:ascii="Calibri" w:hAnsi="Calibri"/>
          <w:b w:val="0"/>
          <w:i w:val="0"/>
          <w:sz w:val="22"/>
        </w:rPr>
        <w:t xml:space="preserve"> (transicionados em 15/06 após o merge dos PRs); os demais cards da S9 (MF-62/63/66/67/68/70/71) seguem "Sendo feito". Foi criado o card </w:t>
      </w:r>
      <w:r>
        <w:rPr>
          <w:rFonts w:ascii="Calibri" w:hAnsi="Calibri"/>
          <w:b/>
          <w:i w:val="0"/>
          <w:sz w:val="22"/>
        </w:rPr>
        <w:t>MF-73</w:t>
      </w:r>
      <w:r>
        <w:rPr>
          <w:rFonts w:ascii="Calibri" w:hAnsi="Calibri"/>
          <w:b w:val="0"/>
          <w:i w:val="0"/>
          <w:sz w:val="22"/>
        </w:rPr>
        <w:t xml:space="preserve"> (Chore — padronização de nomenclatura de BD, GUIA-GCO-001, responsável Cézar Velazquez (DevOps/TL); conta Jira atual sob </w:t>
      </w:r>
      <w:r>
        <w:rPr>
          <w:rFonts w:ascii="Courier New" w:hAnsi="Courier New"/>
          <w:b w:val="0"/>
          <w:i w:val="0"/>
          <w:color w:val="333333"/>
          <w:sz w:val="20"/>
        </w:rPr>
        <w:t>Raony Chagas</w:t>
      </w:r>
      <w:r>
        <w:rPr>
          <w:rFonts w:ascii="Calibri" w:hAnsi="Calibri"/>
          <w:b w:val="0"/>
          <w:i w:val="0"/>
          <w:sz w:val="22"/>
        </w:rPr>
        <w:t xml:space="preserve"> (legada), reatribuição pendente de provisionamento).</w:t>
      </w:r>
    </w:p>
    <w:p>
      <w:pPr>
        <w:spacing w:before="0" w:after="120"/>
      </w:pPr>
      <w:r>
        <w:rPr>
          <w:rFonts w:ascii="Calibri" w:hAnsi="Calibri"/>
          <w:b w:val="0"/>
          <w:i w:val="0"/>
          <w:sz w:val="22"/>
        </w:rPr>
        <w:t xml:space="preserve">Na medição de qualidade, os </w:t>
      </w:r>
      <w:r>
        <w:rPr>
          <w:rFonts w:ascii="Calibri" w:hAnsi="Calibri"/>
          <w:b/>
          <w:i w:val="0"/>
          <w:sz w:val="22"/>
        </w:rPr>
        <w:t>6 PRs da S9</w:t>
      </w:r>
      <w:r>
        <w:rPr>
          <w:rFonts w:ascii="Calibri" w:hAnsi="Calibri"/>
          <w:b w:val="0"/>
          <w:i w:val="0"/>
          <w:sz w:val="22"/>
        </w:rPr>
        <w:t xml:space="preserve"> (#11, #12, #28, #21, #22, #27) foram concluídos com revisor </w:t>
      </w:r>
      <w:r>
        <w:rPr>
          <w:rFonts w:ascii="Calibri" w:hAnsi="Calibri"/>
          <w:b/>
          <w:i w:val="0"/>
          <w:sz w:val="22"/>
        </w:rPr>
        <w:t>Cézar Velazquez (TL) — Approved (vote 10)</w:t>
      </w:r>
      <w:r>
        <w:rPr>
          <w:rFonts w:ascii="Calibri" w:hAnsi="Calibri"/>
          <w:b w:val="0"/>
          <w:i w:val="0"/>
          <w:sz w:val="22"/>
        </w:rPr>
        <w:t xml:space="preserve"> (conta legada </w:t>
      </w:r>
      <w:r>
        <w:rPr>
          <w:rFonts w:ascii="Courier New" w:hAnsi="Courier New"/>
          <w:b w:val="0"/>
          <w:i w:val="0"/>
          <w:color w:val="333333"/>
          <w:sz w:val="20"/>
        </w:rPr>
        <w:t>Mateus Veloso</w:t>
      </w:r>
      <w:r>
        <w:rPr>
          <w:rFonts w:ascii="Calibri" w:hAnsi="Calibri"/>
          <w:b w:val="0"/>
          <w:i w:val="0"/>
          <w:sz w:val="22"/>
        </w:rPr>
        <w:t xml:space="preserve"> no GitLab); há </w:t>
      </w:r>
      <w:r>
        <w:rPr>
          <w:rFonts w:ascii="Calibri" w:hAnsi="Calibri"/>
          <w:b/>
          <w:i w:val="0"/>
          <w:sz w:val="22"/>
        </w:rPr>
        <w:t>1 PR ativo</w:t>
      </w:r>
      <w:r>
        <w:rPr>
          <w:rFonts w:ascii="Calibri" w:hAnsi="Calibri"/>
          <w:b w:val="0"/>
          <w:i w:val="0"/>
          <w:sz w:val="22"/>
        </w:rPr>
        <w:t xml:space="preserve"> — </w:t>
      </w:r>
      <w:r>
        <w:rPr>
          <w:rFonts w:ascii="Calibri" w:hAnsi="Calibri"/>
          <w:b/>
          <w:i w:val="0"/>
          <w:sz w:val="22"/>
        </w:rPr>
        <w:t>PR #29 (MF-73)</w:t>
      </w:r>
      <w:r>
        <w:rPr>
          <w:rFonts w:ascii="Calibri" w:hAnsi="Calibri"/>
          <w:b w:val="0"/>
          <w:i w:val="0"/>
          <w:sz w:val="22"/>
        </w:rPr>
        <w:t xml:space="preserve">, padronização de nomenclatura de BD (migration </w:t>
      </w:r>
      <w:r>
        <w:rPr>
          <w:rFonts w:ascii="Courier New" w:hAnsi="Courier New"/>
          <w:b w:val="0"/>
          <w:i w:val="0"/>
          <w:color w:val="333333"/>
          <w:sz w:val="20"/>
        </w:rPr>
        <w:t>V10__fix_naming_conventions.sql</w:t>
      </w:r>
      <w:r>
        <w:rPr>
          <w:rFonts w:ascii="Calibri" w:hAnsi="Calibri"/>
          <w:b w:val="0"/>
          <w:i w:val="0"/>
          <w:sz w:val="22"/>
        </w:rPr>
        <w:t xml:space="preserve">), aprovado pelo Tech Lead Cézar Velazquez na conta própria dele no GitLab (vote 10), </w:t>
      </w:r>
      <w:r>
        <w:rPr>
          <w:rFonts w:ascii="Calibri" w:hAnsi="Calibri"/>
          <w:b/>
          <w:i w:val="0"/>
          <w:sz w:val="22"/>
        </w:rPr>
        <w:t>aguardando merge</w:t>
      </w:r>
      <w:r>
        <w:rPr>
          <w:rFonts w:ascii="Calibri" w:hAnsi="Calibri"/>
          <w:b w:val="0"/>
          <w:i w:val="0"/>
          <w:sz w:val="22"/>
        </w:rPr>
        <w:t xml:space="preserve">. Os </w:t>
      </w:r>
      <w:r>
        <w:rPr>
          <w:rFonts w:ascii="Calibri" w:hAnsi="Calibri"/>
          <w:b/>
          <w:i w:val="0"/>
          <w:sz w:val="22"/>
        </w:rPr>
        <w:t>22 PRs históricos (S1–S8)</w:t>
      </w:r>
      <w:r>
        <w:rPr>
          <w:rFonts w:ascii="Calibri" w:hAnsi="Calibri"/>
          <w:b w:val="0"/>
          <w:i w:val="0"/>
          <w:sz w:val="22"/>
        </w:rPr>
        <w:t xml:space="preserve"> permanecem </w:t>
      </w:r>
      <w:r>
        <w:rPr>
          <w:rFonts w:ascii="Calibri" w:hAnsi="Calibri"/>
          <w:b/>
          <w:i w:val="0"/>
          <w:sz w:val="22"/>
        </w:rPr>
        <w:t>sem revisor registrado</w:t>
      </w:r>
      <w:r>
        <w:rPr>
          <w:rFonts w:ascii="Calibri" w:hAnsi="Calibri"/>
          <w:b w:val="0"/>
          <w:i w:val="0"/>
          <w:sz w:val="22"/>
        </w:rPr>
        <w:t xml:space="preserve"> (integração retroativa do histórico, ressalva com causa-raiz). Total: </w:t>
      </w:r>
      <w:r>
        <w:rPr>
          <w:rFonts w:ascii="Calibri" w:hAnsi="Calibri"/>
          <w:b/>
          <w:i w:val="0"/>
          <w:sz w:val="22"/>
        </w:rPr>
        <w:t>28 PRs concluídos + 1 ativo (#29)</w:t>
      </w:r>
      <w:r>
        <w:rPr>
          <w:rFonts w:ascii="Calibri" w:hAnsi="Calibri"/>
          <w:b w:val="0"/>
          <w:i w:val="0"/>
          <w:sz w:val="22"/>
        </w:rPr>
        <w:t xml:space="preserve">. Foi ativada a </w:t>
      </w:r>
      <w:r>
        <w:rPr>
          <w:rFonts w:ascii="Calibri" w:hAnsi="Calibri"/>
          <w:b/>
          <w:i w:val="0"/>
          <w:sz w:val="22"/>
        </w:rPr>
        <w:t>política de branches protegidas</w:t>
      </w:r>
      <w:r>
        <w:rPr>
          <w:rFonts w:ascii="Calibri" w:hAnsi="Calibri"/>
          <w:b w:val="0"/>
          <w:i w:val="0"/>
          <w:sz w:val="22"/>
        </w:rPr>
        <w:t xml:space="preserve"> de revisor (≥1 revisor) em develop nos três repositórios, impedindo recorrência; a meta "PRs sem revisor = 0" é cumprida pelos 6 PRs da S9 e pela política de branches protegidas. A auditoria de GQA da S9 está em andamento. O consolidado S1–S8 é </w:t>
      </w:r>
      <w:r>
        <w:rPr>
          <w:rFonts w:ascii="Calibri" w:hAnsi="Calibri"/>
          <w:b/>
          <w:i w:val="0"/>
          <w:sz w:val="22"/>
        </w:rPr>
        <w:t>CONFORME</w:t>
      </w:r>
      <w:r>
        <w:rPr>
          <w:rFonts w:ascii="Calibri" w:hAnsi="Calibri"/>
          <w:b w:val="0"/>
          <w:i w:val="0"/>
          <w:sz w:val="22"/>
        </w:rPr>
        <w:t>.</w:t>
      </w:r>
    </w:p>
    <w:p>
      <w:pPr>
        <w:spacing w:before="40" w:after="120"/>
        <w:ind w:left="454"/>
        <w:pBdr>
          <w:left w:val="single" w:sz="12" w:space="8" w:color="003366"/>
        </w:pBdr>
      </w:pPr>
      <w:r>
        <w:rPr>
          <w:rFonts w:ascii="Calibri" w:hAnsi="Calibri"/>
          <w:b w:val="0"/>
          <w:i w:val="0"/>
          <w:color w:val="1A5276"/>
          <w:sz w:val="22"/>
        </w:rPr>
        <w:t xml:space="preserve">Nota de equivalência: a aprovação de PR registrada no GitLab sob a conta legada </w:t>
      </w:r>
      <w:r>
        <w:rPr>
          <w:rFonts w:ascii="Courier New" w:hAnsi="Courier New"/>
          <w:b w:val="0"/>
          <w:i w:val="0"/>
          <w:color w:val="1A5276"/>
          <w:sz w:val="20"/>
        </w:rPr>
        <w:t>Mateus Veloso</w:t>
      </w:r>
      <w:r>
        <w:rPr>
          <w:rFonts w:ascii="Calibri" w:hAnsi="Calibri"/>
          <w:b w:val="0"/>
          <w:i w:val="0"/>
          <w:color w:val="1A5276"/>
          <w:sz w:val="22"/>
        </w:rPr>
        <w:t xml:space="preserve"> corresponde ao Tech Lead/Arquiteto/DevOps </w:t>
      </w:r>
      <w:r>
        <w:rPr>
          <w:rFonts w:ascii="Calibri" w:hAnsi="Calibri"/>
          <w:b/>
          <w:i w:val="0"/>
          <w:color w:val="1A5276"/>
          <w:sz w:val="22"/>
        </w:rPr>
        <w:t>Cézar Velazquez</w:t>
      </w:r>
      <w:r>
        <w:rPr>
          <w:rFonts w:ascii="Calibri" w:hAnsi="Calibri"/>
          <w:b w:val="0"/>
          <w:i w:val="0"/>
          <w:color w:val="1A5276"/>
          <w:sz w:val="22"/>
        </w:rPr>
        <w:t xml:space="preserve">, revisor de PR do projeto. O card MF-73 sob a conta legada </w:t>
      </w:r>
      <w:r>
        <w:rPr>
          <w:rFonts w:ascii="Courier New" w:hAnsi="Courier New"/>
          <w:b w:val="0"/>
          <w:i w:val="0"/>
          <w:color w:val="1A5276"/>
          <w:sz w:val="20"/>
        </w:rPr>
        <w:t>Raony Chagas</w:t>
      </w:r>
      <w:r>
        <w:rPr>
          <w:rFonts w:ascii="Calibri" w:hAnsi="Calibri"/>
          <w:b w:val="0"/>
          <w:i w:val="0"/>
          <w:color w:val="1A5276"/>
          <w:sz w:val="22"/>
        </w:rPr>
        <w:t xml:space="preserve"> também corresponde a Cézar (DevOps/TL); a reatribuição no GitLab/Azure aguarda provisionamento de conta. A aprovação de escopo/CR é do GP (Abraão).</w:t>
      </w:r>
    </w:p>
    <w:p>
      <w:pPr>
        <w:pStyle w:val="Heading1"/>
        <w:keepNext/>
        <w:keepLines/>
        <w:pBdr>
          <w:bottom w:val="single" w:sz="4" w:space="2" w:color="D6E4F0"/>
        </w:pBdr>
      </w:pPr>
      <w:r>
        <w:t>9. Mudanças (change requests)</w:t>
      </w:r>
    </w:p>
    <w:tbl>
      <w:tblPr>
        <w:tblW w:type="auto" w:w="0"/>
        <w:tblLook w:firstColumn="1" w:firstRow="1" w:lastColumn="0" w:lastRow="0" w:noHBand="0" w:noVBand="1" w:val="04A0"/>
        <w:tblBorders>
          <w:top w:val="single" w:sz="4" w:space="0" w:color="003366"/>
          <w:left w:val="single" w:sz="4" w:space="0" w:color="003366"/>
          <w:bottom w:val="single" w:sz="4" w:space="0" w:color="003366"/>
          <w:right w:val="single" w:sz="4" w:space="0" w:color="003366"/>
          <w:insideH w:val="single" w:sz="4" w:space="0" w:color="003366"/>
          <w:insideV w:val="single" w:sz="4" w:space="0" w:color="003366"/>
        </w:tblBorders>
      </w:tblPr>
      <w:tblGrid>
        <w:gridCol w:w="1484"/>
        <w:gridCol w:w="1484"/>
        <w:gridCol w:w="1484"/>
        <w:gridCol w:w="1484"/>
        <w:gridCol w:w="1484"/>
        <w:gridCol w:w="1484"/>
      </w:tblGrid>
      <w:tr>
        <w:trPr>
          <w:cantSplit w:val="1"/>
        </w:trPr>
        <w:tc>
          <w:tcPr>
            <w:tcW w:type="dxa" w:w="1484"/>
            <w:tcMar>
              <w:top w:w="60" w:type="dxa"/>
              <w:bottom w:w="60" w:type="dxa"/>
              <w:left w:w="100" w:type="dxa"/>
              <w:right w:w="100" w:type="dxa"/>
            </w:tcMar>
            <w:shd w:val="clear" w:color="auto" w:fill="003366"/>
          </w:tcPr>
          <w:p>
            <w:pPr>
              <w:spacing w:before="40" w:after="40"/>
            </w:pPr>
            <w:r>
              <w:rPr>
                <w:rFonts w:ascii="Calibri" w:hAnsi="Calibri"/>
                <w:b/>
                <w:i w:val="0"/>
                <w:color w:val="FFFFFF"/>
                <w:sz w:val="20"/>
              </w:rPr>
              <w:t>ID</w:t>
            </w:r>
          </w:p>
        </w:tc>
        <w:tc>
          <w:tcPr>
            <w:tcW w:type="dxa" w:w="1484"/>
            <w:tcMar>
              <w:top w:w="60" w:type="dxa"/>
              <w:bottom w:w="60" w:type="dxa"/>
              <w:left w:w="100" w:type="dxa"/>
              <w:right w:w="100" w:type="dxa"/>
            </w:tcMar>
            <w:shd w:val="clear" w:color="auto" w:fill="003366"/>
          </w:tcPr>
          <w:p>
            <w:pPr>
              <w:spacing w:before="40" w:after="40"/>
            </w:pPr>
            <w:r>
              <w:rPr>
                <w:rFonts w:ascii="Calibri" w:hAnsi="Calibri"/>
                <w:b/>
                <w:i w:val="0"/>
                <w:color w:val="FFFFFF"/>
                <w:sz w:val="20"/>
              </w:rPr>
              <w:t>Descrição</w:t>
            </w:r>
          </w:p>
        </w:tc>
        <w:tc>
          <w:tcPr>
            <w:tcW w:type="dxa" w:w="1484"/>
            <w:tcMar>
              <w:top w:w="60" w:type="dxa"/>
              <w:bottom w:w="60" w:type="dxa"/>
              <w:left w:w="100" w:type="dxa"/>
              <w:right w:w="100" w:type="dxa"/>
            </w:tcMar>
            <w:shd w:val="clear" w:color="auto" w:fill="003366"/>
          </w:tcPr>
          <w:p>
            <w:pPr>
              <w:spacing w:before="40" w:after="40"/>
            </w:pPr>
            <w:r>
              <w:rPr>
                <w:rFonts w:ascii="Calibri" w:hAnsi="Calibri"/>
                <w:b/>
                <w:i w:val="0"/>
                <w:color w:val="FFFFFF"/>
                <w:sz w:val="20"/>
              </w:rPr>
              <w:t>Abertura</w:t>
            </w:r>
          </w:p>
        </w:tc>
        <w:tc>
          <w:tcPr>
            <w:tcW w:type="dxa" w:w="1484"/>
            <w:tcMar>
              <w:top w:w="60" w:type="dxa"/>
              <w:bottom w:w="60" w:type="dxa"/>
              <w:left w:w="100" w:type="dxa"/>
              <w:right w:w="100" w:type="dxa"/>
            </w:tcMar>
            <w:shd w:val="clear" w:color="auto" w:fill="003366"/>
          </w:tcPr>
          <w:p>
            <w:pPr>
              <w:spacing w:before="40" w:after="40"/>
            </w:pPr>
            <w:r>
              <w:rPr>
                <w:rFonts w:ascii="Calibri" w:hAnsi="Calibri"/>
                <w:b/>
                <w:i w:val="0"/>
                <w:color w:val="FFFFFF"/>
                <w:sz w:val="20"/>
              </w:rPr>
              <w:t>Dias em aberto</w:t>
            </w:r>
          </w:p>
        </w:tc>
        <w:tc>
          <w:tcPr>
            <w:tcW w:type="dxa" w:w="1484"/>
            <w:tcMar>
              <w:top w:w="60" w:type="dxa"/>
              <w:bottom w:w="60" w:type="dxa"/>
              <w:left w:w="100" w:type="dxa"/>
              <w:right w:w="100" w:type="dxa"/>
            </w:tcMar>
            <w:shd w:val="clear" w:color="auto" w:fill="003366"/>
          </w:tcPr>
          <w:p>
            <w:pPr>
              <w:spacing w:before="40" w:after="40"/>
            </w:pPr>
            <w:r>
              <w:rPr>
                <w:rFonts w:ascii="Calibri" w:hAnsi="Calibri"/>
                <w:b/>
                <w:i w:val="0"/>
                <w:color w:val="FFFFFF"/>
                <w:sz w:val="20"/>
              </w:rPr>
              <w:t>Status</w:t>
            </w:r>
          </w:p>
        </w:tc>
        <w:tc>
          <w:tcPr>
            <w:tcW w:type="dxa" w:w="1484"/>
            <w:tcMar>
              <w:top w:w="60" w:type="dxa"/>
              <w:bottom w:w="60" w:type="dxa"/>
              <w:left w:w="100" w:type="dxa"/>
              <w:right w:w="100" w:type="dxa"/>
            </w:tcMar>
            <w:shd w:val="clear" w:color="auto" w:fill="003366"/>
          </w:tcPr>
          <w:p>
            <w:pPr>
              <w:spacing w:before="40" w:after="40"/>
            </w:pPr>
            <w:r>
              <w:rPr>
                <w:rFonts w:ascii="Calibri" w:hAnsi="Calibri"/>
                <w:b/>
                <w:i w:val="0"/>
                <w:color w:val="FFFFFF"/>
                <w:sz w:val="20"/>
              </w:rPr>
              <w:t>Aceite final</w:t>
            </w:r>
          </w:p>
        </w:tc>
      </w:tr>
      <w:tr>
        <w:trPr>
          <w:cantSplit w:val="1"/>
        </w:trPr>
        <w:tc>
          <w:tcPr>
            <w:tcW w:type="dxa" w:w="1484"/>
            <w:tcMar>
              <w:top w:w="60" w:type="dxa"/>
              <w:bottom w:w="60" w:type="dxa"/>
              <w:left w:w="100" w:type="dxa"/>
              <w:right w:w="100" w:type="dxa"/>
            </w:tcMar>
            <w:shd w:val="clear" w:color="auto" w:fill="EBF5FB"/>
          </w:tcPr>
          <w:p>
            <w:pPr>
              <w:spacing w:before="40" w:after="40"/>
            </w:pPr>
            <w:r>
              <w:rPr>
                <w:rFonts w:ascii="Calibri" w:hAnsi="Calibri"/>
                <w:b w:val="0"/>
                <w:i w:val="0"/>
                <w:sz w:val="20"/>
              </w:rPr>
              <w:t>CR-MF-001</w:t>
            </w:r>
          </w:p>
        </w:tc>
        <w:tc>
          <w:tcPr>
            <w:tcW w:type="dxa" w:w="1484"/>
            <w:tcMar>
              <w:top w:w="60" w:type="dxa"/>
              <w:bottom w:w="60" w:type="dxa"/>
              <w:left w:w="100" w:type="dxa"/>
              <w:right w:w="100" w:type="dxa"/>
            </w:tcMar>
            <w:shd w:val="clear" w:color="auto" w:fill="EBF5FB"/>
          </w:tcPr>
          <w:p>
            <w:pPr>
              <w:spacing w:before="40" w:after="40"/>
            </w:pPr>
            <w:r>
              <w:rPr>
                <w:rFonts w:ascii="Calibri" w:hAnsi="Calibri"/>
                <w:b w:val="0"/>
                <w:i w:val="0"/>
                <w:sz w:val="20"/>
              </w:rPr>
              <w:t>Antecipação dos filtros avançados de busca (</w:t>
            </w:r>
            <w:r>
              <w:rPr>
                <w:rFonts w:ascii="Courier New" w:hAnsi="Courier New"/>
                <w:b w:val="0"/>
                <w:i w:val="0"/>
                <w:color w:val="333333"/>
                <w:sz w:val="20"/>
              </w:rPr>
              <w:t>maxMiles</w:t>
            </w:r>
            <w:r>
              <w:rPr>
                <w:rFonts w:ascii="Calibri" w:hAnsi="Calibri"/>
                <w:b w:val="0"/>
                <w:i w:val="0"/>
                <w:sz w:val="20"/>
              </w:rPr>
              <w:t>/</w:t>
            </w:r>
            <w:r>
              <w:rPr>
                <w:rFonts w:ascii="Courier New" w:hAnsi="Courier New"/>
                <w:b w:val="0"/>
                <w:i w:val="0"/>
                <w:color w:val="333333"/>
                <w:sz w:val="20"/>
              </w:rPr>
              <w:t>cabinType</w:t>
            </w:r>
            <w:r>
              <w:rPr>
                <w:rFonts w:ascii="Calibri" w:hAnsi="Calibri"/>
                <w:b w:val="0"/>
                <w:i w:val="0"/>
                <w:sz w:val="20"/>
              </w:rPr>
              <w:t>, RF13) da Sprint 10 para a Sprint 9 (+10 h; 0 dia de atraso macro)</w:t>
            </w:r>
          </w:p>
        </w:tc>
        <w:tc>
          <w:tcPr>
            <w:tcW w:type="dxa" w:w="1484"/>
            <w:tcMar>
              <w:top w:w="60" w:type="dxa"/>
              <w:bottom w:w="60" w:type="dxa"/>
              <w:left w:w="100" w:type="dxa"/>
              <w:right w:w="100" w:type="dxa"/>
            </w:tcMar>
            <w:shd w:val="clear" w:color="auto" w:fill="EBF5FB"/>
          </w:tcPr>
          <w:p>
            <w:pPr>
              <w:spacing w:before="40" w:after="40"/>
            </w:pPr>
            <w:r>
              <w:rPr>
                <w:rFonts w:ascii="Calibri" w:hAnsi="Calibri"/>
                <w:b w:val="0"/>
                <w:i w:val="0"/>
                <w:sz w:val="20"/>
              </w:rPr>
              <w:t>28/05/2026</w:t>
            </w:r>
          </w:p>
        </w:tc>
        <w:tc>
          <w:tcPr>
            <w:tcW w:type="dxa" w:w="1484"/>
            <w:tcMar>
              <w:top w:w="60" w:type="dxa"/>
              <w:bottom w:w="60" w:type="dxa"/>
              <w:left w:w="100" w:type="dxa"/>
              <w:right w:w="100" w:type="dxa"/>
            </w:tcMar>
            <w:shd w:val="clear" w:color="auto" w:fill="EBF5FB"/>
          </w:tcPr>
          <w:p>
            <w:pPr>
              <w:spacing w:before="40" w:after="40"/>
            </w:pPr>
            <w:r>
              <w:rPr>
                <w:rFonts w:ascii="Calibri" w:hAnsi="Calibri"/>
                <w:b w:val="0"/>
                <w:i w:val="0"/>
                <w:sz w:val="20"/>
              </w:rPr>
              <w:t>—</w:t>
            </w:r>
          </w:p>
        </w:tc>
        <w:tc>
          <w:tcPr>
            <w:tcW w:type="dxa" w:w="1484"/>
            <w:tcMar>
              <w:top w:w="60" w:type="dxa"/>
              <w:bottom w:w="60" w:type="dxa"/>
              <w:left w:w="100" w:type="dxa"/>
              <w:right w:w="100" w:type="dxa"/>
            </w:tcMar>
            <w:shd w:val="clear" w:color="auto" w:fill="EBF5FB"/>
          </w:tcPr>
          <w:p>
            <w:pPr>
              <w:spacing w:before="40" w:after="40"/>
            </w:pPr>
            <w:r>
              <w:rPr>
                <w:rFonts w:ascii="Calibri" w:hAnsi="Calibri"/>
                <w:b w:val="0"/>
                <w:i w:val="0"/>
                <w:sz w:val="20"/>
              </w:rPr>
              <w:t>Aprovada (implementada na S9)</w:t>
            </w:r>
          </w:p>
        </w:tc>
        <w:tc>
          <w:tcPr>
            <w:tcW w:type="dxa" w:w="1484"/>
            <w:tcMar>
              <w:top w:w="60" w:type="dxa"/>
              <w:bottom w:w="60" w:type="dxa"/>
              <w:left w:w="100" w:type="dxa"/>
              <w:right w:w="100" w:type="dxa"/>
            </w:tcMar>
            <w:shd w:val="clear" w:color="auto" w:fill="EBF5FB"/>
          </w:tcPr>
          <w:p>
            <w:pPr>
              <w:spacing w:before="40" w:after="40"/>
            </w:pPr>
            <w:r>
              <w:rPr>
                <w:rFonts w:ascii="Calibri" w:hAnsi="Calibri"/>
                <w:b w:val="0"/>
                <w:i w:val="0"/>
                <w:sz w:val="20"/>
              </w:rPr>
              <w:t xml:space="preserve">RF13 entregue na release v0.9.0 (released em </w:t>
            </w:r>
            <w:r>
              <w:rPr>
                <w:rFonts w:ascii="Courier New" w:hAnsi="Courier New"/>
                <w:b w:val="0"/>
                <w:i w:val="0"/>
                <w:color w:val="333333"/>
                <w:sz w:val="20"/>
              </w:rPr>
              <w:t>main</w:t>
            </w:r>
            <w:r>
              <w:rPr>
                <w:rFonts w:ascii="Calibri" w:hAnsi="Calibri"/>
                <w:b w:val="0"/>
                <w:i w:val="0"/>
                <w:sz w:val="20"/>
              </w:rPr>
              <w:t>)</w:t>
            </w:r>
          </w:p>
        </w:tc>
      </w:tr>
    </w:tbl>
    <w:p>
      <w:pPr>
        <w:spacing w:before="0" w:after="160"/>
      </w:pPr>
    </w:p>
    <w:p>
      <w:pPr>
        <w:spacing w:before="40" w:after="120"/>
        <w:ind w:left="454"/>
        <w:pBdr>
          <w:left w:val="single" w:sz="12" w:space="8" w:color="003366"/>
        </w:pBdr>
      </w:pPr>
      <w:r>
        <w:rPr>
          <w:rFonts w:ascii="Calibri" w:hAnsi="Calibri"/>
          <w:b w:val="0"/>
          <w:i w:val="0"/>
          <w:color w:val="1A5276"/>
          <w:sz w:val="22"/>
        </w:rPr>
        <w:t xml:space="preserve">Detalhamento em </w:t>
      </w:r>
      <w:r>
        <w:rPr>
          <w:rFonts w:ascii="Courier New" w:hAnsi="Courier New"/>
          <w:b w:val="0"/>
          <w:i w:val="0"/>
          <w:color w:val="1A5276"/>
          <w:sz w:val="20"/>
        </w:rPr>
        <w:t>CR-MILHASFACIL01-001</w:t>
      </w:r>
      <w:r>
        <w:rPr>
          <w:rFonts w:ascii="Calibri" w:hAnsi="Calibri"/>
          <w:b w:val="0"/>
          <w:i w:val="0"/>
          <w:color w:val="1A5276"/>
          <w:sz w:val="22"/>
        </w:rPr>
        <w:t>. A absorção do CR na S9 (PRs #11/#21/#27, card MF-65 "Concluído") está refletida no escopo (painel §1) e nas baselines (§6).</w:t>
      </w:r>
    </w:p>
    <w:p>
      <w:pPr>
        <w:pStyle w:val="Heading1"/>
        <w:keepNext/>
        <w:keepLines/>
        <w:pBdr>
          <w:bottom w:val="single" w:sz="4" w:space="2" w:color="D6E4F0"/>
        </w:pBdr>
      </w:pPr>
      <w:r>
        <w:t>10. Decisões necessárias</w:t>
      </w:r>
    </w:p>
    <w:p>
      <w:pPr>
        <w:spacing w:before="0" w:after="120"/>
      </w:pPr>
      <w:r>
        <w:rPr>
          <w:rFonts w:ascii="Calibri" w:hAnsi="Calibri"/>
          <w:b w:val="0"/>
          <w:i w:val="0"/>
          <w:sz w:val="22"/>
        </w:rPr>
        <w:t>Nenhuma decisão pendente no período de referência.</w:t>
      </w:r>
    </w:p>
    <w:p>
      <w:pPr>
        <w:pStyle w:val="Heading2"/>
        <w:keepNext/>
        <w:keepLines/>
      </w:pPr>
      <w:r>
        <w:t>Evidências referenciadas</w:t>
      </w:r>
    </w:p>
    <w:tbl>
      <w:tblPr>
        <w:tblW w:type="auto" w:w="0"/>
        <w:tblLook w:firstColumn="1" w:firstRow="1" w:lastColumn="0" w:lastRow="0" w:noHBand="0" w:noVBand="1" w:val="04A0"/>
        <w:tblBorders>
          <w:top w:val="single" w:sz="4" w:space="0" w:color="003366"/>
          <w:left w:val="single" w:sz="4" w:space="0" w:color="003366"/>
          <w:bottom w:val="single" w:sz="4" w:space="0" w:color="003366"/>
          <w:right w:val="single" w:sz="4" w:space="0" w:color="003366"/>
          <w:insideH w:val="single" w:sz="4" w:space="0" w:color="003366"/>
          <w:insideV w:val="single" w:sz="4" w:space="0" w:color="003366"/>
        </w:tblBorders>
      </w:tblPr>
      <w:tblGrid>
        <w:gridCol w:w="2967"/>
        <w:gridCol w:w="2967"/>
        <w:gridCol w:w="2967"/>
      </w:tblGrid>
      <w:tr>
        <w:trPr>
          <w:cantSplit w:val="1"/>
        </w:trPr>
        <w:tc>
          <w:tcPr>
            <w:tcW w:type="dxa" w:w="2967"/>
            <w:tcMar>
              <w:top w:w="60" w:type="dxa"/>
              <w:bottom w:w="60" w:type="dxa"/>
              <w:left w:w="100" w:type="dxa"/>
              <w:right w:w="100" w:type="dxa"/>
            </w:tcMar>
            <w:shd w:val="clear" w:color="auto" w:fill="003366"/>
          </w:tcPr>
          <w:p>
            <w:pPr>
              <w:spacing w:before="40" w:after="40"/>
            </w:pPr>
            <w:r>
              <w:rPr>
                <w:rFonts w:ascii="Calibri" w:hAnsi="Calibri"/>
                <w:b/>
                <w:i w:val="0"/>
                <w:color w:val="FFFFFF"/>
                <w:sz w:val="20"/>
              </w:rPr>
              <w:t>Código</w:t>
            </w:r>
          </w:p>
        </w:tc>
        <w:tc>
          <w:tcPr>
            <w:tcW w:type="dxa" w:w="2967"/>
            <w:tcMar>
              <w:top w:w="60" w:type="dxa"/>
              <w:bottom w:w="60" w:type="dxa"/>
              <w:left w:w="100" w:type="dxa"/>
              <w:right w:w="100" w:type="dxa"/>
            </w:tcMar>
            <w:shd w:val="clear" w:color="auto" w:fill="003366"/>
          </w:tcPr>
          <w:p>
            <w:pPr>
              <w:spacing w:before="40" w:after="40"/>
            </w:pPr>
            <w:r>
              <w:rPr>
                <w:rFonts w:ascii="Calibri" w:hAnsi="Calibri"/>
                <w:b/>
                <w:i w:val="0"/>
                <w:color w:val="FFFFFF"/>
                <w:sz w:val="20"/>
              </w:rPr>
              <w:t>O que capturar</w:t>
            </w:r>
          </w:p>
        </w:tc>
        <w:tc>
          <w:tcPr>
            <w:tcW w:type="dxa" w:w="2967"/>
            <w:tcMar>
              <w:top w:w="60" w:type="dxa"/>
              <w:bottom w:w="60" w:type="dxa"/>
              <w:left w:w="100" w:type="dxa"/>
              <w:right w:w="100" w:type="dxa"/>
            </w:tcMar>
            <w:shd w:val="clear" w:color="auto" w:fill="003366"/>
          </w:tcPr>
          <w:p>
            <w:pPr>
              <w:spacing w:before="40" w:after="40"/>
            </w:pPr>
            <w:r>
              <w:rPr>
                <w:rFonts w:ascii="Calibri" w:hAnsi="Calibri"/>
                <w:b/>
                <w:i w:val="0"/>
                <w:color w:val="FFFFFF"/>
                <w:sz w:val="20"/>
              </w:rPr>
              <w:t>Fonte/URL</w:t>
            </w:r>
          </w:p>
        </w:tc>
      </w:tr>
      <w:tr>
        <w:trPr>
          <w:cantSplit w:val="1"/>
        </w:trPr>
        <w:tc>
          <w:tcPr>
            <w:tcW w:type="dxa" w:w="2967"/>
            <w:tcMar>
              <w:top w:w="60" w:type="dxa"/>
              <w:bottom w:w="60" w:type="dxa"/>
              <w:left w:w="100" w:type="dxa"/>
              <w:right w:w="100" w:type="dxa"/>
            </w:tcMar>
            <w:shd w:val="clear" w:color="auto" w:fill="EBF5FB"/>
          </w:tcPr>
          <w:p>
            <w:pPr>
              <w:spacing w:before="40" w:after="40"/>
            </w:pPr>
            <w:r>
              <w:rPr>
                <w:rFonts w:ascii="Calibri" w:hAnsi="Calibri"/>
                <w:b w:val="0"/>
                <w:i w:val="0"/>
                <w:sz w:val="20"/>
              </w:rPr>
              <w:t>IMG-JIRA-01</w:t>
            </w:r>
          </w:p>
        </w:tc>
        <w:tc>
          <w:tcPr>
            <w:tcW w:type="dxa" w:w="2967"/>
            <w:tcMar>
              <w:top w:w="60" w:type="dxa"/>
              <w:bottom w:w="60" w:type="dxa"/>
              <w:left w:w="100" w:type="dxa"/>
              <w:right w:w="100" w:type="dxa"/>
            </w:tcMar>
            <w:shd w:val="clear" w:color="auto" w:fill="EBF5FB"/>
          </w:tcPr>
          <w:p>
            <w:pPr>
              <w:spacing w:before="40" w:after="40"/>
            </w:pPr>
            <w:r>
              <w:rPr>
                <w:rFonts w:ascii="Calibri" w:hAnsi="Calibri"/>
                <w:b w:val="0"/>
                <w:i w:val="0"/>
                <w:sz w:val="20"/>
              </w:rPr>
              <w:t>Board 614 com as colunas e o burndown das Sprints S1–S9 (cards por sprint; S9 com MF-64/MF-65/MF-69 "Concluído", demais "Sendo feito" e MF-73 criado)</w:t>
            </w:r>
          </w:p>
        </w:tc>
        <w:tc>
          <w:tcPr>
            <w:tcW w:type="dxa" w:w="2967"/>
            <w:tcMar>
              <w:top w:w="60" w:type="dxa"/>
              <w:bottom w:w="60" w:type="dxa"/>
              <w:left w:w="100" w:type="dxa"/>
              <w:right w:w="100" w:type="dxa"/>
            </w:tcMar>
            <w:shd w:val="clear" w:color="auto" w:fill="EBF5FB"/>
          </w:tcPr>
          <w:p>
            <w:pPr>
              <w:spacing w:before="40" w:after="40"/>
            </w:pPr>
            <w:r>
              <w:rPr>
                <w:rFonts w:ascii="Calibri" w:hAnsi="Calibri"/>
                <w:b w:val="0"/>
                <w:i w:val="0"/>
                <w:sz w:val="20"/>
              </w:rPr>
              <w:t>Jira — board 614</w:t>
            </w:r>
          </w:p>
        </w:tc>
      </w:tr>
      <w:tr>
        <w:trPr>
          <w:cantSplit w:val="1"/>
        </w:trPr>
        <w:tc>
          <w:tcPr>
            <w:tcW w:type="dxa" w:w="2967"/>
            <w:tcMar>
              <w:top w:w="60" w:type="dxa"/>
              <w:bottom w:w="60" w:type="dxa"/>
              <w:left w:w="100" w:type="dxa"/>
              <w:right w:w="100" w:type="dxa"/>
            </w:tcMar>
          </w:tcPr>
          <w:p>
            <w:pPr>
              <w:spacing w:before="40" w:after="40"/>
            </w:pPr>
            <w:r>
              <w:rPr>
                <w:rFonts w:ascii="Calibri" w:hAnsi="Calibri"/>
                <w:b w:val="0"/>
                <w:i w:val="0"/>
                <w:sz w:val="20"/>
              </w:rPr>
              <w:t>IMG-CI-01</w:t>
            </w:r>
          </w:p>
        </w:tc>
        <w:tc>
          <w:tcPr>
            <w:tcW w:type="dxa" w:w="2967"/>
            <w:tcMar>
              <w:top w:w="60" w:type="dxa"/>
              <w:bottom w:w="60" w:type="dxa"/>
              <w:left w:w="100" w:type="dxa"/>
              <w:right w:w="100" w:type="dxa"/>
            </w:tcMar>
          </w:tcPr>
          <w:p>
            <w:pPr>
              <w:spacing w:before="40" w:after="40"/>
            </w:pPr>
            <w:r>
              <w:rPr>
                <w:rFonts w:ascii="Calibri" w:hAnsi="Calibri"/>
                <w:b w:val="0"/>
                <w:i w:val="0"/>
                <w:sz w:val="20"/>
              </w:rPr>
              <w:t xml:space="preserve">Lista de builds #41–#60 das pipelines "MilhasFacil API/Web/Crawler - Pipeline" (status </w:t>
            </w:r>
            <w:r>
              <w:rPr>
                <w:rFonts w:ascii="Courier New" w:hAnsi="Courier New"/>
                <w:b w:val="0"/>
                <w:i w:val="0"/>
                <w:color w:val="333333"/>
                <w:sz w:val="20"/>
              </w:rPr>
              <w:t>succeeded</w:t>
            </w:r>
            <w:r>
              <w:rPr>
                <w:rFonts w:ascii="Calibri" w:hAnsi="Calibri"/>
                <w:b w:val="0"/>
                <w:i w:val="0"/>
                <w:sz w:val="20"/>
              </w:rPr>
              <w:t xml:space="preserve">; #42 </w:t>
            </w:r>
            <w:r>
              <w:rPr>
                <w:rFonts w:ascii="Courier New" w:hAnsi="Courier New"/>
                <w:b w:val="0"/>
                <w:i w:val="0"/>
                <w:color w:val="333333"/>
                <w:sz w:val="20"/>
              </w:rPr>
              <w:t>canceled</w:t>
            </w:r>
            <w:r>
              <w:rPr>
                <w:rFonts w:ascii="Calibri" w:hAnsi="Calibri"/>
                <w:b w:val="0"/>
                <w:i w:val="0"/>
                <w:sz w:val="20"/>
              </w:rPr>
              <w:t>)</w:t>
            </w:r>
          </w:p>
        </w:tc>
        <w:tc>
          <w:tcPr>
            <w:tcW w:type="dxa" w:w="2967"/>
            <w:tcMar>
              <w:top w:w="60" w:type="dxa"/>
              <w:bottom w:w="60" w:type="dxa"/>
              <w:left w:w="100" w:type="dxa"/>
              <w:right w:w="100" w:type="dxa"/>
            </w:tcMar>
          </w:tcPr>
          <w:p>
            <w:pPr>
              <w:spacing w:before="40" w:after="40"/>
            </w:pPr>
            <w:r>
              <w:rPr>
                <w:rFonts w:ascii="Calibri" w:hAnsi="Calibri"/>
                <w:b w:val="0"/>
                <w:i w:val="0"/>
                <w:sz w:val="20"/>
              </w:rPr>
              <w:t>GitLab — Pipelines</w:t>
            </w:r>
          </w:p>
        </w:tc>
      </w:tr>
    </w:tbl>
    <w:p>
      <w:pPr>
        <w:spacing w:before="0" w:after="160"/>
      </w:pPr>
    </w:p>
    <w:p>
      <w:pPr>
        <w:pStyle w:val="Heading1"/>
        <w:keepNext/>
        <w:keepLines/>
        <w:pBdr>
          <w:bottom w:val="single" w:sz="4" w:space="2" w:color="D6E4F0"/>
        </w:pBdr>
      </w:pPr>
      <w:r>
        <w:t>Histórico de revisões</w:t>
      </w:r>
    </w:p>
    <w:tbl>
      <w:tblPr>
        <w:tblW w:type="auto" w:w="0"/>
        <w:tblLook w:firstColumn="1" w:firstRow="1" w:lastColumn="0" w:lastRow="0" w:noHBand="0" w:noVBand="1" w:val="04A0"/>
        <w:tblBorders>
          <w:top w:val="single" w:sz="4" w:space="0" w:color="AAAAAA"/>
          <w:left w:val="single" w:sz="4" w:space="0" w:color="AAAAAA"/>
          <w:bottom w:val="single" w:sz="4" w:space="0" w:color="AAAAAA"/>
          <w:right w:val="single" w:sz="4" w:space="0" w:color="AAAAAA"/>
          <w:insideH w:val="single" w:sz="4" w:space="0" w:color="AAAAAA"/>
          <w:insideV w:val="single" w:sz="4" w:space="0" w:color="AAAAAA"/>
        </w:tblBorders>
      </w:tblPr>
      <w:tblGrid>
        <w:gridCol w:w="2225"/>
        <w:gridCol w:w="2225"/>
        <w:gridCol w:w="2225"/>
        <w:gridCol w:w="2225"/>
      </w:tblGrid>
      <w:tr>
        <w:trPr>
          <w:cantSplit w:val="1"/>
        </w:trPr>
        <w:tc>
          <w:tcPr>
            <w:tcW w:type="dxa" w:w="2225"/>
            <w:tcMar>
              <w:top w:w="60" w:type="dxa"/>
              <w:bottom w:w="60" w:type="dxa"/>
              <w:left w:w="100" w:type="dxa"/>
              <w:right w:w="100" w:type="dxa"/>
            </w:tcMar>
            <w:shd w:val="clear" w:color="auto" w:fill="D6E4F0"/>
          </w:tcPr>
          <w:p>
            <w:pPr>
              <w:spacing w:before="40" w:after="40"/>
            </w:pPr>
            <w:r>
              <w:rPr>
                <w:rFonts w:ascii="Calibri" w:hAnsi="Calibri"/>
                <w:b/>
                <w:i w:val="0"/>
                <w:sz w:val="20"/>
              </w:rPr>
              <w:t>Versão</w:t>
            </w:r>
          </w:p>
        </w:tc>
        <w:tc>
          <w:tcPr>
            <w:tcW w:type="dxa" w:w="2225"/>
            <w:tcMar>
              <w:top w:w="60" w:type="dxa"/>
              <w:bottom w:w="60" w:type="dxa"/>
              <w:left w:w="100" w:type="dxa"/>
              <w:right w:w="100" w:type="dxa"/>
            </w:tcMar>
            <w:shd w:val="clear" w:color="auto" w:fill="D6E4F0"/>
          </w:tcPr>
          <w:p>
            <w:pPr>
              <w:spacing w:before="40" w:after="40"/>
            </w:pPr>
            <w:r>
              <w:rPr>
                <w:rFonts w:ascii="Calibri" w:hAnsi="Calibri"/>
                <w:b/>
                <w:i w:val="0"/>
                <w:sz w:val="20"/>
              </w:rPr>
              <w:t>Data</w:t>
            </w:r>
          </w:p>
        </w:tc>
        <w:tc>
          <w:tcPr>
            <w:tcW w:type="dxa" w:w="2225"/>
            <w:tcMar>
              <w:top w:w="60" w:type="dxa"/>
              <w:bottom w:w="60" w:type="dxa"/>
              <w:left w:w="100" w:type="dxa"/>
              <w:right w:w="100" w:type="dxa"/>
            </w:tcMar>
            <w:shd w:val="clear" w:color="auto" w:fill="D6E4F0"/>
          </w:tcPr>
          <w:p>
            <w:pPr>
              <w:spacing w:before="40" w:after="40"/>
            </w:pPr>
            <w:r>
              <w:rPr>
                <w:rFonts w:ascii="Calibri" w:hAnsi="Calibri"/>
                <w:b/>
                <w:i w:val="0"/>
                <w:sz w:val="20"/>
              </w:rPr>
              <w:t>Autor</w:t>
            </w:r>
          </w:p>
        </w:tc>
        <w:tc>
          <w:tcPr>
            <w:tcW w:type="dxa" w:w="2225"/>
            <w:tcMar>
              <w:top w:w="60" w:type="dxa"/>
              <w:bottom w:w="60" w:type="dxa"/>
              <w:left w:w="100" w:type="dxa"/>
              <w:right w:w="100" w:type="dxa"/>
            </w:tcMar>
            <w:shd w:val="clear" w:color="auto" w:fill="D6E4F0"/>
          </w:tcPr>
          <w:p>
            <w:pPr>
              <w:spacing w:before="40" w:after="40"/>
            </w:pPr>
            <w:r>
              <w:rPr>
                <w:rFonts w:ascii="Calibri" w:hAnsi="Calibri"/>
                <w:b/>
                <w:i w:val="0"/>
                <w:sz w:val="20"/>
              </w:rPr>
              <w:t>Descrição</w:t>
            </w:r>
          </w:p>
        </w:tc>
      </w:tr>
      <w:tr>
        <w:trPr>
          <w:cantSplit w:val="1"/>
        </w:trPr>
        <w:tc>
          <w:tcPr>
            <w:tcW w:type="dxa" w:w="2225"/>
            <w:tcMar>
              <w:top w:w="60" w:type="dxa"/>
              <w:bottom w:w="60" w:type="dxa"/>
              <w:left w:w="100" w:type="dxa"/>
              <w:right w:w="100" w:type="dxa"/>
            </w:tcMar>
            <w:shd w:val="clear" w:color="auto" w:fill="F0F4F8"/>
          </w:tcPr>
          <w:p>
            <w:pPr>
              <w:spacing w:before="40" w:after="40"/>
            </w:pPr>
            <w:r>
              <w:rPr>
                <w:rFonts w:ascii="Calibri" w:hAnsi="Calibri"/>
                <w:b/>
                <w:i w:val="0"/>
                <w:sz w:val="20"/>
              </w:rPr>
              <w:t>1.0</w:t>
            </w:r>
          </w:p>
        </w:tc>
        <w:tc>
          <w:tcPr>
            <w:tcW w:type="dxa" w:w="2225"/>
            <w:tcMar>
              <w:top w:w="60" w:type="dxa"/>
              <w:bottom w:w="60" w:type="dxa"/>
              <w:left w:w="100" w:type="dxa"/>
              <w:right w:w="100" w:type="dxa"/>
            </w:tcMar>
          </w:tcPr>
          <w:p>
            <w:pPr>
              <w:spacing w:before="40" w:after="40"/>
            </w:pPr>
            <w:r>
              <w:rPr>
                <w:rFonts w:ascii="Calibri" w:hAnsi="Calibri"/>
                <w:b w:val="0"/>
                <w:i w:val="0"/>
                <w:sz w:val="20"/>
              </w:rPr>
              <w:t>15/06/2026</w:t>
            </w:r>
          </w:p>
        </w:tc>
        <w:tc>
          <w:tcPr>
            <w:tcW w:type="dxa" w:w="2225"/>
            <w:tcMar>
              <w:top w:w="60" w:type="dxa"/>
              <w:bottom w:w="60" w:type="dxa"/>
              <w:left w:w="100" w:type="dxa"/>
              <w:right w:w="100" w:type="dxa"/>
            </w:tcMar>
          </w:tcPr>
          <w:p>
            <w:pPr>
              <w:spacing w:before="40" w:after="40"/>
            </w:pPr>
            <w:r>
              <w:rPr>
                <w:rFonts w:ascii="Calibri" w:hAnsi="Calibri"/>
                <w:b w:val="0"/>
                <w:i w:val="0"/>
                <w:sz w:val="20"/>
              </w:rPr>
              <w:t>Time de Melhoria Contínua</w:t>
            </w:r>
          </w:p>
        </w:tc>
        <w:tc>
          <w:tcPr>
            <w:tcW w:type="dxa" w:w="2225"/>
            <w:tcMar>
              <w:top w:w="60" w:type="dxa"/>
              <w:bottom w:w="60" w:type="dxa"/>
              <w:left w:w="100" w:type="dxa"/>
              <w:right w:w="100" w:type="dxa"/>
            </w:tcMar>
          </w:tcPr>
          <w:p>
            <w:pPr>
              <w:spacing w:before="40" w:after="40"/>
            </w:pPr>
            <w:r>
              <w:rPr>
                <w:rFonts w:ascii="Calibri" w:hAnsi="Calibri"/>
                <w:b w:val="0"/>
                <w:i w:val="0"/>
                <w:sz w:val="20"/>
              </w:rPr>
              <w:t>Emissão inicial — evidência do ciclo S1–S9 (MR-MPS-SW:2024 Nível C).</w:t>
            </w:r>
          </w:p>
        </w:tc>
      </w:tr>
      <w:tr>
        <w:trPr>
          <w:cantSplit w:val="1"/>
        </w:trPr>
        <w:tc>
          <w:tcPr>
            <w:tcW w:type="dxa" w:w="2225"/>
            <w:tcMar>
              <w:top w:w="60" w:type="dxa"/>
              <w:bottom w:w="60" w:type="dxa"/>
              <w:left w:w="100" w:type="dxa"/>
              <w:right w:w="100" w:type="dxa"/>
            </w:tcMar>
            <w:shd w:val="clear" w:color="auto" w:fill="F0F4F8"/>
          </w:tcPr>
          <w:p>
            <w:pPr>
              <w:spacing w:before="40" w:after="40"/>
            </w:pPr>
            <w:r>
              <w:rPr>
                <w:rFonts w:ascii="Calibri" w:hAnsi="Calibri"/>
                <w:b/>
                <w:i w:val="0"/>
                <w:sz w:val="20"/>
              </w:rPr>
              <w:t>1.1</w:t>
            </w:r>
          </w:p>
        </w:tc>
        <w:tc>
          <w:tcPr>
            <w:tcW w:type="dxa" w:w="2225"/>
            <w:tcMar>
              <w:top w:w="60" w:type="dxa"/>
              <w:bottom w:w="60" w:type="dxa"/>
              <w:left w:w="100" w:type="dxa"/>
              <w:right w:w="100" w:type="dxa"/>
            </w:tcMar>
          </w:tcPr>
          <w:p>
            <w:pPr>
              <w:spacing w:before="40" w:after="40"/>
            </w:pPr>
            <w:r>
              <w:rPr>
                <w:rFonts w:ascii="Calibri" w:hAnsi="Calibri"/>
                <w:b w:val="0"/>
                <w:i w:val="0"/>
                <w:sz w:val="20"/>
              </w:rPr>
              <w:t>15/06/2026</w:t>
            </w:r>
          </w:p>
        </w:tc>
        <w:tc>
          <w:tcPr>
            <w:tcW w:type="dxa" w:w="2225"/>
            <w:tcMar>
              <w:top w:w="60" w:type="dxa"/>
              <w:bottom w:w="60" w:type="dxa"/>
              <w:left w:w="100" w:type="dxa"/>
              <w:right w:w="100" w:type="dxa"/>
            </w:tcMar>
          </w:tcPr>
          <w:p>
            <w:pPr>
              <w:spacing w:before="40" w:after="40"/>
            </w:pPr>
            <w:r>
              <w:rPr>
                <w:rFonts w:ascii="Calibri" w:hAnsi="Calibri"/>
                <w:b w:val="0"/>
                <w:i w:val="0"/>
                <w:sz w:val="20"/>
              </w:rPr>
              <w:t>Time de Melhoria Contínua</w:t>
            </w:r>
          </w:p>
        </w:tc>
        <w:tc>
          <w:tcPr>
            <w:tcW w:type="dxa" w:w="2225"/>
            <w:tcMar>
              <w:top w:w="60" w:type="dxa"/>
              <w:bottom w:w="60" w:type="dxa"/>
              <w:left w:w="100" w:type="dxa"/>
              <w:right w:w="100" w:type="dxa"/>
            </w:tcMar>
          </w:tcPr>
          <w:p>
            <w:pPr>
              <w:spacing w:before="40" w:after="40"/>
            </w:pPr>
            <w:r>
              <w:rPr>
                <w:rFonts w:ascii="Calibri" w:hAnsi="Calibri"/>
                <w:b w:val="0"/>
                <w:i w:val="0"/>
                <w:sz w:val="20"/>
              </w:rPr>
              <w:t>Aderência ao TPL-GPR-005: inclusão do painel de situação RAG de 4 dimensões (§1, obrigatório), da seção de mudanças/change requests com CR-MF-001 (§9) e da seção de decisões necessárias (§10). Renumeração das seções subsequentes. Uniformização do desvio acumulado de horas para +8,5% (M2), consistente com MED e GEST.</w:t>
            </w:r>
          </w:p>
        </w:tc>
      </w:tr>
    </w:tbl>
    <w:p>
      <w:pPr>
        <w:spacing w:before="0" w:after="160"/>
      </w:pPr>
    </w:p>
    <w:sectPr w:rsidR="00FC693F" w:rsidRPr="0006063C" w:rsidSect="00034616">
      <w:headerReference w:type="default" r:id="rId9"/>
      <w:headerReference w:type="first" r:id="rId10"/>
      <w:footerReference w:type="default" r:id="rId11"/>
      <w:footerReference w:type="first" r:id="rId12"/>
      <w:pgSz w:w="11906" w:h="16838"/>
      <w:pgMar w:top="1587" w:right="1417" w:bottom="1417" w:left="1587" w:header="720" w:footer="720" w:gutter="0"/>
      <w:cols w:space="720"/>
      <w:titlePg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footer1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  <w:tabs>
        <w:tab w:val="right" w:pos="8901"/>
      </w:tabs>
      <w:pBdr>
        <w:top w:val="single" w:sz="4" w:space="4" w:color="003366"/>
      </w:pBdr>
      <w:spacing w:before="80" w:after="0"/>
    </w:pPr>
    <w:r>
      <w:rPr>
        <w:rFonts w:ascii="Calibri" w:hAnsi="Calibri"/>
        <w:color w:val="555555"/>
        <w:sz w:val="16"/>
      </w:rPr>
      <w:t>v1.1  ·  15/06/2026</w:t>
    </w:r>
    <w:r>
      <w:tab/>
    </w:r>
    <w:r>
      <w:rPr>
        <w:rFonts w:ascii="Calibri" w:hAnsi="Calibri"/>
        <w:color w:val="555555"/>
        <w:sz w:val="16"/>
      </w:rPr>
      <w:t xml:space="preserve">Página </w:t>
    </w:r>
    <w:r>
      <w:rPr>
        <w:rFonts w:ascii="Calibri" w:hAnsi="Calibri"/>
        <w:sz w:val="16"/>
      </w:rPr>
      <w:fldChar w:fldCharType="begin"/>
      <w:instrText xml:space="preserve"> PAGE </w:instrText>
      <w:fldChar w:fldCharType="end"/>
    </w:r>
    <w:r>
      <w:rPr>
        <w:rFonts w:ascii="Calibri" w:hAnsi="Calibri"/>
        <w:color w:val="555555"/>
        <w:sz w:val="16"/>
      </w:rPr>
      <w:t xml:space="preserve"> de </w:t>
    </w:r>
    <w:r>
      <w:rPr>
        <w:rFonts w:ascii="Calibri" w:hAnsi="Calibri"/>
        <w:sz w:val="16"/>
      </w:rPr>
      <w:fldChar w:fldCharType="begin"/>
      <w:instrText xml:space="preserve"> NUMPAGES </w:instrText>
      <w:fldChar w:fldCharType="end"/>
    </w:r>
  </w:p>
</w:ftr>
</file>

<file path=word/footer2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  <w:tabs>
        <w:tab w:val="right" w:pos="8901"/>
      </w:tabs>
      <w:pBdr>
        <w:top w:val="single" w:sz="4" w:space="4" w:color="003366"/>
      </w:pBdr>
      <w:spacing w:before="80" w:after="0"/>
    </w:pPr>
    <w:r>
      <w:rPr>
        <w:rFonts w:ascii="Calibri" w:hAnsi="Calibri"/>
        <w:color w:val="555555"/>
        <w:sz w:val="16"/>
      </w:rPr>
      <w:t>v1.1  ·  15/06/2026</w:t>
    </w:r>
    <w:r>
      <w:tab/>
    </w:r>
    <w:r>
      <w:rPr>
        <w:rFonts w:ascii="Calibri" w:hAnsi="Calibri"/>
        <w:color w:val="555555"/>
        <w:sz w:val="16"/>
      </w:rPr>
      <w:t xml:space="preserve">Página </w:t>
    </w:r>
    <w:r>
      <w:rPr>
        <w:rFonts w:ascii="Calibri" w:hAnsi="Calibri"/>
        <w:sz w:val="16"/>
      </w:rPr>
      <w:fldChar w:fldCharType="begin"/>
      <w:instrText xml:space="preserve"> PAGE </w:instrText>
      <w:fldChar w:fldCharType="end"/>
    </w:r>
    <w:r>
      <w:rPr>
        <w:rFonts w:ascii="Calibri" w:hAnsi="Calibri"/>
        <w:color w:val="555555"/>
        <w:sz w:val="16"/>
      </w:rPr>
      <w:t xml:space="preserve"> de </w:t>
    </w:r>
    <w:r>
      <w:rPr>
        <w:rFonts w:ascii="Calibri" w:hAnsi="Calibri"/>
        <w:sz w:val="16"/>
      </w:rPr>
      <w:fldChar w:fldCharType="begin"/>
      <w:instrText xml:space="preserve"> NUMPAGES </w:instrText>
      <w:fldChar w:fldCharType="end"/>
    </w:r>
  </w:p>
</w:ftr>
</file>

<file path=word/header1.xml><?xml version="1.0" encoding="utf-8"?>
<w:hd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Header"/>
      <w:tabs>
        <w:tab w:val="right" w:pos="8901"/>
      </w:tabs>
      <w:pBdr>
        <w:bottom w:val="single" w:sz="8" w:space="4" w:color="003366"/>
      </w:pBdr>
      <w:spacing w:before="0" w:after="80"/>
    </w:pPr>
    <w:r>
      <w:rPr>
        <w:rFonts w:ascii="Calibri" w:hAnsi="Calibri"/>
        <w:b/>
        <w:color w:val="003366"/>
        <w:sz w:val="18"/>
      </w:rPr>
      <w:t>TIMEWARE</w:t>
    </w:r>
    <w:r>
      <w:rPr>
        <w:rFonts w:ascii="Calibri" w:hAnsi="Calibri"/>
        <w:color w:val="555555"/>
        <w:sz w:val="18"/>
      </w:rPr>
      <w:t xml:space="preserve">   ·   MILHASFACIL01</w:t>
    </w:r>
    <w:r>
      <w:tab/>
    </w:r>
    <w:r>
      <w:rPr>
        <w:rFonts w:ascii="Calibri" w:hAnsi="Calibri"/>
        <w:color w:val="555555"/>
        <w:sz w:val="18"/>
      </w:rPr>
      <w:t>Evidência de Projeto</w:t>
    </w:r>
  </w:p>
</w:hdr>
</file>

<file path=word/header2.xml><?xml version="1.0" encoding="utf-8"?>
<w:hd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Header"/>
    </w:pPr>
  </w:p>
</w:hdr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pPr>
      <w:spacing w:after="120" w:lineRule="auto" w:line="276"/>
    </w:pPr>
    <w:rPr>
      <w:rFonts w:ascii="Calibri" w:hAnsi="Calibri"/>
      <w:sz w:val="22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360" w:after="120"/>
      <w:outlineLvl w:val="0"/>
    </w:pPr>
    <w:rPr>
      <w:rFonts w:asciiTheme="majorHAnsi" w:eastAsiaTheme="majorEastAsia" w:hAnsiTheme="majorHAnsi" w:cstheme="majorBidi" w:ascii="Calibri" w:hAnsi="Calibri"/>
      <w:b/>
      <w:bCs/>
      <w:color w:val="003366"/>
      <w:sz w:val="26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40" w:after="80"/>
      <w:outlineLvl w:val="1"/>
    </w:pPr>
    <w:rPr>
      <w:rFonts w:asciiTheme="majorHAnsi" w:eastAsiaTheme="majorEastAsia" w:hAnsiTheme="majorHAnsi" w:cstheme="majorBidi" w:ascii="Calibri" w:hAnsi="Calibri"/>
      <w:b/>
      <w:bCs/>
      <w:color w:val="1A5276"/>
      <w:sz w:val="22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160" w:after="40"/>
      <w:outlineLvl w:val="2"/>
    </w:pPr>
    <w:rPr>
      <w:rFonts w:asciiTheme="majorHAnsi" w:eastAsiaTheme="majorEastAsia" w:hAnsiTheme="majorHAnsi" w:cstheme="majorBidi" w:ascii="Calibri" w:hAnsi="Calibri"/>
      <w:b/>
      <w:bCs/>
      <w:i/>
      <w:color w:val="1A5276"/>
      <w:sz w:val="22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header" Target="header1.xml"/><Relationship Id="rId10" Type="http://schemas.openxmlformats.org/officeDocument/2006/relationships/header" Target="header2.xml"/><Relationship Id="rId11" Type="http://schemas.openxmlformats.org/officeDocument/2006/relationships/footer" Target="footer1.xml"/><Relationship Id="rId12" Type="http://schemas.openxmlformats.org/officeDocument/2006/relationships/footer" Target="footer2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