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EXECUÇÃO DE TESTES — MILHASFACIL · BUSCA E ALERTA DE PASSAGENS POR MILHAS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REL-VV-MILHASFACIL01-001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REL-VV-MILHASFACIL01-001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 — Plataforma de Busca e Alerta de Passagens por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Hub de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Registrar os resultados de execução das atividades de teste realizadas ao longo do projeto MilhasFacil — Busca e Alerta de Passagens por Milhas, abrangendo testes unitários (JUnit 5, Karma, pytest), testes de integração (Spring Boot Test + Testcontainers), o gate de cobertura no pipeline de CI e os testes de aceitação manuais da QA. Este documento serve como evidência do processo VV (Verificação e Validação) e consolida cobertura, defeitos, resultado dos casos de teste e status por sprint. O projeto está ABERTO (Sprint 9 de 12, em andamento de 01–14/06/2026); os casos de teste CT-11 e CT-12 foram integrados em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na Sprint 9 e promovidos para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na </w:t>
      </w:r>
      <w:r>
        <w:rPr>
          <w:rFonts w:ascii="Calibri" w:hAnsi="Calibri"/>
          <w:b/>
          <w:i w:val="0"/>
          <w:sz w:val="22"/>
        </w:rPr>
        <w:t>release v0.9.0</w:t>
      </w:r>
      <w:r>
        <w:rPr>
          <w:rFonts w:ascii="Calibri" w:hAnsi="Calibri"/>
          <w:b w:val="0"/>
          <w:i w:val="0"/>
          <w:sz w:val="22"/>
        </w:rPr>
        <w:t xml:space="preserve"> (15/06/2026), com builds verdes e validação manual da QA.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Resultados por sprint — cobertura e defeitos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Cobertura medida por JaCoCo (API), Karma (Web) e pytest (Crawler). Bugs e não conformidades conforme registro de Medição (planilha GEST-MILHASFACIL01-001).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Velocity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JaCoCo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Karma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pytest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Bugs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NCs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09–22/02/2026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23/02–08/03/2026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74%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72%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 (NC-001 aberta)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09–22/03/2026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76%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75%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79%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S4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23/03–05/04/2026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06–19/04/2026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82%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(NC-001 encerrada)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20/04–03/05/2026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04–17/05/2026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18–31/05/2026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84%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83%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01–14/06/2026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Observações: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cobertura JaCoCo caiu a 74% na Sprint 2, originando a NC-001 (abaixo da meta de 80%, RNF02). Após o plano de tratamento (priorização de unit tests + gate de CI a partir da S4), a cobertura atingiu 80% na S4 e 82% na S5, quando a NC-001 foi encerrada. A partir da S6 a cobertura manteve-se estável acima da meta.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Os 2 bugs da Sprint 8 incluem a regressão do LatamParser causada por redesign de companhia (MF-59, risco R-01), corrigida e coberta por teste de regressão (CT-08).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A Sprint 9 está em andamento; as métricas consolidadas de cobertura, bugs e NCs do período ainda não foram fechadas. As funcionalidades de filtros avançados (RF13), export CSV (RF14) e busca de aeroporto por ILIKE (MF-64) foram integradas em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e promovidas para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na </w:t>
      </w:r>
      <w:r>
        <w:rPr>
          <w:rFonts w:ascii="Calibri" w:hAnsi="Calibri"/>
          <w:b/>
          <w:i w:val="0"/>
          <w:sz w:val="22"/>
        </w:rPr>
        <w:t>release v0.9.0</w:t>
      </w:r>
      <w:r>
        <w:rPr>
          <w:rFonts w:ascii="Calibri" w:hAnsi="Calibri"/>
          <w:b w:val="0"/>
          <w:i w:val="0"/>
          <w:sz w:val="22"/>
        </w:rPr>
        <w:t xml:space="preserve"> com builds verdes, sustentando CT-11 e CT-12.</w:t>
      </w:r>
    </w:p>
    <w:p>
      <w:r>
        <w:t>[Imagem não encontrada: evidencias/IMG-CI-01_cobertura-jacoco-pipeline.png]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Resultado dos casos de teste (CT-01 a CT-12)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(register) + login com credenciais válidas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Login/credenciais inválidas retornam HTTP 401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Busca paralela nas 3 companhias &lt; 30 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S2/S3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buscas paginado (MF-38)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Refresh token com rotação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Logout invalida token via blacklist Redis → 401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 WhatsApp sem duplicata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Regressão do LatamParser (MF-59)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Regressão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Smiles — milhas com 6 dígitos (MF-58)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Gate de cobertura ≥ 80% no CI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S6+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CI/CD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Filtros avançados maxMiles + cabinType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Busca de aeroporto por ILIKE (MF-64)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12 casos estão aprovados. </w:t>
      </w:r>
      <w:r>
        <w:rPr>
          <w:rFonts w:ascii="Calibri" w:hAnsi="Calibri"/>
          <w:b/>
          <w:i w:val="0"/>
          <w:sz w:val="22"/>
        </w:rPr>
        <w:t>CT-11</w:t>
      </w:r>
      <w:r>
        <w:rPr>
          <w:rFonts w:ascii="Calibri" w:hAnsi="Calibri"/>
          <w:b w:val="0"/>
          <w:i w:val="0"/>
          <w:sz w:val="22"/>
        </w:rPr>
        <w:t xml:space="preserve"> (filtros avançados maxMiles + cabinType, RF13) é coberto pelos testes integrados de </w:t>
      </w:r>
      <w:r>
        <w:rPr>
          <w:rFonts w:ascii="Courier New" w:hAnsi="Courier New"/>
          <w:b w:val="0"/>
          <w:i w:val="0"/>
          <w:color w:val="333333"/>
          <w:sz w:val="20"/>
        </w:rPr>
        <w:t>FilteredSearchService</w:t>
      </w:r>
      <w:r>
        <w:rPr>
          <w:rFonts w:ascii="Calibri" w:hAnsi="Calibri"/>
          <w:b w:val="0"/>
          <w:i w:val="0"/>
          <w:sz w:val="22"/>
        </w:rPr>
        <w:t xml:space="preserve"> (build verde). </w:t>
      </w:r>
      <w:r>
        <w:rPr>
          <w:rFonts w:ascii="Calibri" w:hAnsi="Calibri"/>
          <w:b/>
          <w:i w:val="0"/>
          <w:sz w:val="22"/>
        </w:rPr>
        <w:t>CT-12</w:t>
      </w:r>
      <w:r>
        <w:rPr>
          <w:rFonts w:ascii="Calibri" w:hAnsi="Calibri"/>
          <w:b w:val="0"/>
          <w:i w:val="0"/>
          <w:sz w:val="22"/>
        </w:rPr>
        <w:t xml:space="preserve"> (busca de aeroporto por ILIKE, MF-64) é coberto pelo teste de integração do </w:t>
      </w:r>
      <w:r>
        <w:rPr>
          <w:rFonts w:ascii="Courier New" w:hAnsi="Courier New"/>
          <w:b w:val="0"/>
          <w:i w:val="0"/>
          <w:color w:val="333333"/>
          <w:sz w:val="20"/>
        </w:rPr>
        <w:t>AirportRepository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333333"/>
          <w:sz w:val="20"/>
        </w:rPr>
        <w:t>q=gru</w:t>
      </w:r>
      <w:r>
        <w:rPr>
          <w:rFonts w:ascii="Calibri" w:hAnsi="Calibri"/>
          <w:b w:val="0"/>
          <w:i w:val="0"/>
          <w:sz w:val="22"/>
        </w:rPr>
        <w:t xml:space="preserve"> → GRU Guarulhos; build verde). Ambos foram integrados em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na Sprint 9, promovidos para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na </w:t>
      </w:r>
      <w:r>
        <w:rPr>
          <w:rFonts w:ascii="Calibri" w:hAnsi="Calibri"/>
          <w:b/>
          <w:i w:val="0"/>
          <w:sz w:val="22"/>
        </w:rPr>
        <w:t>release v0.9.0</w:t>
      </w:r>
      <w:r>
        <w:rPr>
          <w:rFonts w:ascii="Calibri" w:hAnsi="Calibri"/>
          <w:b w:val="0"/>
          <w:i w:val="0"/>
          <w:sz w:val="22"/>
        </w:rPr>
        <w:t xml:space="preserve"> (15/06/2026) e </w:t>
      </w:r>
      <w:r>
        <w:rPr>
          <w:rFonts w:ascii="Calibri" w:hAnsi="Calibri"/>
          <w:b/>
          <w:i w:val="0"/>
          <w:sz w:val="22"/>
        </w:rPr>
        <w:t>validados manualmente pela QA Jonathan Alves</w:t>
      </w:r>
      <w:r>
        <w:rPr>
          <w:rFonts w:ascii="Calibri" w:hAnsi="Calibri"/>
          <w:b w:val="0"/>
          <w:i w:val="0"/>
          <w:sz w:val="22"/>
        </w:rPr>
        <w:t xml:space="preserve"> sobre a aplicação em homologação, com evidências geradas à mão. Os PRs associados (#11/#21/#27 para filtros, #12/#22 para CSV e #28 para airport ILIKE) foram concluídos em 15/06/2026 com aprovação do Tech Lead Cézar Velazquez (conta legada Mateus Veloso no GitLab; ver REV-MILHASFACIL01-001 §4).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Especificação dos casos de teste em 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cenários a seguir refletem o código de teste real dos três repositórios (JUnit 5 + Mockito + AssertJ, Spring Boot Test + Testcontainers e pytest).</w:t>
      </w:r>
    </w:p>
    <w:p>
      <w:pPr>
        <w:pStyle w:val="Heading2"/>
        <w:keepNext/>
        <w:keepLines/>
      </w:pPr>
      <w:r>
        <w:t>CT-01 — Cadastro e login (Happy)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Cadastro e autenticação de usuário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Registro com payload válido retorna tokens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payload de registro com email, senha e nome válidos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cliente faz POST em /api/v1/auth/register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 resposta tem status 200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corpo contém accessToken não vazio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corpo contém refreshToken não vazio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Senha é codificada com BCrypt no registro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RegisterRequest para um email ainda não cadastrado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de autenticação registra o usuário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 senha é codificada pelo PasswordEncoder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são gerados accessToken e refreshToken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CT-02 — Credenciais inválidas (Sad)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Autenticação de usuário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Login com senha incorreta retorna 401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usuário cadastrado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cliente faz POST em /api/v1/auth/login com senha incorreta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 resposta tem status 401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Registro com email duplicado é rejeitado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email já existente na base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tenta registrar novo usuário com esse email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é lançada IllegalArgumentException com mensagem "already in use"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CT-03 — Busca paralela e ordenação por milhas (Happy)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Busca agregada de passagens por milhas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Resultados das 3 companhias são agregados e ordenados por milhas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Dada uma busca de GRU para GIG com 1 adulto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a Smiles retorna um voo de 15000 milhas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a Azul retorna um voo de 12000 milhas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a Latam não retorna voos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de busca agrega os resultados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são retornados 2 resultados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primeiro resultado é da Azul com 12000 milhas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CT-07 — Alerta WhatsApp sem duplicata (Happy)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Alerta agendado de preço por milhas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Não reenvia alerta já notificado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Dada uma preferência de rota ativa GRU-&gt;GIG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já existe notificação registrada para o usuário com esse conteúdo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de alertas executa a verificação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nenhuma mensagem de WhatsApp é enviada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nenhuma notificação é salva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Envia alerta quando há resultado novo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Dada uma preferência de rota ativa BSB-&gt;GRU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não existe notificação prévia para o usuário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de alertas executa a verificação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uma mensagem de WhatsApp é enviada para o telefone do usuário contendo "BSB-&gt;GRU"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a notificação é salva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CT-09 — Smiles com 6 dígitos (Happy)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Parser de resultados da Smiles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Extrai voos do HTML de resultados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HTML com dois cards de voo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SmilesParser processa o HTML para GRU-GIG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são retornados 2 voos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Lê milhas com 6 dígitos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HTML cujo segundo card exibe "120.000 milhas"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SmilesParser processa o HTML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 segundo voo tem miles_price igual a 120000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Lê o valor da taxa em reais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HTML cujo primeiro card exibe "R$ 48,50"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SmilesParser processa o HTML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 primeiro voo tem tax_price igual a 48.50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HTML sem cards retorna lista vazia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HTML sem cards de voo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SmilesParser processa o HTML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 lista de resultados é vazia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CT-11 — Filtros avançados maxMiles + cabinType (Happy)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Busca filtrada de passagens por milhas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Aplica filtro de milhas máximas e tipo de cabine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Dada uma busca de GRU para GIG com 1 adulto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um SearchRequestV2 com maxMiles e cabinType definidos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FilteredSearchService executa a busca filtrada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apenas resultados dentro do limite de milhas são retornados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os resultados respeitam o tipo de cabine informado (CABIN_MAP)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CT-12 — Busca de aeroporto por ILIKE (Sad/Happy)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Busca de aeroportos por texto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Busca case-insensitive retorna aeroporto correspondente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o índice de busca de aeroportos populado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cliente consulta GET /api/v1/airports?q=gru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 AirportRepository retorna GRU Guarulhos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a busca é case-insensitive (ILIKE com unaccent)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CT-06 / CT-11 / CT-12 — Acesso autenticado (Sad)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Proteção de endpoints autenticados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Busca sem autenticação retorna 401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cliente não autenticado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faz POST em /api/v1/search com origem, destino, data e adultos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 resposta tem status 401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Resumo executivo dos resultados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Nível de teste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Unitários — API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JUnit 5 + Mockito + AssertJ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Passando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AuthService, SearchService, FilteredSearchService, ScheduledAlertService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— API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Spring Boot Test + Testcontainers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Passando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AuthController, SearchController e AirportRepository (q=gru → GRU) via MockMvc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Unitários — Web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Karma + Jasmine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Passando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AuthService, jwtInterceptor, ThemeService, shared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Unitários — Crawler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pytest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Passando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SmilesParser, parsers Azul/Latam, endpoints FastAPI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Gate de cobertura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CI (JaCoCo 80%)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desde a S4; CT-10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Aceitação manual — QA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 manual (sem ferramenta de gestão de testes)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da QA Jonathan Alves na release v0.9.0; evidências geradas à mão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builds de CI recentes da S9 (#52–#60), dentro da série de CI do projeto (#41–#60), concluíram com sucesso, sustentando o gate de cobertura da API e a execução dos testes nos três repositórios. Os testes integrados de </w:t>
      </w:r>
      <w:r>
        <w:rPr>
          <w:rFonts w:ascii="Courier New" w:hAnsi="Courier New"/>
          <w:b w:val="0"/>
          <w:i w:val="0"/>
          <w:color w:val="333333"/>
          <w:sz w:val="20"/>
        </w:rPr>
        <w:t>FilteredSearchService</w:t>
      </w:r>
      <w:r>
        <w:rPr>
          <w:rFonts w:ascii="Calibri" w:hAnsi="Calibri"/>
          <w:b w:val="0"/>
          <w:i w:val="0"/>
          <w:sz w:val="22"/>
        </w:rPr>
        <w:t xml:space="preserve"> (CT-11) e de integração do </w:t>
      </w:r>
      <w:r>
        <w:rPr>
          <w:rFonts w:ascii="Courier New" w:hAnsi="Courier New"/>
          <w:b w:val="0"/>
          <w:i w:val="0"/>
          <w:color w:val="333333"/>
          <w:sz w:val="20"/>
        </w:rPr>
        <w:t>AirportRepository</w:t>
      </w:r>
      <w:r>
        <w:rPr>
          <w:rFonts w:ascii="Calibri" w:hAnsi="Calibri"/>
          <w:b w:val="0"/>
          <w:i w:val="0"/>
          <w:sz w:val="22"/>
        </w:rPr>
        <w:t xml:space="preserve"> (CT-12) foram integrados em </w:t>
      </w:r>
      <w:r>
        <w:rPr>
          <w:rFonts w:ascii="Courier New" w:hAnsi="Courier New"/>
          <w:b w:val="0"/>
          <w:i w:val="0"/>
          <w:color w:val="333333"/>
          <w:sz w:val="20"/>
        </w:rPr>
        <w:t>develop</w:t>
      </w:r>
      <w:r>
        <w:rPr>
          <w:rFonts w:ascii="Calibri" w:hAnsi="Calibri"/>
          <w:b w:val="0"/>
          <w:i w:val="0"/>
          <w:sz w:val="22"/>
        </w:rPr>
        <w:t xml:space="preserve"> na Sprint 9 e promovidos para </w:t>
      </w:r>
      <w:r>
        <w:rPr>
          <w:rFonts w:ascii="Courier New" w:hAnsi="Courier New"/>
          <w:b w:val="0"/>
          <w:i w:val="0"/>
          <w:color w:val="333333"/>
          <w:sz w:val="20"/>
        </w:rPr>
        <w:t>main</w:t>
      </w:r>
      <w:r>
        <w:rPr>
          <w:rFonts w:ascii="Calibri" w:hAnsi="Calibri"/>
          <w:b w:val="0"/>
          <w:i w:val="0"/>
          <w:sz w:val="22"/>
        </w:rPr>
        <w:t xml:space="preserve"> na release v0.9.0 com builds verdes, e validados manualmente pela QA Jonathan Alves.</w:t>
      </w:r>
    </w:p>
    <w:p>
      <w:r>
        <w:t>[Imagem não encontrada: evidencias/IMG-CI-02_builds-52-60.png]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Defeitos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defeitos (type Bug, Jira board 614) registrados ao longo do projeto são: MF-17, MF-18, MF-28, MF-36, MF-37, MF-38, MF-46, MF-47, MF-56, MF-58 e MF-59. Destaques de V&amp;V: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MF-58</w:t>
      </w:r>
      <w:r>
        <w:rPr>
          <w:rFonts w:ascii="Calibri" w:hAnsi="Calibri"/>
          <w:b w:val="0"/>
          <w:i w:val="0"/>
          <w:sz w:val="22"/>
        </w:rPr>
        <w:t xml:space="preserve"> (Smiles — milhas com 6 dígitos): corrigido na S8; coberto por CT-09 e pelo teste </w:t>
      </w:r>
      <w:r>
        <w:rPr>
          <w:rFonts w:ascii="Courier New" w:hAnsi="Courier New"/>
          <w:b w:val="0"/>
          <w:i w:val="0"/>
          <w:color w:val="333333"/>
          <w:sz w:val="20"/>
        </w:rPr>
        <w:t>test_parse_miles_6_digits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MF-59</w:t>
      </w:r>
      <w:r>
        <w:rPr>
          <w:rFonts w:ascii="Calibri" w:hAnsi="Calibri"/>
          <w:b w:val="0"/>
          <w:i w:val="0"/>
          <w:sz w:val="22"/>
        </w:rPr>
        <w:t xml:space="preserve"> (regressão do LatamParser após redesign de companhia): risco R-01 materializado na S8, corrigido e coberto por teste de regressão (CT-08).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MF-38</w:t>
      </w:r>
      <w:r>
        <w:rPr>
          <w:rFonts w:ascii="Calibri" w:hAnsi="Calibri"/>
          <w:b w:val="0"/>
          <w:i w:val="0"/>
          <w:sz w:val="22"/>
        </w:rPr>
        <w:t xml:space="preserve"> (UX de histórico/refresh de token): vinculado ao histórico paginado (CT-04).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Não há defeitos críticos em aberto. A não conformidade NC-001 (cobertura &lt; 80% na S2) foi encerrada na S5 com JaCoCo 82%.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Evidências referenciadas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capturar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Fonte/URL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IMG-CI-01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cobertura JaCoCo exibido no pipeline da API (gate de 80%)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GitLab — Pipeline "MilhasFacil API - Pipeline"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IMG-CI-02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de builds #52–#60 concluídos com sucesso nos três pipelines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GitLab — Builds dos pipelines API/Web/Crawler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inicial — evidência do ciclo S1–S9 (MR-MPS-SW:2024 Nível C).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Esclarecimento na §5 de que os builds #52–#60 são os recentes da S9, subconjunto da série de CI do projeto (#41–#60).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REL-VV-MILHASFACIL01-001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