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Estratégia de Integração — MilhasFacil · Hub de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ITP-MILHASFACIL01-001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 MPS-SW</w:t>
            </w:r>
          </w:p>
        </w:tc>
        <w:tc>
          <w:tcPr>
            <w:tcW w:type="dxa" w:w="4320"/>
          </w:tcPr>
          <w:p>
            <w:r>
              <w:t>ITP (evidência de projeto)</w:t>
            </w:r>
          </w:p>
        </w:tc>
      </w:tr>
    </w:tbl>
    <w:p/>
    <w:p>
      <w:pPr>
        <w:pStyle w:val="Heading2"/>
      </w:pPr>
      <w:r>
        <w:t>1. Objetivo</w:t>
      </w:r>
    </w:p>
    <w:p>
      <w:r>
        <w:t xml:space="preserve">Descrever a estratégia de integração contínua do produto MilhasFacil: as pipelines de CI/CD por componente, o ambiente de execução conteinerizado, a ordem de integração dos componentes via merge request em </w:t>
      </w:r>
      <w:r>
        <w:rPr>
          <w:rFonts w:ascii="Consolas" w:hAnsi="Consolas"/>
        </w:rPr>
        <w:t>develop</w:t>
      </w:r>
      <w:r>
        <w:t>, o ambiente de homologação e os mecanismos de verificação de prontidão (healthcheck/Actuator).</w:t>
      </w:r>
    </w:p>
    <w:p>
      <w:pPr>
        <w:pStyle w:val="Heading2"/>
      </w:pPr>
      <w:r>
        <w:t>2. Visão geral da integração</w:t>
      </w:r>
    </w:p>
    <w:p>
      <w:r>
        <w:t>O produto é composto por três componentes independentes, cada um em seu repositório no GitLab:</w:t>
      </w:r>
    </w:p>
    <w:p>
      <w:pPr>
        <w:pStyle w:val="ListBullet"/>
      </w:pPr>
      <w:r>
        <w:rPr>
          <w:b/>
        </w:rPr>
        <w:t>API (`MilhasFacil_api`)</w:t>
      </w:r>
      <w:r>
        <w:t xml:space="preserve"> — Spring Boot 3.2.5 / Java 21, base </w:t>
      </w:r>
      <w:r>
        <w:rPr>
          <w:rFonts w:ascii="Consolas" w:hAnsi="Consolas"/>
        </w:rPr>
        <w:t>/api/v1</w:t>
      </w:r>
      <w:r>
        <w:t>, JWT HS256 stateless; orquestra a busca e expõe os endpoints de negócio.</w:t>
      </w:r>
    </w:p>
    <w:p>
      <w:pPr>
        <w:pStyle w:val="ListBullet"/>
      </w:pPr>
      <w:r>
        <w:rPr>
          <w:b/>
        </w:rPr>
        <w:t>Web (`MilhasFacil_web`)</w:t>
      </w:r>
      <w:r>
        <w:t xml:space="preserve"> — Angular 17.3 standalone / Tailwind 3.4; consome a API.</w:t>
      </w:r>
    </w:p>
    <w:p>
      <w:pPr>
        <w:pStyle w:val="ListBullet"/>
      </w:pPr>
      <w:r>
        <w:rPr>
          <w:b/>
        </w:rPr>
        <w:t>Crawler (`MilhasFacil_crawler`)</w:t>
      </w:r>
      <w:r>
        <w:t xml:space="preserve"> — FastAPI 0.111 / SeleniumBase 4.27.4; coleta preços em milhas das companhias (Smiles/Azul/Latam) e é consumido pela API.</w:t>
      </w:r>
    </w:p>
    <w:p>
      <w:r>
        <w:t xml:space="preserve">A abordagem de integração é </w:t>
      </w:r>
      <w:r>
        <w:rPr>
          <w:b/>
        </w:rPr>
        <w:t>contínua e incremental por componente</w:t>
      </w:r>
      <w:r>
        <w:t xml:space="preserve">: cada funcionalidade é desenvolvida em branch </w:t>
      </w:r>
      <w:r>
        <w:rPr>
          <w:rFonts w:ascii="Consolas" w:hAnsi="Consolas"/>
        </w:rPr>
        <w:t>feat/</w:t>
      </w:r>
      <w:r>
        <w:t>-</w:t>
      </w:r>
      <w:r>
        <w:rPr>
          <w:rFonts w:ascii="Consolas" w:hAnsi="Consolas"/>
        </w:rPr>
        <w:t>fix/</w:t>
      </w:r>
      <w:r>
        <w:t xml:space="preserve"> + </w:t>
      </w:r>
      <w:r>
        <w:rPr>
          <w:rFonts w:ascii="Consolas" w:hAnsi="Consolas"/>
        </w:rPr>
        <w:t>MF-XX</w:t>
      </w:r>
      <w:r>
        <w:t xml:space="preserve">, integrada em </w:t>
      </w:r>
      <w:r>
        <w:rPr>
          <w:rFonts w:ascii="Consolas" w:hAnsi="Consolas"/>
        </w:rPr>
        <w:t>develop</w:t>
      </w:r>
      <w:r>
        <w:t xml:space="preserve"> via merge request com gate de CI, e promovida a </w:t>
      </w:r>
      <w:r>
        <w:rPr>
          <w:rFonts w:ascii="Consolas" w:hAnsi="Consolas"/>
        </w:rPr>
        <w:t>homolog</w:t>
      </w:r>
      <w:r>
        <w:t xml:space="preserve"> e </w:t>
      </w:r>
      <w:r>
        <w:rPr>
          <w:rFonts w:ascii="Consolas" w:hAnsi="Consolas"/>
        </w:rPr>
        <w:t>main</w:t>
      </w:r>
      <w:r>
        <w:t xml:space="preserve">. A independência dos três repositórios reduz o acoplamento de deploy e isola falhas (em especial as do crawler, sujeito a redesigns das companhias — risco R-01). Em 15/06/2026 a release v0.9.0 foi promovida </w:t>
      </w:r>
      <w:r>
        <w:rPr>
          <w:rFonts w:ascii="Consolas" w:hAnsi="Consolas"/>
        </w:rPr>
        <w:t>develop</w:t>
      </w:r>
      <w:r>
        <w:t xml:space="preserve"> → </w:t>
      </w:r>
      <w:r>
        <w:rPr>
          <w:rFonts w:ascii="Consolas" w:hAnsi="Consolas"/>
        </w:rPr>
        <w:t>homolog</w:t>
      </w:r>
      <w:r>
        <w:t xml:space="preserve"> → </w:t>
      </w:r>
      <w:r>
        <w:rPr>
          <w:rFonts w:ascii="Consolas" w:hAnsi="Consolas"/>
        </w:rPr>
        <w:t>main</w:t>
      </w:r>
      <w:r>
        <w:t xml:space="preserve"> nos três repositórios, com tag </w:t>
      </w:r>
      <w:r>
        <w:rPr>
          <w:rFonts w:ascii="Consolas" w:hAnsi="Consolas"/>
        </w:rPr>
        <w:t>v0.9.0</w:t>
      </w:r>
      <w:r>
        <w:t xml:space="preserve"> (released).</w:t>
      </w:r>
    </w:p>
    <w:p>
      <w:pPr>
        <w:pStyle w:val="Heading2"/>
      </w:pPr>
      <w:r>
        <w:t>3. Pipelines de integração contínua</w:t>
      </w:r>
    </w:p>
    <w:p>
      <w:r>
        <w:t xml:space="preserve">A operação de DevOps/Infra do projeto — pipelines de CI/CD, ambiente Docker e política de branches protegidas — é responsabilidade do Tech Lead / Arquiteto / DevOps </w:t>
      </w:r>
      <w:r>
        <w:rPr>
          <w:b/>
        </w:rPr>
        <w:t>Cézar Velazquez</w:t>
      </w:r>
      <w:r>
        <w:t xml:space="preserve">. São três pipelines no GitLab, uma por componente, todas baseadas em </w:t>
      </w:r>
      <w:r>
        <w:rPr>
          <w:b/>
        </w:rPr>
        <w:t>Docker</w:t>
      </w:r>
      <w:r>
        <w:t xml:space="preserve"> sobre o runner </w:t>
      </w:r>
      <w:r>
        <w:rPr>
          <w:b/>
        </w:rPr>
        <w:t>runner-vm-docker</w:t>
      </w:r>
      <w:r>
        <w:t xml:space="preserve"> (risco R-05 — pipeline CI). Os gatilhos cobrem </w:t>
      </w:r>
      <w:r>
        <w:rPr>
          <w:rFonts w:ascii="Consolas" w:hAnsi="Consolas"/>
        </w:rPr>
        <w:t>develop</w:t>
      </w:r>
      <w:r>
        <w:t xml:space="preserve">, </w:t>
      </w:r>
      <w:r>
        <w:rPr>
          <w:rFonts w:ascii="Consolas" w:hAnsi="Consolas"/>
        </w:rPr>
        <w:t>homolog</w:t>
      </w:r>
      <w:r>
        <w:t xml:space="preserve"> e </w:t>
      </w:r>
      <w:r>
        <w:rPr>
          <w:rFonts w:ascii="Consolas" w:hAnsi="Consolas"/>
        </w:rPr>
        <w:t>main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Executor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Runner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Gatilhos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Gate específico</w:t>
            </w:r>
          </w:p>
        </w:tc>
      </w:tr>
      <w:tr>
        <w:tc>
          <w:tcPr>
            <w:tcW w:type="dxa" w:w="1440"/>
          </w:tcPr>
          <w:p>
            <w:r>
              <w:t>MilhasFacil_api CI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MilhasFacil_api</w:t>
            </w:r>
          </w:p>
        </w:tc>
        <w:tc>
          <w:tcPr>
            <w:tcW w:type="dxa" w:w="1440"/>
          </w:tcPr>
          <w:p>
            <w:r>
              <w:t>Docker</w:t>
            </w:r>
          </w:p>
        </w:tc>
        <w:tc>
          <w:tcPr>
            <w:tcW w:type="dxa" w:w="1440"/>
          </w:tcPr>
          <w:p>
            <w:r>
              <w:t>runner-vm-docker</w:t>
            </w:r>
          </w:p>
        </w:tc>
        <w:tc>
          <w:tcPr>
            <w:tcW w:type="dxa" w:w="1440"/>
          </w:tcPr>
          <w:p>
            <w:r>
              <w:t>develop / homolog / main</w:t>
            </w:r>
          </w:p>
        </w:tc>
        <w:tc>
          <w:tcPr>
            <w:tcW w:type="dxa" w:w="1440"/>
          </w:tcPr>
          <w:p>
            <w:r>
              <w:t>Gate de cobertura JaCoCo 80% (a partir da S4)</w:t>
            </w:r>
          </w:p>
        </w:tc>
      </w:tr>
      <w:tr>
        <w:tc>
          <w:tcPr>
            <w:tcW w:type="dxa" w:w="1440"/>
          </w:tcPr>
          <w:p>
            <w:r>
              <w:t>MilhasFacil_web CI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MilhasFacil_web</w:t>
            </w:r>
          </w:p>
        </w:tc>
        <w:tc>
          <w:tcPr>
            <w:tcW w:type="dxa" w:w="1440"/>
          </w:tcPr>
          <w:p>
            <w:r>
              <w:t>Docker</w:t>
            </w:r>
          </w:p>
        </w:tc>
        <w:tc>
          <w:tcPr>
            <w:tcW w:type="dxa" w:w="1440"/>
          </w:tcPr>
          <w:p>
            <w:r>
              <w:t>runner-vm-docker</w:t>
            </w:r>
          </w:p>
        </w:tc>
        <w:tc>
          <w:tcPr>
            <w:tcW w:type="dxa" w:w="1440"/>
          </w:tcPr>
          <w:p>
            <w:r>
              <w:t>develop / homolog / main</w:t>
            </w:r>
          </w:p>
        </w:tc>
        <w:tc>
          <w:tcPr>
            <w:tcW w:type="dxa" w:w="1440"/>
          </w:tcPr>
          <w:p>
            <w:r>
              <w:t>Build e testes Karma</w:t>
            </w:r>
          </w:p>
        </w:tc>
      </w:tr>
      <w:tr>
        <w:tc>
          <w:tcPr>
            <w:tcW w:type="dxa" w:w="1440"/>
          </w:tcPr>
          <w:p>
            <w:r>
              <w:t>MilhasFacil_crawler CI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MilhasFacil_crawler</w:t>
            </w:r>
          </w:p>
        </w:tc>
        <w:tc>
          <w:tcPr>
            <w:tcW w:type="dxa" w:w="1440"/>
          </w:tcPr>
          <w:p>
            <w:r>
              <w:t>Docker</w:t>
            </w:r>
          </w:p>
        </w:tc>
        <w:tc>
          <w:tcPr>
            <w:tcW w:type="dxa" w:w="1440"/>
          </w:tcPr>
          <w:p>
            <w:r>
              <w:t>runner-vm-docker</w:t>
            </w:r>
          </w:p>
        </w:tc>
        <w:tc>
          <w:tcPr>
            <w:tcW w:type="dxa" w:w="1440"/>
          </w:tcPr>
          <w:p>
            <w:r>
              <w:t>develop / homolog / main</w:t>
            </w:r>
          </w:p>
        </w:tc>
        <w:tc>
          <w:tcPr>
            <w:tcW w:type="dxa" w:w="1440"/>
          </w:tcPr>
          <w:p>
            <w:r>
              <w:t>Build e testes pytest</w:t>
            </w:r>
          </w:p>
        </w:tc>
      </w:tr>
    </w:tbl>
    <w:p/>
    <w:p>
      <w:r>
        <w:t xml:space="preserve">As pipelines GitLab CI concluíram quase todas com status </w:t>
      </w:r>
      <w:r>
        <w:rPr>
          <w:rFonts w:ascii="Consolas" w:hAnsi="Consolas"/>
        </w:rPr>
        <w:t>success</w:t>
      </w:r>
      <w:r>
        <w:t>; uma pipeline foi cancelada. As datas reais de execução concentram-se em 13–15/06/2026 (histórico inicializado retroativamente).</w:t>
      </w:r>
    </w:p>
    <w:p>
      <w:r>
        <w:t>![IMG-CI-04 — estágios da pipeline de integração](evidencias/IMG-CI-04_pipeline-stages.png)</w:t>
      </w:r>
    </w:p>
    <w:p>
      <w:r>
        <w:t>*Figura — Estágios das pipelines GitLab CI (Docker, runner-vm-docker) com o gate JaCoCo 80% no pipeline da API.*</w:t>
      </w:r>
    </w:p>
    <w:p>
      <w:pPr>
        <w:pStyle w:val="Heading2"/>
      </w:pPr>
      <w:r>
        <w:t>4. Ambiente de execução conteinerizado</w:t>
      </w:r>
    </w:p>
    <w:p>
      <w:r>
        <w:t xml:space="preserve">O ambiente de execução do produto é definido por </w:t>
      </w:r>
      <w:r>
        <w:rPr>
          <w:b/>
        </w:rPr>
        <w:t>Docker Compose</w:t>
      </w:r>
      <w:r>
        <w:t xml:space="preserve"> (RNF05 — disponibilidade via Docker Compose), reunindo os serviços de dados e os três componentes da aplicação.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Imagem / Tecnologia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 xml:space="preserve">Persistência relacional (migrations Flyway </w:t>
            </w:r>
            <w:r>
              <w:rPr>
                <w:rFonts w:ascii="Consolas" w:hAnsi="Consolas"/>
              </w:rPr>
              <w:t>V1</w:t>
            </w:r>
            <w:r>
              <w:t>–</w:t>
            </w:r>
            <w:r>
              <w:rPr>
                <w:rFonts w:ascii="Consolas" w:hAnsi="Consolas"/>
              </w:rPr>
              <w:t>V5</w:t>
            </w:r>
            <w:r>
              <w:t xml:space="preserve"> + </w:t>
            </w:r>
            <w:r>
              <w:rPr>
                <w:rFonts w:ascii="Consolas" w:hAnsi="Consolas"/>
              </w:rPr>
              <w:t>V9</w:t>
            </w:r>
            <w:r>
              <w:t xml:space="preserve"> em </w:t>
            </w:r>
            <w:r>
              <w:rPr>
                <w:rFonts w:ascii="Consolas" w:hAnsi="Consolas"/>
              </w:rPr>
              <w:t>main</w:t>
            </w:r>
            <w:r>
              <w:t xml:space="preserve"> após a release v0.9.0; </w:t>
            </w:r>
            <w:r>
              <w:rPr>
                <w:rFonts w:ascii="Consolas" w:hAnsi="Consolas"/>
              </w:rPr>
              <w:t>V10</w:t>
            </w:r>
            <w:r>
              <w:t xml:space="preserve"> no api !15 ativo)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Blacklist de tokens (</w:t>
            </w:r>
            <w:r>
              <w:rPr>
                <w:rFonts w:ascii="Consolas" w:hAnsi="Consolas"/>
              </w:rPr>
              <w:t>token:invalidated:</w:t>
            </w:r>
            <w:r>
              <w:t>) e suporte ao logout seguro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Spring Boot 3.2.5 / Java 21</w:t>
            </w:r>
          </w:p>
        </w:tc>
        <w:tc>
          <w:tcPr>
            <w:tcW w:type="dxa" w:w="2880"/>
          </w:tcPr>
          <w:p>
            <w:r>
              <w:t xml:space="preserve">API REST base </w:t>
            </w:r>
            <w:r>
              <w:rPr>
                <w:rFonts w:ascii="Consolas" w:hAnsi="Consolas"/>
              </w:rPr>
              <w:t>/api/v1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Angular 17.3 / Tailwind 3.4</w:t>
            </w:r>
          </w:p>
        </w:tc>
        <w:tc>
          <w:tcPr>
            <w:tcW w:type="dxa" w:w="2880"/>
          </w:tcPr>
          <w:p>
            <w:r>
              <w:t>Aplicação Web</w:t>
            </w:r>
          </w:p>
        </w:tc>
      </w:tr>
      <w:tr>
        <w:tc>
          <w:tcPr>
            <w:tcW w:type="dxa" w:w="2880"/>
          </w:tcPr>
          <w:p>
            <w:r>
              <w:t>crawler</w:t>
            </w:r>
          </w:p>
        </w:tc>
        <w:tc>
          <w:tcPr>
            <w:tcW w:type="dxa" w:w="2880"/>
          </w:tcPr>
          <w:p>
            <w:r>
              <w:t>FastAPI 0.111 / SeleniumBase 4.27.4</w:t>
            </w:r>
          </w:p>
        </w:tc>
        <w:tc>
          <w:tcPr>
            <w:tcW w:type="dxa" w:w="2880"/>
          </w:tcPr>
          <w:p>
            <w:r>
              <w:t>Coleta de preços em milhas</w:t>
            </w:r>
          </w:p>
        </w:tc>
      </w:tr>
    </w:tbl>
    <w:p/>
    <w:p>
      <w:pPr>
        <w:pStyle w:val="IntenseQuote"/>
      </w:pPr>
      <w:r>
        <w:t>Indisponibilidade do ambiente Docker Compose foi registrada na S6 (downtime de 3 h — RNF05).</w:t>
      </w:r>
    </w:p>
    <w:p>
      <w:pPr>
        <w:pStyle w:val="Heading2"/>
      </w:pPr>
      <w:r>
        <w:t xml:space="preserve">5. Ordem de integração dos componentes em </w:t>
      </w:r>
      <w:r>
        <w:rPr>
          <w:rFonts w:ascii="Consolas" w:hAnsi="Consolas"/>
        </w:rPr>
        <w:t>develop</w:t>
      </w:r>
    </w:p>
    <w:p>
      <w:r>
        <w:t xml:space="preserve">A integração ocorre por merge request em </w:t>
      </w:r>
      <w:r>
        <w:rPr>
          <w:rFonts w:ascii="Consolas" w:hAnsi="Consolas"/>
        </w:rPr>
        <w:t>develop</w:t>
      </w:r>
      <w:r>
        <w:t xml:space="preserve">, na ordem das funcionalidades planejadas por sprint. Cada branch de trabalho é nomeada com o identificador </w:t>
      </w:r>
      <w:r>
        <w:rPr>
          <w:rFonts w:ascii="Consolas" w:hAnsi="Consolas"/>
        </w:rPr>
        <w:t>MF-XX</w:t>
      </w:r>
      <w:r>
        <w:t xml:space="preserve"> da issue correspondente (RNF04).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Ordem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Sprint(s)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Componente / funcionalidade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Branch de origem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Critério de prontidão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Cadastro BCrypt (RF01)</w:t>
            </w:r>
          </w:p>
        </w:tc>
        <w:tc>
          <w:tcPr>
            <w:tcW w:type="dxa" w:w="1440"/>
          </w:tcPr>
          <w:p>
            <w:r>
              <w:t>feat/MF-2-auth-register</w:t>
            </w:r>
          </w:p>
        </w:tc>
        <w:tc>
          <w:tcPr>
            <w:tcW w:type="dxa" w:w="1440"/>
          </w:tcPr>
          <w:p>
            <w:r>
              <w:t>API #1 / Web #13</w:t>
            </w:r>
          </w:p>
        </w:tc>
        <w:tc>
          <w:tcPr>
            <w:tcW w:type="dxa" w:w="1440"/>
          </w:tcPr>
          <w:p>
            <w:r>
              <w:t>Build verde; cadastro com senha BCrypt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Login JWT access+refresh (RF02)</w:t>
            </w:r>
          </w:p>
        </w:tc>
        <w:tc>
          <w:tcPr>
            <w:tcW w:type="dxa" w:w="1440"/>
          </w:tcPr>
          <w:p>
            <w:r>
              <w:t>feat/MF-3-auth-login</w:t>
            </w:r>
          </w:p>
        </w:tc>
        <w:tc>
          <w:tcPr>
            <w:tcW w:type="dxa" w:w="1440"/>
          </w:tcPr>
          <w:p>
            <w:r>
              <w:t>API #2</w:t>
            </w:r>
          </w:p>
        </w:tc>
        <w:tc>
          <w:tcPr>
            <w:tcW w:type="dxa" w:w="1440"/>
          </w:tcPr>
          <w:p>
            <w:r>
              <w:t>Emissão de access + refresh token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S2–S3</w:t>
            </w:r>
          </w:p>
        </w:tc>
        <w:tc>
          <w:tcPr>
            <w:tcW w:type="dxa" w:w="1440"/>
          </w:tcPr>
          <w:p>
            <w:r>
              <w:t>Busca paralela Smiles/Azul/Latam (RF03)</w:t>
            </w:r>
          </w:p>
        </w:tc>
        <w:tc>
          <w:tcPr>
            <w:tcW w:type="dxa" w:w="1440"/>
          </w:tcPr>
          <w:p>
            <w:r>
              <w:t>feat/MF-8-search-module / feat/MF-8-crawler-setup</w:t>
            </w:r>
          </w:p>
        </w:tc>
        <w:tc>
          <w:tcPr>
            <w:tcW w:type="dxa" w:w="1440"/>
          </w:tcPr>
          <w:p>
            <w:r>
              <w:t>API #3 / Craw #23</w:t>
            </w:r>
          </w:p>
        </w:tc>
        <w:tc>
          <w:tcPr>
            <w:tcW w:type="dxa" w:w="1440"/>
          </w:tcPr>
          <w:p>
            <w:r>
              <w:t xml:space="preserve">Busca ≤ 30 s (CT-03); crawler </w:t>
            </w:r>
            <w:r>
              <w:rPr>
                <w:rFonts w:ascii="Consolas" w:hAnsi="Consolas"/>
              </w:rPr>
              <w:t>/health</w:t>
            </w:r>
            <w:r>
              <w:t xml:space="preserve"> ativo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SearchPage skeleton (RF04)</w:t>
            </w:r>
          </w:p>
        </w:tc>
        <w:tc>
          <w:tcPr>
            <w:tcW w:type="dxa" w:w="1440"/>
          </w:tcPr>
          <w:p>
            <w:r>
              <w:t>feat/MF-8-search-page</w:t>
            </w:r>
          </w:p>
        </w:tc>
        <w:tc>
          <w:tcPr>
            <w:tcW w:type="dxa" w:w="1440"/>
          </w:tcPr>
          <w:p>
            <w:r>
              <w:t>Web #14</w:t>
            </w:r>
          </w:p>
        </w:tc>
        <w:tc>
          <w:tcPr>
            <w:tcW w:type="dxa" w:w="1440"/>
          </w:tcPr>
          <w:p>
            <w:r>
              <w:t>Tela de busca consumindo a API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Histórico paginado (RF05)</w:t>
            </w:r>
          </w:p>
        </w:tc>
        <w:tc>
          <w:tcPr>
            <w:tcW w:type="dxa" w:w="1440"/>
          </w:tcPr>
          <w:p>
            <w:r>
              <w:t>feat/MF-13-flight-history</w:t>
            </w:r>
          </w:p>
        </w:tc>
        <w:tc>
          <w:tcPr>
            <w:tcW w:type="dxa" w:w="1440"/>
          </w:tcPr>
          <w:p>
            <w:r>
              <w:t>API #4 / Web #15</w:t>
            </w:r>
          </w:p>
        </w:tc>
        <w:tc>
          <w:tcPr>
            <w:tcW w:type="dxa" w:w="1440"/>
          </w:tcPr>
          <w:p>
            <w:r>
              <w:t>Paginação validada (CT-04, MF-38)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S3–S4</w:t>
            </w:r>
          </w:p>
        </w:tc>
        <w:tc>
          <w:tcPr>
            <w:tcW w:type="dxa" w:w="1440"/>
          </w:tcPr>
          <w:p>
            <w:r>
              <w:t>Rotas favoritas + alertas (RF06)</w:t>
            </w:r>
          </w:p>
        </w:tc>
        <w:tc>
          <w:tcPr>
            <w:tcW w:type="dxa" w:w="1440"/>
          </w:tcPr>
          <w:p>
            <w:r>
              <w:t>feat/MF-21-route-preferences</w:t>
            </w:r>
          </w:p>
        </w:tc>
        <w:tc>
          <w:tcPr>
            <w:tcW w:type="dxa" w:w="1440"/>
          </w:tcPr>
          <w:p>
            <w:r>
              <w:t>API #5</w:t>
            </w:r>
          </w:p>
        </w:tc>
        <w:tc>
          <w:tcPr>
            <w:tcW w:type="dxa" w:w="1440"/>
          </w:tcPr>
          <w:p>
            <w:r>
              <w:t xml:space="preserve">Exclusão lógica </w:t>
            </w:r>
            <w:r>
              <w:rPr>
                <w:rFonts w:ascii="Consolas" w:hAnsi="Consolas"/>
              </w:rPr>
              <w:t>active=false</w:t>
            </w:r>
            <w:r>
              <w:t>; agendador ativo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Perfil + alertas Scheduler (RF07/RF08)</w:t>
            </w:r>
          </w:p>
        </w:tc>
        <w:tc>
          <w:tcPr>
            <w:tcW w:type="dxa" w:w="1440"/>
          </w:tcPr>
          <w:p>
            <w:r>
              <w:t>feat/MF-29-alerts-profile</w:t>
            </w:r>
          </w:p>
        </w:tc>
        <w:tc>
          <w:tcPr>
            <w:tcW w:type="dxa" w:w="1440"/>
          </w:tcPr>
          <w:p>
            <w:r>
              <w:t>API #6 / Web #16</w:t>
            </w:r>
          </w:p>
        </w:tc>
        <w:tc>
          <w:tcPr>
            <w:tcW w:type="dxa" w:w="1440"/>
          </w:tcPr>
          <w:p>
            <w:r>
              <w:t xml:space="preserve">GET/PATCH </w:t>
            </w:r>
            <w:r>
              <w:rPr>
                <w:rFonts w:ascii="Consolas" w:hAnsi="Consolas"/>
              </w:rPr>
              <w:t>/users/me</w:t>
            </w:r>
            <w:r>
              <w:t>; cron de alertas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Assinaturas + refresh rotation (RF10/RF11)</w:t>
            </w:r>
          </w:p>
        </w:tc>
        <w:tc>
          <w:tcPr>
            <w:tcW w:type="dxa" w:w="1440"/>
          </w:tcPr>
          <w:p>
            <w:r>
              <w:t>feat/MF-35-subscriptions</w:t>
            </w:r>
          </w:p>
        </w:tc>
        <w:tc>
          <w:tcPr>
            <w:tcW w:type="dxa" w:w="1440"/>
          </w:tcPr>
          <w:p>
            <w:r>
              <w:t>API #7 / Web #17</w:t>
            </w:r>
          </w:p>
        </w:tc>
        <w:tc>
          <w:tcPr>
            <w:tcW w:type="dxa" w:w="1440"/>
          </w:tcPr>
          <w:p>
            <w:r>
              <w:t>Rotação de refresh token (CT-05)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Estabilização e gate de cobertura</w:t>
            </w:r>
          </w:p>
        </w:tc>
        <w:tc>
          <w:tcPr>
            <w:tcW w:type="dxa" w:w="1440"/>
          </w:tcPr>
          <w:p>
            <w:r>
              <w:t>fix/MF-42-estabilizacao</w:t>
            </w:r>
          </w:p>
        </w:tc>
        <w:tc>
          <w:tcPr>
            <w:tcW w:type="dxa" w:w="1440"/>
          </w:tcPr>
          <w:p>
            <w:r>
              <w:t>API #8</w:t>
            </w:r>
          </w:p>
        </w:tc>
        <w:tc>
          <w:tcPr>
            <w:tcW w:type="dxa" w:w="1440"/>
          </w:tcPr>
          <w:p>
            <w:r>
              <w:t>Cobertura ≥ 80% no gate de CI (CT-10)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S7</w:t>
            </w:r>
          </w:p>
        </w:tc>
        <w:tc>
          <w:tcPr>
            <w:tcW w:type="dxa" w:w="1440"/>
          </w:tcPr>
          <w:p>
            <w:r>
              <w:t>Notificações WhatsApp Z-API (RF09)</w:t>
            </w:r>
          </w:p>
        </w:tc>
        <w:tc>
          <w:tcPr>
            <w:tcW w:type="dxa" w:w="1440"/>
          </w:tcPr>
          <w:p>
            <w:r>
              <w:t>feat/MF-49-whatsapp-notifications</w:t>
            </w:r>
          </w:p>
        </w:tc>
        <w:tc>
          <w:tcPr>
            <w:tcW w:type="dxa" w:w="1440"/>
          </w:tcPr>
          <w:p>
            <w:r>
              <w:t>API #9</w:t>
            </w:r>
          </w:p>
        </w:tc>
        <w:tc>
          <w:tcPr>
            <w:tcW w:type="dxa" w:w="1440"/>
          </w:tcPr>
          <w:p>
            <w:r>
              <w:t>Envio sem duplicata (CT-07)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S8</w:t>
            </w:r>
          </w:p>
        </w:tc>
        <w:tc>
          <w:tcPr>
            <w:tcW w:type="dxa" w:w="1440"/>
          </w:tcPr>
          <w:p>
            <w:r>
              <w:t>Logout blacklist Redis jti (RF12)</w:t>
            </w:r>
          </w:p>
        </w:tc>
        <w:tc>
          <w:tcPr>
            <w:tcW w:type="dxa" w:w="1440"/>
          </w:tcPr>
          <w:p>
            <w:r>
              <w:t>feat/MF-60-redis-blacklist</w:t>
            </w:r>
          </w:p>
        </w:tc>
        <w:tc>
          <w:tcPr>
            <w:tcW w:type="dxa" w:w="1440"/>
          </w:tcPr>
          <w:p>
            <w:r>
              <w:t>API #10</w:t>
            </w:r>
          </w:p>
        </w:tc>
        <w:tc>
          <w:tcPr>
            <w:tcW w:type="dxa" w:w="1440"/>
          </w:tcPr>
          <w:p>
            <w:r>
              <w:t>Token deslogado → 401 (CT-06)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S9</w:t>
            </w:r>
          </w:p>
        </w:tc>
        <w:tc>
          <w:tcPr>
            <w:tcW w:type="dxa" w:w="1440"/>
          </w:tcPr>
          <w:p>
            <w:r>
              <w:t>Filtros avançados maxMiles/cabinType (RF13)</w:t>
            </w:r>
          </w:p>
        </w:tc>
        <w:tc>
          <w:tcPr>
            <w:tcW w:type="dxa" w:w="1440"/>
          </w:tcPr>
          <w:p>
            <w:r>
              <w:t>feat/MF-65-search-filters / feat/MF-65-cabin-type-filter</w:t>
            </w:r>
          </w:p>
        </w:tc>
        <w:tc>
          <w:tcPr>
            <w:tcW w:type="dxa" w:w="1440"/>
          </w:tcPr>
          <w:p>
            <w:r>
              <w:t>API #11 / Web #21 / Craw #27</w:t>
            </w:r>
          </w:p>
        </w:tc>
        <w:tc>
          <w:tcPr>
            <w:tcW w:type="dxa" w:w="1440"/>
          </w:tcPr>
          <w:p>
            <w:r>
              <w:t xml:space="preserve">Entregue (released v0.9.0) — promovido a </w:t>
            </w:r>
            <w:r>
              <w:rPr>
                <w:rFonts w:ascii="Consolas" w:hAnsi="Consolas"/>
              </w:rPr>
              <w:t>main</w:t>
            </w:r>
            <w:r>
              <w:t xml:space="preserve"> (CT-11 Aprovado; build verde)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S9</w:t>
            </w:r>
          </w:p>
        </w:tc>
        <w:tc>
          <w:tcPr>
            <w:tcW w:type="dxa" w:w="1440"/>
          </w:tcPr>
          <w:p>
            <w:r>
              <w:t>Export CSV UTF-8 BOM (RF14)</w:t>
            </w:r>
          </w:p>
        </w:tc>
        <w:tc>
          <w:tcPr>
            <w:tcW w:type="dxa" w:w="1440"/>
          </w:tcPr>
          <w:p>
            <w:r>
              <w:t>feat/MF-69-csv-export / feat/MF-69-csv-ui</w:t>
            </w:r>
          </w:p>
        </w:tc>
        <w:tc>
          <w:tcPr>
            <w:tcW w:type="dxa" w:w="1440"/>
          </w:tcPr>
          <w:p>
            <w:r>
              <w:t>API #12 / Web #22</w:t>
            </w:r>
          </w:p>
        </w:tc>
        <w:tc>
          <w:tcPr>
            <w:tcW w:type="dxa" w:w="1440"/>
          </w:tcPr>
          <w:p>
            <w:r>
              <w:t xml:space="preserve">Entregue (released v0.9.0) — promovido a </w:t>
            </w:r>
            <w:r>
              <w:rPr>
                <w:rFonts w:ascii="Consolas" w:hAnsi="Consolas"/>
              </w:rPr>
              <w:t>main</w:t>
            </w:r>
            <w:r>
              <w:t xml:space="preserve"> (build verde)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S9</w:t>
            </w:r>
          </w:p>
        </w:tc>
        <w:tc>
          <w:tcPr>
            <w:tcW w:type="dxa" w:w="1440"/>
          </w:tcPr>
          <w:p>
            <w:r>
              <w:t>Airport ILIKE (MF-64)</w:t>
            </w:r>
          </w:p>
        </w:tc>
        <w:tc>
          <w:tcPr>
            <w:tcW w:type="dxa" w:w="1440"/>
          </w:tcPr>
          <w:p>
            <w:r>
              <w:t>feat/MF-64-airport-ilike</w:t>
            </w:r>
          </w:p>
        </w:tc>
        <w:tc>
          <w:tcPr>
            <w:tcW w:type="dxa" w:w="1440"/>
          </w:tcPr>
          <w:p>
            <w:r>
              <w:t>API #28</w:t>
            </w:r>
          </w:p>
        </w:tc>
        <w:tc>
          <w:tcPr>
            <w:tcW w:type="dxa" w:w="1440"/>
          </w:tcPr>
          <w:p>
            <w:r>
              <w:t xml:space="preserve">Entregue (released v0.9.0) — promovido a </w:t>
            </w:r>
            <w:r>
              <w:rPr>
                <w:rFonts w:ascii="Consolas" w:hAnsi="Consolas"/>
              </w:rPr>
              <w:t>main</w:t>
            </w:r>
            <w:r>
              <w:t xml:space="preserve"> (CT-12 Aprovado; build verde)</w:t>
            </w:r>
          </w:p>
        </w:tc>
      </w:tr>
    </w:tbl>
    <w:p/>
    <w:p>
      <w:pPr>
        <w:pStyle w:val="IntenseQuote"/>
      </w:pPr>
      <w:r>
        <w:t xml:space="preserve">Os 6 MRs da S9 (api !13 / api !14 / api !12 / web !9 / web !10 / crawler !4) foram concluídos com aprovação técnica do Tech Lead Cézar Velazquez (cezar.velazquez — Approved, vote 10) e mergeados em </w:t>
      </w:r>
      <w:r>
        <w:rPr>
          <w:rFonts w:ascii="Consolas" w:hAnsi="Consolas"/>
        </w:rPr>
        <w:t>develop</w:t>
      </w:r>
      <w:r>
        <w:t xml:space="preserve">; a release v0.9.0 foi então promovida </w:t>
      </w:r>
      <w:r>
        <w:rPr>
          <w:rFonts w:ascii="Consolas" w:hAnsi="Consolas"/>
        </w:rPr>
        <w:t>develop</w:t>
      </w:r>
      <w:r>
        <w:t xml:space="preserve"> → </w:t>
      </w:r>
      <w:r>
        <w:rPr>
          <w:rFonts w:ascii="Consolas" w:hAnsi="Consolas"/>
        </w:rPr>
        <w:t>homolog</w:t>
      </w:r>
      <w:r>
        <w:t xml:space="preserve"> → </w:t>
      </w:r>
      <w:r>
        <w:rPr>
          <w:rFonts w:ascii="Consolas" w:hAnsi="Consolas"/>
        </w:rPr>
        <w:t>main</w:t>
      </w:r>
      <w:r>
        <w:t xml:space="preserve"> nos três repositórios (tag </w:t>
      </w:r>
      <w:r>
        <w:rPr>
          <w:rFonts w:ascii="Consolas" w:hAnsi="Consolas"/>
        </w:rPr>
        <w:t>v0.9.0</w:t>
      </w:r>
      <w:r>
        <w:t xml:space="preserve">, 15/06/2026), incluindo a migration </w:t>
      </w:r>
      <w:r>
        <w:rPr>
          <w:rFonts w:ascii="Consolas" w:hAnsi="Consolas"/>
        </w:rPr>
        <w:t>V9__airport_search_index.sql</w:t>
      </w:r>
      <w:r>
        <w:t xml:space="preserve">. RF13/RF14/MF-64 estão </w:t>
      </w:r>
      <w:r>
        <w:rPr>
          <w:b/>
        </w:rPr>
        <w:t>Entregues (released em `main`)</w:t>
      </w:r>
      <w:r>
        <w:t xml:space="preserve">. O </w:t>
      </w:r>
      <w:r>
        <w:rPr>
          <w:b/>
        </w:rPr>
        <w:t>api !15 (MF-73)</w:t>
      </w:r>
      <w:r>
        <w:t xml:space="preserve"> — padronização de nomenclatura de BD, migration </w:t>
      </w:r>
      <w:r>
        <w:rPr>
          <w:rFonts w:ascii="Consolas" w:hAnsi="Consolas"/>
        </w:rPr>
        <w:t>V10__fix_naming_conventions.sql</w:t>
      </w:r>
      <w:r>
        <w:t xml:space="preserve"> — permanece </w:t>
      </w:r>
      <w:r>
        <w:rPr>
          <w:b/>
        </w:rPr>
        <w:t>ativo, aprovado pelo Cézar Velazquez (cezar.velazquez, vote 10)</w:t>
      </w:r>
      <w:r>
        <w:t>, aguardando merge. Os 22 MRs históricos S1–S8 foram integrados sem revisor registrado (ressalva imutável). Detalhamento em GCO-MILHASFACIL01-001.</w:t>
      </w:r>
    </w:p>
    <w:p>
      <w:pPr>
        <w:pStyle w:val="Heading2"/>
      </w:pPr>
      <w:r>
        <w:t>6. Verificação de prontidão (healthcheck / Actuator)</w:t>
      </w:r>
    </w:p>
    <w:p>
      <w:r>
        <w:t>A prontidão dos componentes para integração é verificada por endpoints de saúde, públicos na configuração de segurança.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Spring Boot Actuator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/actuator/health</w:t>
            </w:r>
          </w:p>
        </w:tc>
        <w:tc>
          <w:tcPr>
            <w:tcW w:type="dxa" w:w="2160"/>
          </w:tcPr>
          <w:p>
            <w:r>
              <w:t xml:space="preserve">Rota pública no </w:t>
            </w:r>
            <w:r>
              <w:rPr>
                <w:rFonts w:ascii="Consolas" w:hAnsi="Consolas"/>
              </w:rPr>
              <w:t>SecurityConfig</w:t>
            </w:r>
            <w:r>
              <w:t xml:space="preserve"> (junto a </w:t>
            </w:r>
            <w:r>
              <w:rPr>
                <w:rFonts w:ascii="Consolas" w:hAnsi="Consolas"/>
              </w:rPr>
              <w:t>/api/v1/auth/**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Crawler</w:t>
            </w:r>
          </w:p>
        </w:tc>
        <w:tc>
          <w:tcPr>
            <w:tcW w:type="dxa" w:w="2160"/>
          </w:tcPr>
          <w:p>
            <w:r>
              <w:t>Healthcheck FastAPI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GET /health</w:t>
            </w:r>
          </w:p>
        </w:tc>
        <w:tc>
          <w:tcPr>
            <w:tcW w:type="dxa" w:w="2160"/>
          </w:tcPr>
          <w:p>
            <w:r>
              <w:t>Verifica disponibilidade do serviço de coleta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Build/serve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Validada via pipeline e consumo da API</w:t>
            </w:r>
          </w:p>
        </w:tc>
      </w:tr>
    </w:tbl>
    <w:p/>
    <w:p>
      <w:r>
        <w:t xml:space="preserve">A ordem de subida no Docker Compose respeita as dependências: </w:t>
      </w:r>
      <w:r>
        <w:rPr>
          <w:rFonts w:ascii="Consolas" w:hAnsi="Consolas"/>
        </w:rPr>
        <w:t>postgres</w:t>
      </w:r>
      <w:r>
        <w:t xml:space="preserve"> e </w:t>
      </w:r>
      <w:r>
        <w:rPr>
          <w:rFonts w:ascii="Consolas" w:hAnsi="Consolas"/>
        </w:rPr>
        <w:t>redis</w:t>
      </w:r>
      <w:r>
        <w:t xml:space="preserve"> precedem a </w:t>
      </w:r>
      <w:r>
        <w:rPr>
          <w:rFonts w:ascii="Consolas" w:hAnsi="Consolas"/>
        </w:rPr>
        <w:t>api</w:t>
      </w:r>
      <w:r>
        <w:t xml:space="preserve">; a </w:t>
      </w:r>
      <w:r>
        <w:rPr>
          <w:rFonts w:ascii="Consolas" w:hAnsi="Consolas"/>
        </w:rPr>
        <w:t>web</w:t>
      </w:r>
      <w:r>
        <w:t xml:space="preserve"> e o </w:t>
      </w:r>
      <w:r>
        <w:rPr>
          <w:rFonts w:ascii="Consolas" w:hAnsi="Consolas"/>
        </w:rPr>
        <w:t>crawler</w:t>
      </w:r>
      <w:r>
        <w:t xml:space="preserve"> dependem da disponibilidade da </w:t>
      </w:r>
      <w:r>
        <w:rPr>
          <w:rFonts w:ascii="Consolas" w:hAnsi="Consolas"/>
        </w:rPr>
        <w:t>api</w:t>
      </w:r>
      <w:r>
        <w:t xml:space="preserve"> para a operação fim a fim. A API só é considerada pronta quando </w:t>
      </w:r>
      <w:r>
        <w:rPr>
          <w:rFonts w:ascii="Consolas" w:hAnsi="Consolas"/>
        </w:rPr>
        <w:t>/actuator/health</w:t>
      </w:r>
      <w:r>
        <w:t xml:space="preserve"> responde com sucesso, e o crawler quando </w:t>
      </w:r>
      <w:r>
        <w:rPr>
          <w:rFonts w:ascii="Consolas" w:hAnsi="Consolas"/>
        </w:rPr>
        <w:t>GET /health</w:t>
      </w:r>
      <w:r>
        <w:t xml:space="preserve"> responde, condição verificada antes da promoção entre ambientes (</w:t>
      </w:r>
      <w:r>
        <w:rPr>
          <w:rFonts w:ascii="Consolas" w:hAnsi="Consolas"/>
        </w:rPr>
        <w:t>develop</w:t>
      </w:r>
      <w:r>
        <w:t xml:space="preserve"> → </w:t>
      </w:r>
      <w:r>
        <w:rPr>
          <w:rFonts w:ascii="Consolas" w:hAnsi="Consolas"/>
        </w:rPr>
        <w:t>homolog</w:t>
      </w:r>
      <w:r>
        <w:t xml:space="preserve"> → </w:t>
      </w:r>
      <w:r>
        <w:rPr>
          <w:rFonts w:ascii="Consolas" w:hAnsi="Consolas"/>
        </w:rPr>
        <w:t>main</w:t>
      </w:r>
      <w:r>
        <w:t>).</w:t>
      </w:r>
    </w:p>
    <w:p>
      <w:pPr>
        <w:pStyle w:val="Heading2"/>
      </w:pPr>
      <w:r>
        <w:t>7. Ambiente de homologação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 de homologação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homolog</w:t>
            </w:r>
            <w:r>
              <w:t xml:space="preserve"> (promovida a partir de </w:t>
            </w:r>
            <w:r>
              <w:rPr>
                <w:rFonts w:ascii="Consolas" w:hAnsi="Consolas"/>
              </w:rPr>
              <w:t>develop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Composição</w:t>
            </w:r>
          </w:p>
        </w:tc>
        <w:tc>
          <w:tcPr>
            <w:tcW w:type="dxa" w:w="4320"/>
          </w:tcPr>
          <w:p>
            <w:r>
              <w:t>Mesmo Docker Compose (Postgres + Redis + API + Web + Crawler)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Migrations</w:t>
            </w:r>
          </w:p>
        </w:tc>
        <w:tc>
          <w:tcPr>
            <w:tcW w:type="dxa" w:w="4320"/>
          </w:tcPr>
          <w:p>
            <w:r>
              <w:t xml:space="preserve">Flyway </w:t>
            </w:r>
            <w:r>
              <w:rPr>
                <w:rFonts w:ascii="Consolas" w:hAnsi="Consolas"/>
              </w:rPr>
              <w:t>V1</w:t>
            </w:r>
            <w:r>
              <w:t>–</w:t>
            </w:r>
            <w:r>
              <w:rPr>
                <w:rFonts w:ascii="Consolas" w:hAnsi="Consolas"/>
              </w:rPr>
              <w:t>V5</w:t>
            </w:r>
            <w:r>
              <w:t xml:space="preserve"> + </w:t>
            </w:r>
            <w:r>
              <w:rPr>
                <w:rFonts w:ascii="Consolas" w:hAnsi="Consolas"/>
              </w:rPr>
              <w:t>V9__airport_search_index.sql</w:t>
            </w:r>
            <w:r>
              <w:t xml:space="preserve"> em </w:t>
            </w:r>
            <w:r>
              <w:rPr>
                <w:rFonts w:ascii="Consolas" w:hAnsi="Consolas"/>
              </w:rPr>
              <w:t>main</w:t>
            </w:r>
            <w:r>
              <w:t xml:space="preserve"> (users, flight_history, route_preferences, notifications, subscriptions, índice de busca de aeroportos) após a release v0.9.0; </w:t>
            </w:r>
            <w:r>
              <w:rPr>
                <w:rFonts w:ascii="Consolas" w:hAnsi="Consolas"/>
              </w:rPr>
              <w:t>V10__fix_naming_conventions.sql</w:t>
            </w:r>
            <w:r>
              <w:t xml:space="preserve"> (MF-73) no api !15 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Gate de promoção</w:t>
            </w:r>
          </w:p>
        </w:tc>
        <w:tc>
          <w:tcPr>
            <w:tcW w:type="dxa" w:w="4320"/>
          </w:tcPr>
          <w:p>
            <w:r>
              <w:t>Pipelines GitLab CI verdes (Docker, runner-vm-docker); gate JaCoCo 80% na API; aprovação técnica do Tech Lead Cézar Velazquez no MR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Verificação de prontidão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/actuator/health</w:t>
            </w:r>
            <w:r>
              <w:t xml:space="preserve"> (API) e </w:t>
            </w:r>
            <w:r>
              <w:rPr>
                <w:rFonts w:ascii="Consolas" w:hAnsi="Consolas"/>
              </w:rPr>
              <w:t>GET /health</w:t>
            </w:r>
            <w:r>
              <w:t xml:space="preserve"> (Crawler) respondendo com 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Disponibilidade</w:t>
            </w:r>
          </w:p>
        </w:tc>
        <w:tc>
          <w:tcPr>
            <w:tcW w:type="dxa" w:w="4320"/>
          </w:tcPr>
          <w:p>
            <w:r>
              <w:t>Docker Compose (RNF05); downtime de 3 h registrado na S6</w:t>
            </w:r>
          </w:p>
        </w:tc>
      </w:tr>
    </w:tbl>
    <w:p/>
    <w:p>
      <w:pPr>
        <w:pStyle w:val="Heading3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Fonte/URL</w:t>
            </w:r>
          </w:p>
        </w:tc>
      </w:tr>
      <w:tr>
        <w:tc>
          <w:tcPr>
            <w:tcW w:type="dxa" w:w="2880"/>
          </w:tcPr>
          <w:p>
            <w:r>
              <w:t>IMG-CI-04</w:t>
            </w:r>
          </w:p>
        </w:tc>
        <w:tc>
          <w:tcPr>
            <w:tcW w:type="dxa" w:w="2880"/>
          </w:tcPr>
          <w:p>
            <w:r>
              <w:t>Estágios das pipelines GitLab CI (Docker, runner-vm-docker) com o gate JaCoCo 80% no pipeline da API</w:t>
            </w:r>
          </w:p>
        </w:tc>
        <w:tc>
          <w:tcPr>
            <w:tcW w:type="dxa" w:w="2880"/>
          </w:tcPr>
          <w:p>
            <w:r>
              <w:t>GitLab — Pipelines (MilhasFacil_api CI / MilhasFacil_web CI / MilhasFacil_crawler CI)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S1–S9 (MR-MPS-SW:2024 Nível C).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Correção da plataforma CI: PowerShell@2/agente Windows → Docker/runner-vm-docker; nomes das pipelines → MilhasFacil_api/web/crawler CI; referências de MR atualizadas (MR #29 → api !15; PRs S9 → IDs GitLab).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