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32" w:space="0" w:color="003366"/>
        </w:pBdr>
        <w:spacing w:before="0" w:after="0"/>
      </w:pPr>
    </w:p>
    <w:p>
      <w:pPr>
        <w:spacing w:before="240" w:after="40"/>
      </w:pPr>
      <w:r>
        <w:rPr>
          <w:rFonts w:ascii="Calibri" w:hAnsi="Calibri"/>
          <w:b/>
          <w:color w:val="003366"/>
          <w:sz w:val="36"/>
        </w:rPr>
        <w:t>DOCUMENTO DE REQUISITOS — SUPERAPP FRUKI · PACOTE FINAL 24</w:t>
      </w:r>
    </w:p>
    <w:p>
      <w:pPr>
        <w:spacing w:before="0" w:after="40"/>
      </w:pPr>
      <w:r>
        <w:rPr>
          <w:rFonts w:ascii="Calibri" w:hAnsi="Calibri"/>
          <w:color w:val="555555"/>
          <w:sz w:val="20"/>
        </w:rPr>
        <w:t>REQ-FRUKI01-002   ·   Versão 1.0   ·   05/06/2026   ·   Timeware Brasil</w:t>
      </w:r>
    </w:p>
    <w:p>
      <w:pPr>
        <w:pBdr>
          <w:bottom w:val="single" w:sz="6" w:space="1" w:color="003366"/>
        </w:pBdr>
        <w:spacing w:before="120" w:after="2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Documento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REQ-FRUKI01-002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SuperApp Fruki — Pacote Final 24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Cliente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Fruki Bebidas S.A.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1.0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05/06/2026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Responsáveis (Discovery)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 (PO) / Brenda Chrystie (UX/Analista)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1. Contexto e objetivo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Continuação do Pacote 1 (Módulo Metas/RV, jun–ago/2025). Com o módulo de metas em operação, a Fruki identificou três novas demandas prioritárias para fechar o roadmap 2025: (1) rastreabilidade de pedidos não alocados, que geravam retrabalho sem visibilidade para o vendedor em campo; (2) visualização detalhada da Regra de Ouro, a composição da caixa preta da remuneração variável; e (3) execução digital da pesquisa de PDV, substituindo formulários físicos por um processo digitalizado com geolocalização.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2. Partes interessadas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Parte interessada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Necessidade principal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Vendedores (representantes)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Visualizar pedidos não alocados, Regra de Ouro e executar pesquisa de PDV no celular, em campo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Supervisores de vendas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Acompanhar a execução de PDV por rota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Cecília Ribeiro (Analista Digital — Fruki)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Validar regras de negócio de RV, Regra de Ouro e fluxo de não alocados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Leandro Lottermann (Coordenador de Sistemas — Fruki)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Encerrar o roadmap 2025 no prazo e dentro do escopo acordado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Jardel / Renan (Devs — Fruki)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Disponibilizar APIs de não alocados, Regra de Ouro e Rota PDV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Alexsandro de Vargas Braga (Responsável PDV — Fruki)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Digitalizar a pesquisa de execução de PDV com o formulário correto de perguntas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3. Visão geral da solução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Três novos módulos no SuperApp Fruki (React Native / Expo), integrados às APIs REST fornecidas pela Fruki. Distribuição: APK de teste via Expo para validação; AAB para publicação na Play Store (versão 2.0). Código entregue via Pull Requests revisadas pelo Jardel no Azure DevOps.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4. Requisitos funcionais</w:t>
      </w:r>
    </w:p>
    <w:p>
      <w:pPr>
        <w:pStyle w:val="Heading2"/>
        <w:keepNext/>
        <w:keepLines/>
      </w:pPr>
      <w:r>
        <w:t>Módulo — Pedidos Não Alocados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Requisito (história)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Prioridade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Critérios de aceite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RF-05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Como vendedor, quero visualizar a lista dos meus pedidos não alocados com informações do cliente e motivo de não alocação, para resolver pendências em campo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Alta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Painel exibe cards com: nome fantasia do cliente, localização, número do pedido e motivo de não alocação; dados via API; dados normalizados no front-end independentemente da estrutura retornada pela API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RF-06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Como vendedor, quero filtrar os pedidos não alocados por data e cliente, para focar nas pendências mais relevantes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Média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Filtros funcionais por período e cliente; lista atualizada ao aplicar filtro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RF-07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Como sistema, devo exibir mensageria informativa quando não houver pedidos não alocados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Baixa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Mensagem amigável exibida quando a lista estiver vazia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RF-08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Como sistema, devo normalizar no front-end os dados de pedidos não alocados quando a API retornar formato não padrão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Alta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Manipulação no front-end React Native; pedidos exibidos corretamente independentemente do formato da API</w:t>
            </w:r>
          </w:p>
        </w:tc>
      </w:tr>
    </w:tbl>
    <w:p>
      <w:pPr>
        <w:spacing w:before="0" w:after="160"/>
      </w:pPr>
    </w:p>
    <w:p>
      <w:pPr>
        <w:pStyle w:val="Heading2"/>
        <w:keepNext/>
        <w:keepLines/>
      </w:pPr>
      <w:r>
        <w:t>Módulo — Regra de Ouro (Caixa Preta)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Requisito (história)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Prioridade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Critérios de aceite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RF-09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Como vendedor, quero visualizar meus indicadores de Regra de Ouro (composição da "caixa preta" da RV), para entender quais indicadores impactam meu bônus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Alta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Tela exibe todos os indicadores da Regra de Ouro; progresso de cada indicador visível (real vs. meta); nome "Regra de Ouro" adotado (renomeado de "caixa preta")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RF-10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Como vendedor, quero ver gráficos do progresso dos indicadores da Regra de Ouro, para identificar rapidamente onde estou abaixo da meta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Média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Gráficos circulares ou de barra por indicador; distinção visual entre indicadores acima e abaixo da meta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RF-11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Como sistema, devo permitir pesquisa de SKUs dentro do módulo Regra de Ouro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Média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Campo de pesquisa funcional; resultado filtrado em tempo real</w:t>
            </w:r>
          </w:p>
        </w:tc>
      </w:tr>
    </w:tbl>
    <w:p>
      <w:pPr>
        <w:spacing w:before="0" w:after="160"/>
      </w:pPr>
    </w:p>
    <w:p>
      <w:pPr>
        <w:pStyle w:val="Heading2"/>
        <w:keepNext/>
        <w:keepLines/>
      </w:pPr>
      <w:r>
        <w:t>Módulo — PDV (Ponto de Venda) / Rota PDV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Requisito (história)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Prioridade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Critérios de aceite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RF-12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Como vendedor, quero realizar a pesquisa de execução de PDV diretamente no SuperApp, para substituir o formulário físico por digital com geolocalização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Alta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Formulário digital disponível; perguntas conforme lista fornecida por Alexsandro; geolocalização capturada e enviada via API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RF-13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Como sistema, devo integrar o módulo PDV com a API de Rota PDV, para que os dados sejam registrados no sistema central Fruki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Alta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Dados enviados corretamente para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https://api.fruki.com.br/comercial/v1/</w:t>
            </w:r>
            <w:r>
              <w:rPr>
                <w:rFonts w:ascii="Calibri" w:hAnsi="Calibri"/>
                <w:b w:val="0"/>
                <w:i w:val="0"/>
                <w:sz w:val="20"/>
              </w:rPr>
              <w:t>; resposta de sucesso confirmada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RF-14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Como vendedor, quero visualizar a rota do PDV (sequência de pontos de venda a visitar), para planejar minha jornada de field sales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Alta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Lista de PDVs da rota exibida; status de cada PDV indicado (visitado/pendente)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5. Requisitos não funcionais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Requisito não funcional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Critério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RNF-01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Versionamento do aplicativo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Versão incrementada para 2.0; AAB gerado para publicação na Play Store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RNF-02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Geolocalização no PDV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Captura obrigatória de geolocalização no módulo PDV para validação da presença do vendedor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RNF-03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Compatibilidade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Android first; React Native / Expo; Android 8.0+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RNF-04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Integração com repositório Fruki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Código entregue via PR no Azure DevOps; revisão e merge pelo Jardel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RNF-05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Desempenho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Front-end trata e normaliza dados da API; exibição de loading state durante chamadas às APIs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6. Restrições e premissas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Restrições: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Tecnologia: React Native / Expo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APIs são de responsabilidade exclusiva da Fruki; Timeware não altera backend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Prazo máximo: aceite via Microsoft Teams em 15/01/2026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Código sempre em branches separadas; merge somente após revisão do Jardel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Premissas: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APIs de cada módulo disponibilizadas pelo time Fruki com antecedência mínima de 1 semana antes do início de cada sprint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Cecília Ribeiro valida protótipos antes do desenvolvimento de cada módulo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Alexsandro de Vargas Braga fornece a lista completa de perguntas do formulário de PDV antes do desenvolvimento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A API de Rota PDV é fornecida por Jardel antes do início da sprint 3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7. Validação dos requisitos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Requisito / conjunto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Forma de validação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Resultado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RF-05 a RF-08 — Pedidos Não Alocados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Reunião "Entendimento novas demandas Fruki" + Apresentação Proposta Não Alocados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19/09/2025 e 26/09/2025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Validado — Leandro aprovou proposta; Cecília confirmou requisitos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RF-05 a RF-08 — Pedidos Não Alocados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Entrega via PR #57 no Azure DevOps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25/10/2025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Aceito pelo Jardel via merge da PR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RF-09 a RF-11 — Regra de Ouro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Reunião "Entendimento Demanda Caixa Preta" + prototipagem e revisão com Cecília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09/10/2025 e 22/10/2025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Validado — regras de composição de RV fornecidas; protótipo revisado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RF-12 a RF-14 — PDV / Rota PDV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Reunião "Demandas Fruki Bebidas" (Alexsandro) + Alinhamento PDV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21/08/2025 e 04/12/2025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Validado — formulário de perguntas confirmado; API Rota PDV recebida em 08/01/2026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Todos os módulos — entrega final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Aceite via Microsoft Teams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15/01/2026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Aceito formalmente pelo cliente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8. Confirmação de entendimento e compromisso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Envolvido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Papel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Confirmação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Data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Leandro Lottermann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Gestor do Contrato — Fruki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Entendimento confirmado — proposta aprovada e aceite final via Teams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09/10/2025 e 15/01/2026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Cecília Ribeiro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Analista Digital / PO cliente — Fruki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Entendimento confirmado — validou protótipos e regras de cada módulo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Reuniões recorrentes out/2025–jan/2026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Gerente de Projeto — Timeware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Compromisso assumido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09/10/2025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Brenda Chrystie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UX/Analista — Timeware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Compromisso assumido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09/10/2025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Controle de atualizações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Autor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Descrição da mudança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05/06/2026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Versão inicial — registro retroativo (projeto executado out/2025–jan/2026)</w:t>
            </w:r>
          </w:p>
        </w:tc>
      </w:tr>
    </w:tbl>
    <w:p>
      <w:pPr>
        <w:spacing w:before="0" w:after="16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587" w:right="1417" w:bottom="1417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v1.0  ·  05/06/2026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v1.0  ·  05/06/2026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901"/>
      </w:tabs>
      <w:pBdr>
        <w:bottom w:val="single" w:sz="8" w:space="4" w:color="003366"/>
      </w:pBdr>
      <w:spacing w:before="0" w:after="80"/>
    </w:pPr>
    <w:r>
      <w:rPr>
        <w:rFonts w:ascii="Calibri" w:hAnsi="Calibri"/>
        <w:b/>
        <w:color w:val="003366"/>
        <w:sz w:val="18"/>
      </w:rPr>
      <w:t>TIMEWARE</w:t>
    </w:r>
    <w:r>
      <w:rPr>
        <w:rFonts w:ascii="Calibri" w:hAnsi="Calibri"/>
        <w:color w:val="555555"/>
        <w:sz w:val="18"/>
      </w:rPr>
      <w:t xml:space="preserve">   ·   REQ-FRUKI01-002</w:t>
    </w:r>
    <w:r>
      <w:tab/>
    </w:r>
    <w:r>
      <w:rPr>
        <w:rFonts w:ascii="Calibri" w:hAnsi="Calibri"/>
        <w:color w:val="555555"/>
        <w:sz w:val="18"/>
      </w:rPr>
      <w:t>Engenharia de Requisitos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527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1A52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