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ATA-PROFARMA01-002 — ATA DE REUNIÃO DE ACEITE FINAL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ATA-PROFARMA01-002   ·   Versão 1.0   ·   29/01/2026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ATA-PROFARMA01-002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Cadastro de Clientes — Rede D1000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Tipo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Ata de Reunião de Aceite Final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29/01/2026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Gerente de 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Oliveira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Processo MPS-SW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GPR — Gerência de Projeto / VV — Verificação e Validação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Identificação da Reunião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29/01/2026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Formato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Microsoft Teams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Finalidade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Aceite formal do projeto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2. Participantes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Nome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Papel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Organização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Humberto Erler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Gerente de TI Rede D1000 (aprovador formal)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Rede D1000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Helena Moreira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Coordenadora de Projeto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Rede D1000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Julielle Santos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QA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Rede D1000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Fagner Pereira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Operações / Infra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Rede D1000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Oliveira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Gerente de Projeto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Timeware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Tiago Nascimento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Tech Lead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Timeware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Lucas Batista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QA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Timeware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3. Pauta</w:t>
      </w:r>
    </w:p>
    <w:p>
      <w:pPr>
        <w:pStyle w:val="ListNumber"/>
        <w:spacing w:before="20" w:after="40"/>
      </w:pPr>
      <w:r>
        <w:rPr>
          <w:rFonts w:ascii="Calibri" w:hAnsi="Calibri"/>
          <w:b w:val="0"/>
          <w:i w:val="0"/>
          <w:sz w:val="22"/>
        </w:rPr>
        <w:t>Revisão dos resultados do piloto na loja 9 (canais PDV, Balcão e OMNI — janeiro 2026)</w:t>
      </w:r>
    </w:p>
    <w:p>
      <w:pPr>
        <w:pStyle w:val="ListNumber"/>
        <w:spacing w:before="20" w:after="40"/>
      </w:pPr>
      <w:r>
        <w:rPr>
          <w:rFonts w:ascii="Calibri" w:hAnsi="Calibri"/>
          <w:b w:val="0"/>
          <w:i w:val="0"/>
          <w:sz w:val="22"/>
        </w:rPr>
        <w:t>Status de todos os defeitos S1 e S2 em aberto</w:t>
      </w:r>
    </w:p>
    <w:p>
      <w:pPr>
        <w:pStyle w:val="ListNumber"/>
        <w:spacing w:before="20" w:after="40"/>
      </w:pPr>
      <w:r>
        <w:rPr>
          <w:rFonts w:ascii="Calibri" w:hAnsi="Calibri"/>
          <w:b w:val="0"/>
          <w:i w:val="0"/>
          <w:sz w:val="22"/>
        </w:rPr>
        <w:t>Verificação dos critérios de saída do projeto</w:t>
      </w:r>
    </w:p>
    <w:p>
      <w:pPr>
        <w:pStyle w:val="ListNumber"/>
        <w:spacing w:before="20" w:after="40"/>
      </w:pPr>
      <w:r>
        <w:rPr>
          <w:rFonts w:ascii="Calibri" w:hAnsi="Calibri"/>
          <w:b w:val="0"/>
          <w:i w:val="0"/>
          <w:sz w:val="22"/>
        </w:rPr>
        <w:t>Emissão do aceite formal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4. Resultados do Piloto — Loja 9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O piloto na loja 9 da Rede D1000 foi iniciado em 15/01/2026 e operou por 14 dias até a data desta reunião. Os resultados apresentados foram: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Indicador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Resultado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Início de operação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15/01/2026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Incidentes S1 no período de piloto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Canais operando dentro dos SLAs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PDV, Balcão e OMNI — todos dentro do SLA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Performance p95 GET (monitorado via Datadog)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142 ms (meta: ≤ 200 ms)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Testes de fallback PDV cloud → local realizados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 simulações — todas validadas com sucesso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5. Status de Defeitos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Severidade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Em aberto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Observação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S1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Todos os defeitos S1 foram resolvidos até outubro de 2025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S2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Último defeito S2 resolvido em 27/01/2026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S3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Registrados como backlog de sustentação — não bloqueiam o aceite formal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6. Verificação dos Critérios de Saída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Critério de saída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Atendido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16 endpoints entregues e testados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273 testes unitários passando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Cobertura de testes ≥ 80%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 (84%)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Performance p95 ≤ 200 ms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 (142 ms)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 defeitos S1 em produção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Integrações validadas: ITEC, VTEX, Propz, PBM, BlueSoft, CloseUp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Carga inicial de 7 milhões de CPFs concluída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Monitoramento Datadog ativo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Documentação técnica entregue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Piloto operacional sem incidentes críticos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Todos os 10 critérios de saída foram verificados e atendidos.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7. Decisões da Reunião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ID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Decisão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D-01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Aceite formal do projeto aprovado por Humberto Erler, Gerente de TI Rede D1000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D-02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Os 2 itens com severidade S3 em aberto são transferidos para o backlog de sustentação, a ser contemplado em contrato futuro entre as partes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D-03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 rollout para as demais lojas da Rede D1000 será conduzido pela equipe interna D1000, com apoio pontual da Timeware quando solicitado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D-04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 documentação técnica do projeto foi entregue em pacote fechado no repositório Azure DevOps da D1000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8. Declaração de Aceite Formal</w:t>
      </w: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 w:val="0"/>
          <w:i w:val="0"/>
          <w:color w:val="1A5276"/>
          <w:sz w:val="22"/>
        </w:rPr>
        <w:t>"O projeto Cadastro de Clientes — Rede D1000 encontra-se concluído, atendendo a todos os requisitos funcionais e não funcionais contratados. O aceite é emitido sem ressalvas para os itens do escopo contratado."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&gt;</w:t>
      </w: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 w:val="0"/>
          <w:i w:val="0"/>
          <w:color w:val="1A5276"/>
          <w:sz w:val="22"/>
        </w:rPr>
        <w:t xml:space="preserve">— </w:t>
      </w:r>
      <w:r>
        <w:rPr>
          <w:rFonts w:ascii="Calibri" w:hAnsi="Calibri"/>
          <w:b/>
          <w:i w:val="0"/>
          <w:color w:val="1A5276"/>
          <w:sz w:val="22"/>
        </w:rPr>
        <w:t>Humberto Erler</w:t>
      </w:r>
      <w:r>
        <w:rPr>
          <w:rFonts w:ascii="Calibri" w:hAnsi="Calibri"/>
          <w:b w:val="0"/>
          <w:i w:val="0"/>
          <w:color w:val="1A5276"/>
          <w:sz w:val="22"/>
        </w:rPr>
        <w:t>, Gerente de TI Rede D1000, 29/01/2026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9. Histórico de Revisões do Documento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05/06/2026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Versão inicial — registro oficial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v1.0  ·  29/01/2026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v1.0  ·  29/01/2026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ATA-PROFARMA01-002</w:t>
    </w:r>
    <w:r>
      <w:tab/>
    </w:r>
    <w:r>
      <w:rPr>
        <w:rFonts w:ascii="Calibri" w:hAnsi="Calibri"/>
        <w:color w:val="555555"/>
        <w:sz w:val="18"/>
      </w:rPr>
      <w:t>Governança Organizacional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