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VERIFICAÇÃO DE GQA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GQA-AASPCNJ01-001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Marco / tipo de verificação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/ Homologação (execução)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Auditor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 (Garantia da Qualidade de Processo — auditor independente da equipe do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Escopo da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Verificação de aderência ao processo-padrão (PRO-GPC-001) e de existência/completude dos produtos de trabalho do projeto na fase de execução, conforme EST-GPC-001. A independência da função de GQA é assegurada pela atuação de Jonathan Barbosa (Garantia da Qualidade de Processo), fora da equipe de engenharia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Verificação de aderência ao processo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 ao processo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especificados e validados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REQ-AASPCNJ01-001; ATA-AASPCNJ01-001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Processo-padrão adaptado e registrado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ADAP-AASPCNJ01-001; GUIA-GPC-001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documentado e avaliado antes da 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 §5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V&amp;V planejada e executada; defeitos tratados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/ REL-VV-AASPCNJ01-001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relevantes registradas (gatilhos GDE)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e mudanças formalizados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 / CR-AASPCNJ01-001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identificados e controlados com convenção de 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§2–3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estabelecida no marco (publicação CNJ)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§4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de 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⚠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Pendente — projeto em execução (registrar no encerramento)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Verificação de produtos de trabalho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Produto de trabalho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Existe?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Completo?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Segue padrão?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aprovação a registrar no encerramento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/ VV / REL-VV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/ GDE / MED / RASTR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Recomendação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e baseline de aprovação do plano pendentes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no encerramento (TAE e baseline final)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GQA conduzida de forma consolidada na execução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verificação independente nos marcos restantes (homologação/encerramento)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 (GQA)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com ressalvas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% de conformidade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 de 9 itens de processo conformes (88,9%); produtos de trabalho 100% existentes e aderentes ao padrão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Achados abertos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(severidade baixa, relativos a marcos de encerramento)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Oportunidades de melhoria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Antecipar a verificação independente de GQA por marco, em vez de consolidada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verificação de GQA (execução)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GQA-AASPCNJ01-001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