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REVISÃO POR PARES POR ENTREGA — AASP_ANDAMENTOSPROCESSUAIS</w:t>
      </w:r>
    </w:p>
    <w:p>
      <w:r>
        <w:t>REV-AASPAP01-002   ·   Versão 1.0   ·   09/06/2026   ·   Timeware Brasil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REV-AASPAP01-002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09/06/2026</w:t>
            </w:r>
          </w:p>
        </w:tc>
      </w:tr>
      <w:tr>
        <w:tc>
          <w:tcPr>
            <w:tcW w:type="dxa" w:w="4320"/>
          </w:tcPr>
          <w:p>
            <w:r>
              <w:t>Processo MPS-SW</w:t>
            </w:r>
          </w:p>
        </w:tc>
        <w:tc>
          <w:tcPr>
            <w:tcW w:type="dxa" w:w="4320"/>
          </w:tcPr>
          <w:p>
            <w:r>
              <w:t>VV (evidência de projeto)</w:t>
            </w:r>
          </w:p>
        </w:tc>
      </w:tr>
      <w:tr>
        <w:tc>
          <w:tcPr>
            <w:tcW w:type="dxa" w:w="4320"/>
          </w:tcPr>
          <w:p>
            <w:r>
              <w:t>Ferramenta</w:t>
            </w:r>
          </w:p>
        </w:tc>
        <w:tc>
          <w:tcPr>
            <w:tcW w:type="dxa" w:w="4320"/>
          </w:tcPr>
          <w:p>
            <w:r>
              <w:t>GitLab (Merge Requests)</w:t>
            </w:r>
          </w:p>
        </w:tc>
      </w:tr>
    </w:tbl>
    <w:p>
      <w:pPr>
        <w:pStyle w:val="Heading2"/>
      </w:pPr>
      <w:r>
        <w:t>1. Prática de revisão por pares</w:t>
      </w:r>
    </w:p>
    <w:p>
      <w:r>
        <w:t>O projeto é gerido por fases/entregas (sem sprints/story points). Cada entrega corresponde a um Merge Request (MR) no GitLab, integrado em develop (e em prod via release/hotfix) somente após revisão de ao menos um membro distinto do autor. O MR é o registro da revisão. Este documento consolida a revisão por entrega; o registro consolidado por marco está em REV-AASPAP01-001.</w:t>
      </w:r>
    </w:p>
    <w:p>
      <w:pPr>
        <w:pStyle w:val="Heading2"/>
      </w:pPr>
      <w:r>
        <w:t>2. Revisões por entrega (Merge Requests)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Entrega / MR</w:t>
            </w:r>
          </w:p>
        </w:tc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Autor</w:t>
            </w:r>
          </w:p>
        </w:tc>
        <w:tc>
          <w:tcPr>
            <w:tcW w:type="dxa" w:w="1728"/>
          </w:tcPr>
          <w:p>
            <w:r>
              <w:t>Revisor</w:t>
            </w:r>
          </w:p>
        </w:tc>
        <w:tc>
          <w:tcPr>
            <w:tcW w:type="dxa" w:w="1728"/>
          </w:tcPr>
          <w:p>
            <w:r>
              <w:t>Apontamentos / resultado</w:t>
            </w:r>
          </w:p>
        </w:tc>
      </w:tr>
      <w:tr>
        <w:tc>
          <w:tcPr>
            <w:tcW w:type="dxa" w:w="1728"/>
          </w:tcPr>
          <w:p>
            <w:r>
              <w:t>ERRO-1 — campo Observacao por instância</w:t>
            </w:r>
          </w:p>
        </w:tc>
        <w:tc>
          <w:tcPr>
            <w:tcW w:type="dxa" w:w="1728"/>
          </w:tcPr>
          <w:p>
            <w:r>
              <w:t>F3–F4</w:t>
            </w:r>
          </w:p>
        </w:tc>
        <w:tc>
          <w:tcPr>
            <w:tcW w:type="dxa" w:w="1728"/>
          </w:tcPr>
          <w:p>
            <w:r>
              <w:t>Raony Chagas</w:t>
            </w:r>
          </w:p>
        </w:tc>
        <w:tc>
          <w:tcPr>
            <w:tcW w:type="dxa" w:w="1728"/>
          </w:tcPr>
          <w:p>
            <w:r>
              <w:t>Cézar Hiraki Velázquez</w:t>
            </w:r>
          </w:p>
        </w:tc>
        <w:tc>
          <w:tcPr>
            <w:tcW w:type="dxa" w:w="1728"/>
          </w:tcPr>
          <w:p>
            <w:r>
              <w:t>Aprovado; trata erro por instância (RF07/RF08)</w:t>
            </w:r>
          </w:p>
        </w:tc>
      </w:tr>
      <w:tr>
        <w:tc>
          <w:tcPr>
            <w:tcW w:type="dxa" w:w="1728"/>
          </w:tcPr>
          <w:p>
            <w:r>
              <w:t>NUP-1 — NUP inválido (status 8 / resposta 10)</w:t>
            </w:r>
          </w:p>
        </w:tc>
        <w:tc>
          <w:tcPr>
            <w:tcW w:type="dxa" w:w="1728"/>
          </w:tcPr>
          <w:p>
            <w:r>
              <w:t>F4</w:t>
            </w:r>
          </w:p>
        </w:tc>
        <w:tc>
          <w:tcPr>
            <w:tcW w:type="dxa" w:w="1728"/>
          </w:tcPr>
          <w:p>
            <w:r>
              <w:t>Mateus Veloso</w:t>
            </w:r>
          </w:p>
        </w:tc>
        <w:tc>
          <w:tcPr>
            <w:tcW w:type="dxa" w:w="1728"/>
          </w:tcPr>
          <w:p>
            <w:r>
              <w:t>Cézar Hiraki Velázquez</w:t>
            </w:r>
          </w:p>
        </w:tc>
        <w:tc>
          <w:tcPr>
            <w:tcW w:type="dxa" w:w="1728"/>
          </w:tcPr>
          <w:p>
            <w:r>
              <w:t>Aprovado; BUG-04 tratado na revisão</w:t>
            </w:r>
          </w:p>
        </w:tc>
      </w:tr>
      <w:tr>
        <w:tc>
          <w:tcPr>
            <w:tcW w:type="dxa" w:w="1728"/>
          </w:tcPr>
          <w:p>
            <w:r>
              <w:t>RETRY-1 — retry no envio do webhook</w:t>
            </w:r>
          </w:p>
        </w:tc>
        <w:tc>
          <w:tcPr>
            <w:tcW w:type="dxa" w:w="1728"/>
          </w:tcPr>
          <w:p>
            <w:r>
              <w:t>F4</w:t>
            </w:r>
          </w:p>
        </w:tc>
        <w:tc>
          <w:tcPr>
            <w:tcW w:type="dxa" w:w="1728"/>
          </w:tcPr>
          <w:p>
            <w:r>
              <w:t>Raony Chagas</w:t>
            </w:r>
          </w:p>
        </w:tc>
        <w:tc>
          <w:tcPr>
            <w:tcW w:type="dxa" w:w="1728"/>
          </w:tcPr>
          <w:p>
            <w:r>
              <w:t>Cézar Hiraki Velázquez</w:t>
            </w:r>
          </w:p>
        </w:tc>
        <w:tc>
          <w:tcPr>
            <w:tcW w:type="dxa" w:w="1728"/>
          </w:tcPr>
          <w:p>
            <w:r>
              <w:t>Aprovado; não-perda de dados (RNF04)</w:t>
            </w:r>
          </w:p>
        </w:tc>
      </w:tr>
      <w:tr>
        <w:tc>
          <w:tcPr>
            <w:tcW w:type="dxa" w:w="1728"/>
          </w:tcPr>
          <w:p>
            <w:r>
              <w:t>REGR-1 — regressão EPROC/ESAJ</w:t>
            </w:r>
          </w:p>
        </w:tc>
        <w:tc>
          <w:tcPr>
            <w:tcW w:type="dxa" w:w="1728"/>
          </w:tcPr>
          <w:p>
            <w:r>
              <w:t>F4</w:t>
            </w:r>
          </w:p>
        </w:tc>
        <w:tc>
          <w:tcPr>
            <w:tcW w:type="dxa" w:w="1728"/>
          </w:tcPr>
          <w:p>
            <w:r>
              <w:t>Raony Chagas</w:t>
            </w:r>
          </w:p>
        </w:tc>
        <w:tc>
          <w:tcPr>
            <w:tcW w:type="dxa" w:w="1728"/>
          </w:tcPr>
          <w:p>
            <w:r>
              <w:t>Cézar Hiraki Velázquez</w:t>
            </w:r>
          </w:p>
        </w:tc>
        <w:tc>
          <w:tcPr>
            <w:tcW w:type="dxa" w:w="1728"/>
          </w:tcPr>
          <w:p>
            <w:r>
              <w:t>Aprovado; sem regressão (CT-12)</w:t>
            </w:r>
          </w:p>
        </w:tc>
      </w:tr>
      <w:tr>
        <w:tc>
          <w:tcPr>
            <w:tcW w:type="dxa" w:w="1728"/>
          </w:tcPr>
          <w:p>
            <w:r>
              <w:t>hotfix — nullabilidade em CapturaLogin (produção)</w:t>
            </w:r>
          </w:p>
        </w:tc>
        <w:tc>
          <w:tcPr>
            <w:tcW w:type="dxa" w:w="1728"/>
          </w:tcPr>
          <w:p>
            <w:r>
              <w:t>F5</w:t>
            </w:r>
          </w:p>
        </w:tc>
        <w:tc>
          <w:tcPr>
            <w:tcW w:type="dxa" w:w="1728"/>
          </w:tcPr>
          <w:p>
            <w:r>
              <w:t>Raony Chagas</w:t>
            </w:r>
          </w:p>
        </w:tc>
        <w:tc>
          <w:tcPr>
            <w:tcW w:type="dxa" w:w="1728"/>
          </w:tcPr>
          <w:p>
            <w:r>
              <w:t>Cézar Hiraki Velázquez</w:t>
            </w:r>
          </w:p>
        </w:tc>
        <w:tc>
          <w:tcPr>
            <w:tcW w:type="dxa" w:w="1728"/>
          </w:tcPr>
          <w:p>
            <w:r>
              <w:t>Aprovado; contenção pré-go-live (release v2.0.1)</w:t>
            </w:r>
          </w:p>
        </w:tc>
      </w:tr>
    </w:tbl>
    <w:p>
      <w:pPr>
        <w:pStyle w:val="Heading2"/>
      </w:pPr>
      <w:r>
        <w:t>3. Resultado</w:t>
      </w:r>
    </w:p>
    <w:p>
      <w:r>
        <w:t>Todas as entregas foram integradas após revisão por ao menos um par além do autor, conforme a política de GCO-AASPAP01-001. Os apontamentos que geraram correção estão associados aos defeitos BUG-01 a BUG-05 (ver REL-VV-AASPAP01-001), resolvidos antes da implantação.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09/06/2026</w:t>
            </w:r>
          </w:p>
        </w:tc>
        <w:tc>
          <w:tcPr>
            <w:tcW w:type="dxa" w:w="2160"/>
          </w:tcPr>
          <w:p>
            <w:r>
              <w:t>Equipe Técnica</w:t>
            </w:r>
          </w:p>
        </w:tc>
        <w:tc>
          <w:tcPr>
            <w:tcW w:type="dxa" w:w="2160"/>
          </w:tcPr>
          <w:p>
            <w:r>
              <w:t>Registro de revisão por pares por entrega (Merge Requests do GitLab), complementando o registro consolidado REV-AASPAP01-001.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