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TAP-GASMIG02-002   ·   Versão Data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Completar a Fundação Tecnológica de Integração da GASMIG com os componentes de segurança avançada, automação e observabilidade: gestão de secrets via Azure Key Vault, autenticação OAuth 2.0 e API Keys, versionamento e ciclo de vida de APIs, monitoramento com dashboards, alertas automatizados, ajuste fino de políticas de segurança (CORS e validação de payloads) e homologação end-to-end de toda a plataforma. Ao final desta OS, a fundação estará completa e operacional para suportar qualquer API futura da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OS-PARCELA-002 do contrato Governança de APIs GASMIG, iniciada após aceite formal da OS-PARCELA-001 em 26/05/2026.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gestão de secrets e credenciais integrada ao Azure Key Vault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Implementação de autenticação OAuth 2.0 com controle granular por workspace e por API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API Keys com controle granular por workspace e por API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políticas corporativas de versionamento de APIs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políticas de ciclo de vida de APIs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monitoramento nativo com dashboards de volumetria, latência e erros por API e por cliente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Configuração de alertas automatizados para degradação de performance e indisponibilidade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Ajuste fino de políticas de segurança: CORS e validação de payloads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Homologação completa end-to-end de todas as configurações da fundação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Desenvolvimento de APIs de negócio (projetos futuros que utilizarão a fundação)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Alterações nos workspaces ou produtos configurados na OS-PARCELA-001 (exceto ajustes finos de segurança previstos no escopo)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TI e Telecomunicação /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sergio.villaca@gasmig.com.br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 Andrade Yasuda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 Técnico —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eduardo.yasuda@gasmig.com.br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José Geraldo Veloso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 Técnico —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jose.moreira@gasmig.com.br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 Barboza Morgado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Stakeholder —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murilo.morgado@gasmig.com.br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Elizabeth Luiza Maynarte de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elizabeth.oliveira@gasmig.com.br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 (configuração)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Engenheiro Azure (configuração)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Victor Cruz Silva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 (GCO)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GQA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definir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início OS-PARCELA-002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+ OAuth 2.0 + API Keys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Versionamento, ciclo de vida, CORS, payload validation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(Application Insights + dashboards) + alertas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end-to-end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aceite com time técnico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OS-PARCELA-002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do Azure Key Vault e integração com named values do APIM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Implementação de OAuth 2.0 (registro de aplicações no Entra ID, políticas JWT no APIM)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API Keys com controle granular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e implementação das políticas de versionamento e ciclo de vida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Application Insights para monitoramento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de dashboards e alertas no Azure Monitor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Ajuste fino de políticas CORS e validação de schemas/payloads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Homologação end-to-end de toda a fundação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de aceite com o time técnico GASMIG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OS-PARCELA-001 foi entregue e aceita — fundação base operacional disponível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subscription Azure GASMIG mantém os acessos já provisionados na OS-001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Entra ID da GASMIG suporta o registro das aplicações OAuth 2.0 necessárias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thresholds de monitoramento e os critérios de alerta serão definidos em conjunto com o time GASMIG durante a execução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máximo: 15 dias corridos a partir de 26/05/2026 (entrega até 10/06/2026)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Todo o trabalho é realizado exclusivamente dentro da plataforma Microsoft Azure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Pagamento condicionado ao aceite formal da sessão de homologação end-to-end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Kickoff iniciado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 — encerramento OS-001 / aceite e-mail Sérgio 26/05/2026; ATA-GASMIG02-002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abertura da OS-PARCELA-002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TAP-GASMIG02-002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