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CENÁRIOS DE TESTE DE HOMOLOGAÇÃO — REDE D1000 · CADASTRO DE CLIENTES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CTQ-PROFARMA01-001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CTQ-PROFARMA01-001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(evidência de projeto — cenários de teste de homologação)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documento registra os cenários de teste executados durante a fase de homologação do projeto Cadastro de Clientes — Rede D1000, cobrindo os canais PDV, Balcão, Call Center, Omni (VTEX) e Conveniados, além da integração Propz CRM.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cenários foram definidos em conjunto entre as equipes Timeware (QA: Lucas Batista) e D1000 (QA: Julielle Santos / Fagner Pereira) e executados principalmente no período de outubro a janeiro/2026 no ambiente de homologação </w:t>
      </w:r>
      <w:r>
        <w:rPr>
          <w:rFonts w:ascii="Courier New" w:hAnsi="Courier New"/>
          <w:b w:val="0"/>
          <w:i w:val="0"/>
          <w:color w:val="333333"/>
          <w:sz w:val="20"/>
        </w:rPr>
        <w:t>d1000_homologacao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Base de dados:</w:t>
      </w:r>
      <w:r>
        <w:rPr>
          <w:rFonts w:ascii="Calibri" w:hAnsi="Calibri"/>
          <w:b w:val="0"/>
          <w:i w:val="0"/>
          <w:sz w:val="22"/>
        </w:rPr>
        <w:t xml:space="preserve"> os status reports de 08/10, 14/10 e 17/10/2025 registraram formalmente o progresso e os defeitos identificados.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Resumo de cobertura por canal (snapshot 17/10/2025)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Cenários totais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OK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Não OK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Não testados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% Testados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Balcão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74%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(na data)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Call Center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(desbloqueado em 16/10)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Omni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(URL webhook ajustada 16/10)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Conveniados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Cenários — Canal Balcão (31 cenários)</w:t>
      </w:r>
    </w:p>
    <w:p>
      <w:pPr>
        <w:pStyle w:val="Heading2"/>
        <w:keepNext/>
        <w:keepLines/>
      </w:pPr>
      <w:r>
        <w:t>3.1 Cadastro de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Pré-condição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Passos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(17/10)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novo cliente com todos os dados obrigatórios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não existe na base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Informar CPF, nome, data de nascimento, telefone, e-mail no terminal Balcão; confirmar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cadastrado; código do cliente retornado pelo Balcão = código retornado pela 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 sem e-mail (campo opcional)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não existe na base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Informar apenas campos obrigatórios (sem e-mail)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cadastrado com sucesso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Tentativa de cadastro com CPF já existente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já cadastrado na base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Informar mesmo CPF na tela de cadastro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Sistema exibe mensagem de CPF já cadastrado; não duplica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com CPF inválido (dígito verificador errado)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Informar CPF com formato inválido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Sistema rejeita antes de enviar; mensagem de validação exibida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do cliente no Balcão = código na 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recém-cadastrado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Cadastrar via Balcão; consultar o mesmo CPF via 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id_cliente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retornado pelo Balcão deve coincidir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id_cliente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da 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Não OK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Bug BAL-B01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com endereço completo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não existe na base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Informar todos os campos de endereço (CEP, logradouro, número, complemento, bairro, cidade, UF)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Endereço salvo corretamente; retornado na consulta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3.2 Consulta de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Pré-condição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Passos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(17/10)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BAL-07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 de cliente existente por CPF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cadastrado na base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Digitar CPF na tela de consulta do Balcão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do cliente exibidos corretamente; sem atualização de registro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BAL-08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 após truncate da base — comportamento de leitura pura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 truncada (cenário de teste de migration)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Consultar cliente que existe na base saneada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retornados sem nenhuma escrita no banco (sem UPDATE gerado)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Não OK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Bug BAL-B02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BAL-09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 de CPF inexistente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não cadastrado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Digitar CPF inexistente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Mensagem de "cliente não encontrado"; sem erro de sistema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 com fallback: cloud indisponível → base local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cloud simulada como indisponível (timeout)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Realizar consulta com API cloud fora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Sistema faz fallback para base local; resultado retornado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3.3 Opt-in / Opt-out e fidelidade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Pré-condição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Passos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(17/10)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Realizar opt-in de cliente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com opt-in = false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Marcar opt-in na tela do Balcão; salvar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opt_in = true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na base; flag de fidelidade atualizado corretamente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Realizar opt-out de cliente com fidelidade ativa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com opt-in = true e fidelidade = true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Desmarcar opt-in (opt-out) na tela do Balcão; salvar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opt_in = false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fidelidade = false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na base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Não OK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Bug BAL-B03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BAL-13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Opt-out de cliente sem programa de fidelidade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com opt-in = true e fidelidade = false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Desmarcar opt-in; salvar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opt_in = false</w:t>
            </w:r>
            <w:r>
              <w:rPr>
                <w:rFonts w:ascii="Calibri" w:hAnsi="Calibri"/>
                <w:b w:val="0"/>
                <w:i w:val="0"/>
                <w:sz w:val="20"/>
              </w:rPr>
              <w:t>; sem alteração na flag de fidelidade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BAL-14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Verificar tipo de opt-in retornado na consulta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com opt-in ativo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Consultar cliente via Balcão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tipo de opt-in deve ser retornado com valor correto (ex.: "SMS", "EMAIL")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 (pendência levantada em 08/10)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BAL-15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 de cliente com fidelidade — exibição do programa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com fidelidade = true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Consultar cliente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Programa de fidelidade exibido no Balcão com pontos e validade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3.4 Atualização de dados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Pré-condição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Passos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(17/10)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de telefone principal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cadastrado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Alterar telefone na tela do Balcão; salvar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Novo telefone salvo; auditoria registrada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BAL-17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de endereço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com endereço cadastrado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Alterar endereço; salvar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Endereço atualizado; endereço anterior preservado no log de auditoria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BAL-18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de e-mail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sem e-mail cadastrado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e-mail; salvar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adicionado com sucesso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BAL-19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Tentativa de atualização com CPF em uso por outro cliente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Alterar CPF (se campo habilitado) para CPF já cadastrado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Sistema rejeita; mensagem de conflito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3.5 Conveniados (via Balcão)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Pré-condição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Passos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(17/10)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BAL-20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 de cliente conveniado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com convênio ativo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Consultar por CPF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do convênio exibidos corretamente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BAL-21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conveniado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sem convênio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Selecionar convênio; preencher dados; salvar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Convênio associado ao cliente; retornado na próxima consulta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3.6 Cenários de erro e resiliência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Pré-condição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Passos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(17/10)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BAL-22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Timeout na chamada à 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lenta (simular latência &gt; 30s)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Executar qualquer operação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Exibição de mensagem de timeout; sem travamento de terminal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BAL-23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Erro 500 da API tratado no front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Simular erro interno na 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Executar operação de cadastro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Front exibe mensagem amigável; não expõe stack trace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Cenários — Canal PDV (6 cenários)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Pré-condição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Passos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(17/10)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Identificação de cliente por CPF no PDV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cadastrado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Digitar CPF no terminal PDV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do cliente recuperados; nome exibido na tela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 (pendente)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novo cliente pelo PDV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não existe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Informar CPF + dados mínimos no terminal PDV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cadastrado; retorno de opt-in = false por padrão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Não OK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Bug PDV-B01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Tentativa de cadastro no PDV — cliente fica com opt-in = true mesmo com falha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não existe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Iniciar cadastro; simular falha (ex.: timeout); consultar CPF depois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 falhou, cliente NÃO deve estar na base (ou deve estar com opt-in = false)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Não OK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Bug PDV-B01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 de cliente preferencial por UF (fallback local)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 de clientes preferenciais por UF carregada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Consultar CPF de cliente preferencial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retornado da base local de clientes preferenciais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 em modo offline — fallback para base local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cloud indisponível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Realizar venda com identificação de cliente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 consulta base local; venda não bloqueada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PDV-06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 de transação offline ao retornar online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 estava offline; transações pendentes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cloud restaurada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Transações offline sincronizadas sem duplicação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Cenários — Canal Call Center (8 cenários)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PBI Azure DevOps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(17/10)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CC-01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Cadastrar novo cliente via Call Center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PBI-26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cadastrado; sem erro de integração com Gestão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Não OK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Bug CC-B01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CC-02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Consultar cliente por CPF via Call Center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completos do cliente retornados em ≤ 500ms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CC-03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Atualizar telefone do cliente via Call Center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Novo telefone salvo; confirmação exibida ao atendente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CC-04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Atualizar endereço do cliente via Call Center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Endereço atualizado; auditoria registrada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CC-05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Consultar histórico de compras do cliente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retornado (via integração CloseUp)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CC-06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Registrar opt-in via Call Center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opt_in = true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salvo; flag de canal = CALLCENTER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CC-07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não encontrado — comportamento do sistema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Mensagem clara de "cliente não encontrado"; opção de cadastro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CC-08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do atendente expirada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Sistema solicita nova autenticação; sessão do cliente não perdida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Cenários — Canal Omni / VTEX (2 cenários)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Pré-condição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Passos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(17/10)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OMNI-01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 via VTEX (compra e-commerce)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não existe na base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Realizar checkout no e-commerce VTEX com CPF novo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criado via endpoint POST /clientes/vtex; webhook de confirmação recebido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 (desbloqueado em 16/10 com nova URL)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OMNI-02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de pedidos — fluxo legado vs. atual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do legado e novo sistema coexistindo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Fazer pedido via VTEX; verificar consolidação no ITEC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 consolidado corretamente sem duplicação; fluxo validado pelo Ethierre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 (Ethierre finalizando análise em 17/10)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Cenários — Conveniados (4 cenários — 100% OK)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final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Importação de conveniados via API de integração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Importação concluída sem erro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OK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(validado pelo time de Suporte)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 de conveniado por CPF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do convênio retornados corretamente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Conveniado com múltiplos convênios ativos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convênios listados corretamente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Inativação de convênio de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Convênio inativado; cliente permanece ativo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OK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Cenários — Integração Propz CRM (endpoints reais)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Documentação da integração entregue em 04/12/2025. Defeito de documentação identificado por Julielle Santos (QA D1000) em 05/12/2025.</w:t>
      </w:r>
    </w:p>
    <w:p>
      <w:pPr>
        <w:pStyle w:val="Heading2"/>
        <w:keepNext/>
        <w:keepLines/>
      </w:pPr>
      <w:r>
        <w:t>8.1 Health check e listagem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Health check da integração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/api/Propz/health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200; status de conexão com a Propz = healthy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Listar redes disponíveis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/api/Propz/redes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Lista retorna: 1=Drogasmil, 2=Farmalife, 3=Tamoio, 4=Rosário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Não OK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na documentação inicial — Bug PROPZ-B01 (códigos invertidos: 3=Rosário, 4=Tamoio estava incorreto)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8.2 Verificação e sincronização individual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Body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Verificar existência de cliente na Propz — Drogasmil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/api/Propz/existe/{cpf}?codigoRede=1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HTTP 200; body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{"existe": true/false}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Verificar existência de cliente não cadastrado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/api/Propz/existe/{cpf}?codigoRede=1 (CPF sem cadastro na Propz)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HTTP 200;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{"existe": false}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Sincronizar cliente individual — Rede Rosário (codigoRede=4)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 /api/Propz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{"cpf": "12345678901", "codigoRede": 4}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200; cliente criado/atualizado na Propz; resposta da Propz retornada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 (após correção da inversão de código)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PROPZ-06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Sincronizar cliente individual — Rede Tamoio (codigoRede=3)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 /api/Propz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{"cpf": "12345678901", "codigoRede": 3}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200; cliente criado/atualizado na Propz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 (após correção)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PROPZ-07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Sincronizar cliente com CPF inválido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 /api/Propz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{"cpf": "00000000000", "codigoRede": 1}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422; validação rejeitada antes de chamar a Propz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PROPZ-08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Sincronizar cliente com codigoRede inexistente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 /api/Propz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{"cpf": "12345678901", "codigoRede": 99}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400; mensagem de rede inválida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8.3 Sincronização em lote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Payload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PROPZ-09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Sincronizar lote de 1 cliente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 /api/Propz/lote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Array com 1 registro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200; 1 sincronizado com sucesso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PROPZ-10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Sincronizar lote de 50 clientes (máximo)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 /api/Propz/lote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Array com 50 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200; todos processados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PROPZ-11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Sincronizar lote com 51 clientes (acima do limite)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 /api/Propz/lote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Array com 51 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400; mensagem de limite excedido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PROPZ-12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Lote com clientes de redes diferentes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 /api/Propz/lote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Array com registros de codigoRede 1, 2, 3 e 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200; cada cliente sincronizado na rede correta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PROPZ-13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Lote com CPF duplicado no mesmo payload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 /api/Propz/lote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Array com mesmo CPF duas vezes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400 ou deduplicação automática; sem duplicata na Propz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testado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Registro de defeitos identificados na homologação</w:t>
      </w:r>
    </w:p>
    <w:p>
      <w:pPr>
        <w:pStyle w:val="Heading2"/>
        <w:keepNext/>
        <w:keepLines/>
      </w:pPr>
      <w:r>
        <w:t>9.1 Bugs confirmados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registro definitivo e autoritativo dos defeitos está em </w:t>
      </w:r>
      <w:r>
        <w:rPr>
          <w:rFonts w:ascii="Calibri" w:hAnsi="Calibri"/>
          <w:b/>
          <w:i w:val="0"/>
          <w:sz w:val="22"/>
        </w:rPr>
        <w:t>REL-VV-PROFARMA01-001 §5</w:t>
      </w:r>
      <w:r>
        <w:rPr>
          <w:rFonts w:ascii="Calibri" w:hAnsi="Calibri"/>
          <w:b w:val="0"/>
          <w:i w:val="0"/>
          <w:sz w:val="22"/>
        </w:rPr>
        <w:t>. A tabela abaixo é consistente com esse documento.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 Bug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Identificado por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abertura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fechamento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BAL-B01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Balcão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de opt-in exibido na tela diverge do registrado no banco de dados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Fagner Pereira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15/10/2025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22/10/2025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BAL-B02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Balcão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Opt-out não reseta pontos de fidelidade no Propz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Fagner Pereira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15/10/2025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28/11/2025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BAL-B03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Balcão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 após truncate da tabela de sessão gera UPDATE em vez de INSERT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Timeware/D1000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02/10/2025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03/10/2025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PDV-B01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via PDV persiste parcialmente — endereço não é salvo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Timeware/D1000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02/10/2025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04/10/2025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CC-B01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Call Center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Erro "Ocorreu um erro ao tentar cadastrar ou atualizar o registro na base do Gestão" (PBI-26)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D1000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21/10/2025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05/11/2025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API-B01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Geral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Frontend exibe mensagem de erro mas cadastro é concluído na API (falso negativo por timeout de rede)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Timeware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14/10/2025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20/10/2025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PROPZ-B01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 CRM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interna com códigos de loja Tamoio (3) e Rosário (4) invertidos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Julielle Santos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05/12/2025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10/12/2025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9.2 Itens de melhoria identificados (não bugs)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MEL-01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"tipo de opt-in" não retornado na consulta do Balcão (ex.: "SMS", "EMAIL") — necessário para regras de negócio de fidelidade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Balcão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Implementado no sprint seguinte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MEL-02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Fallback cloud → local → preferencial: regra definida, scripts de clientes preferenciais por UF precisam ser carregados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de insert preparados e carregados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MEL-03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do Call Center confirmada em 25721 — necessário merge antes de liberar ambiente de testes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Call Center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Merge realizado por Renan em 14/10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Processo de aceite por canal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processo de aceite seguiu o fluxo estabelecido no PLA-PROFARMA01-001: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Timeware</w:t>
      </w:r>
      <w:r>
        <w:rPr>
          <w:rFonts w:ascii="Calibri" w:hAnsi="Calibri"/>
          <w:b w:val="0"/>
          <w:i w:val="0"/>
          <w:sz w:val="22"/>
        </w:rPr>
        <w:t xml:space="preserve"> executa correções e faz deploy no ambiente </w:t>
      </w:r>
      <w:r>
        <w:rPr>
          <w:rFonts w:ascii="Courier New" w:hAnsi="Courier New"/>
          <w:b w:val="0"/>
          <w:i w:val="0"/>
          <w:color w:val="333333"/>
          <w:sz w:val="20"/>
        </w:rPr>
        <w:t>d1000_homologacao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Fagner Pereira / Equipe D1000</w:t>
      </w:r>
      <w:r>
        <w:rPr>
          <w:rFonts w:ascii="Calibri" w:hAnsi="Calibri"/>
          <w:b w:val="0"/>
          <w:i w:val="0"/>
          <w:sz w:val="22"/>
        </w:rPr>
        <w:t xml:space="preserve"> valida no ambiente com dados reais de homologação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Julielle Santos (QA D1000)</w:t>
      </w:r>
      <w:r>
        <w:rPr>
          <w:rFonts w:ascii="Calibri" w:hAnsi="Calibri"/>
          <w:b w:val="0"/>
          <w:i w:val="0"/>
          <w:sz w:val="22"/>
        </w:rPr>
        <w:t xml:space="preserve"> executa os cenários formais e registra resultado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Pedro Costa (Patrocinador)</w:t>
      </w:r>
      <w:r>
        <w:rPr>
          <w:rFonts w:ascii="Calibri" w:hAnsi="Calibri"/>
          <w:b w:val="0"/>
          <w:i w:val="0"/>
          <w:sz w:val="22"/>
        </w:rPr>
        <w:t xml:space="preserve"> emite autorização para início do piloto após aceite técnico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Piloto loja 9</w:t>
      </w:r>
      <w:r>
        <w:rPr>
          <w:rFonts w:ascii="Calibri" w:hAnsi="Calibri"/>
          <w:b w:val="0"/>
          <w:i w:val="0"/>
          <w:sz w:val="22"/>
        </w:rPr>
        <w:t xml:space="preserve"> executado como validação final em condições reais de operação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Sequência de liberação final (janeiro/2026):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21/01/2026: Timeware finaliza novo pacote de backend; PR enviado para merge pela Profarma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22/01/2026: Timeware comunica formalmente a liberação para testes (e-mail Abraão → Armando)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23/01/2026: Pedro Costa confirma início do processo de atualização do ambiente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26/01/2026: Fagner Pereira confirma versão atualizada no ambiente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29/01/2026: Aceite formal emitido por Humberto Erler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reconstituída com base nos status reports de 08/10, 14/10 e 17/10/2025, documentação da integração Propz (04/12/2025) e e-mails de liberação para testes (jan/2026)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CTQ-PROFARMA01-001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