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E HOMOLOGAÇÃO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1.2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execução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de teste executados durante a homologação da Sprint 1 (AG-20, AG-21, AG-22). Definidos em conjunto entre Abraão (Timeware) e Leonardo Francisco Pereira (AASP). Todos os 10 cenários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feature AG — ms.auxo.gruposusuarios e desenvolvida em .NET Framework 4.7.2, com acesso ao banco SQL Server auxo3 via Dapper.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 xml:space="preserve">), com verbos GET/POST e resposta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 Os cenários cobrem os endpoints implementados nos MRs !1 a !5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 cenários definidos e executados para a historia AG-20, cobrindo criação, listagem, consulta dos usuários do grupo, alteração, exclusão, ativação/desativação e validação de nome duplicado.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{"nome":"Gestores","grupoDeUsuarios":[]}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incluido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 id gerado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testes unitarios cobrindo este cenário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grupos cadastrados (excluido=0)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(paginado)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 lista paginada de grupos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usuários de um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 e possui membros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(filtro com o id do grupo)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os usuários do grupo e suas funções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nome e membros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{"id":5,"nome":"Gestores Senior","grupoDeUsuarios":[...]}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data_alteracao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(soft delete)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id=7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{"id":7,"notificarMembros":false}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banco (registro permanece); grupo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(filtra excluido=0)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{"id":5,"ativo":0}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para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já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já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{"nome":"Administradores","grupoDeUsuarios":[]}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400;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ja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unicidade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achado RV-001-01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Sprint 1 — AG-21 Função do Usuario no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 cenário definido e executado para a historia AG-21, cobrindo a alteração da função (papel) de um usuário no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função do usuário no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Usuario id=42 e membro de um grupo com função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{"usuarioId":42,"funcaoId":1,"funcao":1}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função do usuário atualizada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pelo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(Usuario/Administrador) — achado RV-002-01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Sprint 1 — AG-22 Vinculo Usuario-Grupo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cenários definidos e executados para a historia AG-22, cobrindo o vinculo de usuários (lista de membros) e a remoção de um usuário do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usuários ao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existe; usuários 42 e 711 existem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grupoDeUsuarios:[{"id":42,"funcaoId":0},{"id":711,"funcaoId":1}]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vinculos criados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(grupo_id, usuario_id, funcao_id)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Membros enviados na lista do payload do 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usuário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id=711 esta vinculado ao Grupo id=3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{"id":711,"grupoId":3}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vinculo (soft delete); usuário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— achado RV-003-01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2, cobrindo as historias AG-23 (Auditoria) e AG-24 (Integração com ms.temis.vinculos). Funcionalidades </w:t>
      </w:r>
      <w:r>
        <w:rPr>
          <w:rFonts w:ascii="Calibri" w:hAnsi="Calibri"/>
          <w:b/>
          <w:i w:val="0"/>
          <w:sz w:val="22"/>
        </w:rPr>
        <w:t>ainda não implementadas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 operação de escrita em grupos deve gerar um registro de auditoria com usuário operador, ação, data/hora e detalhe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registros de auditoria devem ser imutaveis (append-only); tentativas de alteração/exclusão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vinculo, o serviço deve sincronizar com 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3, cobrindo a historia AG-25 (Relatório consolidado). Funcionalidade </w:t>
      </w:r>
      <w:r>
        <w:rPr>
          <w:rFonts w:ascii="Calibri" w:hAnsi="Calibri"/>
          <w:b/>
          <w:i w:val="0"/>
          <w:sz w:val="22"/>
        </w:rPr>
        <w:t>ainda não implementada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de grupos com seus membros e funções em uma única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do relatório em formato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cenários da Sprint 1 definidos em conjunto com Leonardo Francisco Pereira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execução Sprint 1 registrado (100% aprovado em 06/06/2026); cenários das Sprints 2 e 3 planejados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alinhados aos endpoints e status reais (GerenciarGruposController; HTTP 200/400; função Usuario/Administrador)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