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 v1.0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1484"/>
          </w:tcPr>
          <w:p>
            <w:r>
              <w:t>0</w:t>
            </w:r>
          </w:p>
        </w:tc>
        <w:tc>
          <w:tcPr>
            <w:tcW w:type="dxa" w:w="1484"/>
          </w:tcPr>
          <w:p>
            <w:r>
              <w:t>REG-AASPCNJ01-001</w:t>
            </w:r>
          </w:p>
        </w:tc>
        <w:tc>
          <w:tcPr>
            <w:tcW w:type="dxa" w:w="1484"/>
          </w:tcPr>
          <w:p>
            <w:r>
              <w:t>Registro de Projeto (Linha de Base)</w:t>
            </w:r>
          </w:p>
        </w:tc>
        <w:tc>
          <w:tcPr>
            <w:tcW w:type="dxa" w:w="1484"/>
          </w:tcPr>
          <w:p>
            <w:r>
              <w:t>GPR/GCO</w:t>
            </w:r>
          </w:p>
        </w:tc>
        <w:tc>
          <w:tcPr>
            <w:tcW w:type="dxa" w:w="1484"/>
          </w:tcPr>
          <w:p>
            <w:r>
              <w:t>—</w:t>
            </w:r>
          </w:p>
        </w:tc>
        <w:tc>
          <w:tcPr>
            <w:tcW w:type="dxa" w:w="1484"/>
          </w:tcPr>
          <w:p>
            <w: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registrado no TAE §4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gerado em 30/06/2026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integrado ao TAE-AASPCNJ01-001 §6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Arquiteto de Software → Cézar Hiraki Velázquez</w:t>
      </w:r>
      <w:r>
        <w:rPr>
          <w:rFonts w:ascii="Calibri" w:hAnsi="Calibri"/>
          <w:b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Levi Santos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Analista de Testes (QA) → Caroline Sousa</w:t>
      </w:r>
      <w:r>
        <w:rPr>
          <w:rFonts w:ascii="Calibri" w:hAnsi="Calibri"/>
          <w:b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David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Carlos Alves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Auditor de GQA (independente) → Jonathan Barbosa</w:t>
      </w:r>
      <w:r>
        <w:rPr>
          <w:rFonts w:ascii="Calibri" w:hAnsi="Calibri"/>
          <w:b/>
          <w:i w:val="0"/>
          <w:sz w:val="22"/>
        </w:rPr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Velázquez é o mesmo Arquiteto do projeto FTGASMIG. "Time de Desenvolvimento" = Raony Chagas + Levi Santos.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"v240").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 Velázquez, Raony Chagas, Levi Santos, Jonatan, David, Carlos Alves; auditor de GQA Jonathan Barbosa)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sprints; histórias e sprints refletidos em issues e milestones no GitLab).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Levi Santos)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Velázquez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