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 e Segredo, desmembramento do RunUpdater e tratamentos de erro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atividades de alinhamento registradas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