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REQ-AASPCNJ01-001; ATA-AASPCNJ01-001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 §5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(publicação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(registrar no encerramento)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a registrar no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e baseline de aprovação do plano pendentes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GQA conduzida de forma consolidada na execução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verificação independente nos marcos restantes (homologação/encerramento)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de 9 itens de processo conformes (88,9%);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 marcos de encerramento)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independente de GQA por marco, em vez de consolidada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GQA-AASPCNJ01-001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