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DD8D" w14:textId="2EB568E1" w:rsidR="00307123" w:rsidRPr="00307123" w:rsidRDefault="00307123" w:rsidP="00176B87">
      <w:pPr>
        <w:pStyle w:val="ListParagraph"/>
        <w:numPr>
          <w:ilvl w:val="0"/>
          <w:numId w:val="2"/>
        </w:numPr>
        <w:rPr>
          <w:rFonts w:ascii="Century" w:hAnsi="Century" w:cs="CMU Serif"/>
          <w:b/>
          <w:bCs/>
        </w:rPr>
      </w:pPr>
      <w:r w:rsidRPr="00307123">
        <w:rPr>
          <w:rFonts w:ascii="Century" w:hAnsi="Century" w:cs="CMU Serif"/>
          <w:b/>
          <w:bCs/>
        </w:rPr>
        <w:t xml:space="preserve">Project Description </w:t>
      </w:r>
    </w:p>
    <w:p w14:paraId="65852E08" w14:textId="254F9B6E" w:rsidR="00307123" w:rsidRPr="00307123" w:rsidRDefault="00307123" w:rsidP="00176B87">
      <w:pPr>
        <w:ind w:left="720"/>
        <w:rPr>
          <w:rFonts w:ascii="Century" w:hAnsi="Century" w:cs="CMU Serif"/>
        </w:rPr>
      </w:pPr>
      <w:r w:rsidRPr="00307123">
        <w:rPr>
          <w:rFonts w:ascii="Century" w:hAnsi="Century" w:cs="CMU Serif"/>
        </w:rPr>
        <w:t xml:space="preserve">The client Michelle </w:t>
      </w:r>
      <w:proofErr w:type="spellStart"/>
      <w:r w:rsidRPr="00307123">
        <w:rPr>
          <w:rFonts w:ascii="Century" w:hAnsi="Century" w:cs="CMU Serif"/>
        </w:rPr>
        <w:t>Paret</w:t>
      </w:r>
      <w:proofErr w:type="spellEnd"/>
      <w:r w:rsidRPr="00307123">
        <w:rPr>
          <w:rFonts w:ascii="Century" w:hAnsi="Century" w:cs="CMU Serif"/>
        </w:rPr>
        <w:t xml:space="preserve">, an avid baker, wants to improve her skills to bake the perfect chocolate cookie. This perfect cookie is described by our client as an almost symmetrical cookie with a short diameter and a very crunchy texture. Our client had tried to make chocolate cookies by experimenting with different factors and keeping others constant to have the least possible amount of variation. </w:t>
      </w:r>
    </w:p>
    <w:p w14:paraId="4143D182" w14:textId="7E2C0B4A" w:rsidR="00307123" w:rsidRPr="00307123" w:rsidRDefault="00307123" w:rsidP="00176B87">
      <w:pPr>
        <w:ind w:left="720"/>
        <w:rPr>
          <w:rFonts w:ascii="Century" w:hAnsi="Century" w:cs="CMU Serif"/>
        </w:rPr>
      </w:pPr>
      <w:r w:rsidRPr="00307123">
        <w:rPr>
          <w:rFonts w:ascii="Century" w:hAnsi="Century" w:cs="CMU Serif"/>
        </w:rPr>
        <w:t xml:space="preserve">The main goal of the study is to find through statistical analysis a way to minimize the diameter of the chocolate cookies with the elements our client used. She had 2 identical baking sheets, same scooper, same bowl, same kitchen, same temperature, and she baked 24 chocolate cookies in the same day, baking each at a time following the same recipe from the bag of chocolate cookies. </w:t>
      </w:r>
    </w:p>
    <w:p w14:paraId="7E7FF44C" w14:textId="664200C3" w:rsidR="00307123" w:rsidRPr="00307123" w:rsidRDefault="00307123" w:rsidP="00176B87">
      <w:pPr>
        <w:pStyle w:val="ListParagraph"/>
        <w:rPr>
          <w:rFonts w:ascii="Century" w:hAnsi="Century" w:cs="CMU Serif"/>
        </w:rPr>
      </w:pPr>
      <w:r w:rsidRPr="00307123">
        <w:rPr>
          <w:rFonts w:ascii="Century" w:hAnsi="Century" w:cs="CMU Serif"/>
        </w:rPr>
        <w:t>This experimental study was randomized, and it was replicated because each test was repeated 3 times. She collected 24 observations, of which 8 were unique tests and they were replicated 3 times each (as mentioned before). Our population of interest is any chocolate cookie she baked in her oven, where our parameter of interest is μ.</w:t>
      </w:r>
    </w:p>
    <w:p w14:paraId="0DCBF947" w14:textId="77777777" w:rsidR="00307123" w:rsidRPr="00307123" w:rsidRDefault="00307123" w:rsidP="00176B87">
      <w:pPr>
        <w:pStyle w:val="ListParagraph"/>
        <w:rPr>
          <w:rFonts w:ascii="Century" w:hAnsi="Century" w:cs="CMU Serif"/>
        </w:rPr>
      </w:pPr>
    </w:p>
    <w:p w14:paraId="6526E166" w14:textId="77777777" w:rsidR="00307123" w:rsidRPr="00307123" w:rsidRDefault="00307123" w:rsidP="00176B87">
      <w:pPr>
        <w:pStyle w:val="ListParagraph"/>
        <w:numPr>
          <w:ilvl w:val="1"/>
          <w:numId w:val="1"/>
        </w:numPr>
        <w:rPr>
          <w:rFonts w:ascii="Century" w:hAnsi="Century" w:cs="CMU Serif"/>
          <w:b/>
          <w:bCs/>
          <w:i/>
          <w:iCs/>
        </w:rPr>
      </w:pPr>
      <w:r w:rsidRPr="00307123">
        <w:rPr>
          <w:rFonts w:ascii="Century" w:hAnsi="Century" w:cs="CMU Serif"/>
          <w:b/>
          <w:bCs/>
        </w:rPr>
        <w:t xml:space="preserve"> Research Questions </w:t>
      </w:r>
    </w:p>
    <w:p w14:paraId="20258538" w14:textId="42AE5417" w:rsidR="00307123" w:rsidRPr="00307123" w:rsidRDefault="00307123" w:rsidP="00176B87">
      <w:pPr>
        <w:ind w:left="1080"/>
        <w:rPr>
          <w:rFonts w:ascii="Century" w:hAnsi="Century" w:cs="CMU Serif"/>
        </w:rPr>
      </w:pPr>
      <w:r w:rsidRPr="00307123">
        <w:rPr>
          <w:rFonts w:ascii="Century" w:hAnsi="Century" w:cs="CMU Serif"/>
          <w:i/>
          <w:iCs/>
        </w:rPr>
        <w:t>Question1: Do fat, flour or chill time affect average cookie diameter?</w:t>
      </w:r>
      <w:r w:rsidRPr="00307123">
        <w:rPr>
          <w:rFonts w:ascii="Century" w:hAnsi="Century" w:cs="CMU Serif"/>
          <w:i/>
          <w:iCs/>
        </w:rPr>
        <w:br/>
        <w:t>Question 2: For any factors (fat, flour, and chill time) that are significant, what are the best settings to minimize cookie diameter</w:t>
      </w:r>
      <w:r w:rsidRPr="00307123">
        <w:rPr>
          <w:rFonts w:ascii="Century" w:hAnsi="Century"/>
          <w:color w:val="2D3B45"/>
          <w:shd w:val="clear" w:color="auto" w:fill="FFFFFF"/>
        </w:rPr>
        <w:t>?</w:t>
      </w:r>
    </w:p>
    <w:p w14:paraId="5A747A20" w14:textId="77777777" w:rsidR="00307123" w:rsidRPr="00307123" w:rsidRDefault="00307123" w:rsidP="00176B87">
      <w:pPr>
        <w:pStyle w:val="ListParagraph"/>
        <w:numPr>
          <w:ilvl w:val="1"/>
          <w:numId w:val="1"/>
        </w:numPr>
        <w:rPr>
          <w:rFonts w:ascii="Century" w:hAnsi="Century" w:cs="CMU Serif"/>
        </w:rPr>
      </w:pPr>
      <w:r w:rsidRPr="00307123">
        <w:rPr>
          <w:rFonts w:ascii="Century" w:hAnsi="Century" w:cs="CMU Serif"/>
          <w:b/>
          <w:bCs/>
        </w:rPr>
        <w:t xml:space="preserve">Variables </w:t>
      </w:r>
      <w:r w:rsidRPr="00307123">
        <w:rPr>
          <w:rFonts w:ascii="Century" w:hAnsi="Century" w:cs="CMU Serif"/>
        </w:rPr>
        <w:br/>
        <w:t xml:space="preserve">We have 4 different variables. Our independent variables are 3: </w:t>
      </w:r>
      <w:proofErr w:type="spellStart"/>
      <w:r w:rsidRPr="00307123">
        <w:rPr>
          <w:rFonts w:ascii="Century" w:hAnsi="Century" w:cs="CMU Serif"/>
          <w:i/>
          <w:iCs/>
        </w:rPr>
        <w:t>ChillTime</w:t>
      </w:r>
      <w:proofErr w:type="spellEnd"/>
      <w:r w:rsidRPr="00307123">
        <w:rPr>
          <w:rFonts w:ascii="Century" w:hAnsi="Century" w:cs="CMU Serif"/>
          <w:i/>
          <w:iCs/>
        </w:rPr>
        <w:t>, Fat, and Flour</w:t>
      </w:r>
      <w:r w:rsidRPr="00307123">
        <w:rPr>
          <w:rFonts w:ascii="Century" w:hAnsi="Century" w:cs="CMU Serif"/>
        </w:rPr>
        <w:t xml:space="preserve">. </w:t>
      </w:r>
    </w:p>
    <w:p w14:paraId="417E1416" w14:textId="77777777" w:rsidR="00307123" w:rsidRPr="00307123" w:rsidRDefault="00307123" w:rsidP="00176B87">
      <w:pPr>
        <w:pStyle w:val="ListParagraph"/>
        <w:numPr>
          <w:ilvl w:val="0"/>
          <w:numId w:val="3"/>
        </w:numPr>
        <w:rPr>
          <w:rFonts w:ascii="Century" w:hAnsi="Century" w:cs="CMU Serif"/>
        </w:rPr>
      </w:pPr>
      <w:proofErr w:type="spellStart"/>
      <w:r w:rsidRPr="00307123">
        <w:rPr>
          <w:rFonts w:ascii="Century" w:hAnsi="Century" w:cs="CMU Serif"/>
          <w:i/>
          <w:iCs/>
        </w:rPr>
        <w:t>ChillTime</w:t>
      </w:r>
      <w:proofErr w:type="spellEnd"/>
      <w:r w:rsidRPr="00307123">
        <w:rPr>
          <w:rFonts w:ascii="Century" w:hAnsi="Century" w:cs="CMU Serif"/>
        </w:rPr>
        <w:t xml:space="preserve">, as the name says it, is the amount of time the dough was left chilling in the fridge before baking it. Even though is numerical, in this case it is a categorical variable because there are two levels: 135 minutes and 360 minutes. </w:t>
      </w:r>
    </w:p>
    <w:p w14:paraId="1CD57081" w14:textId="77777777" w:rsidR="00307123" w:rsidRPr="00307123" w:rsidRDefault="00307123" w:rsidP="00176B87">
      <w:pPr>
        <w:pStyle w:val="ListParagraph"/>
        <w:numPr>
          <w:ilvl w:val="0"/>
          <w:numId w:val="3"/>
        </w:numPr>
        <w:rPr>
          <w:rFonts w:ascii="Century" w:hAnsi="Century" w:cs="CMU Serif"/>
        </w:rPr>
      </w:pPr>
      <w:r w:rsidRPr="00307123">
        <w:rPr>
          <w:rFonts w:ascii="Century" w:hAnsi="Century" w:cs="CMU Serif"/>
          <w:i/>
          <w:iCs/>
        </w:rPr>
        <w:t>Fat</w:t>
      </w:r>
      <w:r w:rsidRPr="00307123">
        <w:rPr>
          <w:rFonts w:ascii="Century" w:hAnsi="Century" w:cs="CMU Serif"/>
        </w:rPr>
        <w:t xml:space="preserve"> is the type of fat that was used in the experiment. This variable is categorical, and our client used two types of fat: margarine and butter</w:t>
      </w:r>
      <w:r w:rsidRPr="00307123">
        <w:rPr>
          <w:rFonts w:ascii="Century" w:hAnsi="Century" w:cs="CMU Serif"/>
          <w:i/>
          <w:iCs/>
        </w:rPr>
        <w:t xml:space="preserve">. </w:t>
      </w:r>
    </w:p>
    <w:p w14:paraId="4349B68A" w14:textId="77777777" w:rsidR="00307123" w:rsidRPr="00307123" w:rsidRDefault="00307123" w:rsidP="00176B87">
      <w:pPr>
        <w:pStyle w:val="ListParagraph"/>
        <w:numPr>
          <w:ilvl w:val="0"/>
          <w:numId w:val="3"/>
        </w:numPr>
        <w:rPr>
          <w:rFonts w:ascii="Century" w:hAnsi="Century" w:cs="CMU Serif"/>
        </w:rPr>
      </w:pPr>
      <w:r w:rsidRPr="00307123">
        <w:rPr>
          <w:rFonts w:ascii="Century" w:hAnsi="Century" w:cs="CMU Serif"/>
          <w:i/>
          <w:iCs/>
        </w:rPr>
        <w:t>Flour</w:t>
      </w:r>
      <w:r w:rsidRPr="00307123">
        <w:rPr>
          <w:rFonts w:ascii="Century" w:hAnsi="Century" w:cs="CMU Serif"/>
        </w:rPr>
        <w:t xml:space="preserve"> is our last independent variable, and it consists of the amount of flour in ounces that our client used for the chocolate cookie. Even though this variable (as </w:t>
      </w:r>
      <w:proofErr w:type="spellStart"/>
      <w:r w:rsidRPr="00307123">
        <w:rPr>
          <w:rFonts w:ascii="Century" w:hAnsi="Century" w:cs="CMU Serif"/>
          <w:i/>
          <w:iCs/>
        </w:rPr>
        <w:t>ChillTime</w:t>
      </w:r>
      <w:proofErr w:type="spellEnd"/>
      <w:r w:rsidRPr="00307123">
        <w:rPr>
          <w:rFonts w:ascii="Century" w:hAnsi="Century" w:cs="CMU Serif"/>
        </w:rPr>
        <w:t>) is naturally numerical, we only have two factors: 1 ounce and 1.75 ounces, therefore is a categorical variable.</w:t>
      </w:r>
    </w:p>
    <w:p w14:paraId="732F4881" w14:textId="128A50B5" w:rsidR="00307123" w:rsidRPr="00615BA4" w:rsidRDefault="00307123" w:rsidP="00176B87">
      <w:pPr>
        <w:pStyle w:val="ListParagraph"/>
        <w:numPr>
          <w:ilvl w:val="0"/>
          <w:numId w:val="3"/>
        </w:numPr>
        <w:rPr>
          <w:rFonts w:ascii="Century" w:hAnsi="Century" w:cs="CMU Serif"/>
        </w:rPr>
      </w:pPr>
      <w:r w:rsidRPr="00615BA4">
        <w:rPr>
          <w:rFonts w:ascii="Century" w:hAnsi="Century" w:cs="CMU Serif"/>
        </w:rPr>
        <w:t xml:space="preserve">Our response variable is </w:t>
      </w:r>
      <w:r w:rsidRPr="00615BA4">
        <w:rPr>
          <w:rFonts w:ascii="Century" w:hAnsi="Century" w:cs="CMU Serif"/>
          <w:i/>
          <w:iCs/>
        </w:rPr>
        <w:t xml:space="preserve">Diameter, </w:t>
      </w:r>
      <w:r w:rsidRPr="00615BA4">
        <w:rPr>
          <w:rFonts w:ascii="Century" w:hAnsi="Century" w:cs="CMU Serif"/>
        </w:rPr>
        <w:t>which ranges from 5.4 centimeters to 10 centimeters. The four variables in the dataset are summarized in Table 1 below</w:t>
      </w:r>
      <w:r w:rsidR="00615BA4" w:rsidRPr="00615BA4">
        <w:rPr>
          <w:rFonts w:ascii="Century" w:hAnsi="Century" w:cs="CMU Serif"/>
        </w:rPr>
        <w:t>.</w:t>
      </w:r>
      <w:r w:rsidR="00615BA4">
        <w:rPr>
          <w:rFonts w:ascii="Century" w:hAnsi="Century" w:cs="CMU Serif"/>
        </w:rPr>
        <w:br/>
      </w:r>
    </w:p>
    <w:tbl>
      <w:tblPr>
        <w:tblStyle w:val="PlainTable2"/>
        <w:tblW w:w="949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1378"/>
        <w:gridCol w:w="4051"/>
        <w:gridCol w:w="2822"/>
      </w:tblGrid>
      <w:tr w:rsidR="00307123" w:rsidRPr="00307123" w14:paraId="0A14645D" w14:textId="77777777" w:rsidTr="00FA5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tcBorders>
              <w:bottom w:val="none" w:sz="0" w:space="0" w:color="auto"/>
            </w:tcBorders>
          </w:tcPr>
          <w:p w14:paraId="77FD7DD0" w14:textId="77777777" w:rsidR="00307123" w:rsidRPr="00307123" w:rsidRDefault="00307123" w:rsidP="00176B87">
            <w:pPr>
              <w:pStyle w:val="ListParagraph"/>
              <w:ind w:left="0"/>
              <w:rPr>
                <w:rFonts w:ascii="Century" w:hAnsi="Century" w:cs="CMU Serif"/>
                <w:b w:val="0"/>
                <w:bCs w:val="0"/>
              </w:rPr>
            </w:pPr>
            <w:r w:rsidRPr="00307123">
              <w:rPr>
                <w:rFonts w:ascii="Century" w:hAnsi="Century" w:cs="CMU Serif"/>
                <w:b w:val="0"/>
                <w:bCs w:val="0"/>
              </w:rPr>
              <w:t>Variable</w:t>
            </w:r>
          </w:p>
        </w:tc>
        <w:tc>
          <w:tcPr>
            <w:tcW w:w="1323" w:type="dxa"/>
            <w:tcBorders>
              <w:bottom w:val="none" w:sz="0" w:space="0" w:color="auto"/>
            </w:tcBorders>
          </w:tcPr>
          <w:p w14:paraId="52D085A1" w14:textId="77777777" w:rsidR="00307123" w:rsidRPr="00307123" w:rsidRDefault="00307123" w:rsidP="00176B8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CMU Serif"/>
                <w:b w:val="0"/>
                <w:bCs w:val="0"/>
              </w:rPr>
            </w:pPr>
            <w:r w:rsidRPr="00307123">
              <w:rPr>
                <w:rFonts w:ascii="Century" w:hAnsi="Century" w:cs="CMU Serif"/>
                <w:b w:val="0"/>
                <w:bCs w:val="0"/>
              </w:rPr>
              <w:t>Type</w:t>
            </w:r>
          </w:p>
        </w:tc>
        <w:tc>
          <w:tcPr>
            <w:tcW w:w="4140" w:type="dxa"/>
            <w:tcBorders>
              <w:bottom w:val="none" w:sz="0" w:space="0" w:color="auto"/>
            </w:tcBorders>
          </w:tcPr>
          <w:p w14:paraId="24A34F13" w14:textId="77777777" w:rsidR="00307123" w:rsidRPr="00307123" w:rsidRDefault="00307123" w:rsidP="00176B8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CMU Serif"/>
                <w:b w:val="0"/>
                <w:bCs w:val="0"/>
              </w:rPr>
            </w:pPr>
            <w:r w:rsidRPr="00307123">
              <w:rPr>
                <w:rFonts w:ascii="Century" w:hAnsi="Century" w:cs="CMU Serif"/>
                <w:b w:val="0"/>
                <w:bCs w:val="0"/>
              </w:rPr>
              <w:t>Description</w:t>
            </w:r>
          </w:p>
        </w:tc>
        <w:tc>
          <w:tcPr>
            <w:tcW w:w="2873" w:type="dxa"/>
            <w:tcBorders>
              <w:bottom w:val="none" w:sz="0" w:space="0" w:color="auto"/>
            </w:tcBorders>
          </w:tcPr>
          <w:p w14:paraId="281D60B9" w14:textId="77777777" w:rsidR="00307123" w:rsidRPr="00307123" w:rsidRDefault="00307123" w:rsidP="00176B8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CMU Serif"/>
                <w:b w:val="0"/>
                <w:bCs w:val="0"/>
              </w:rPr>
            </w:pPr>
            <w:r w:rsidRPr="00307123">
              <w:rPr>
                <w:rFonts w:ascii="Century" w:hAnsi="Century" w:cs="CMU Serif"/>
                <w:b w:val="0"/>
                <w:bCs w:val="0"/>
              </w:rPr>
              <w:t>Levels and Ranges</w:t>
            </w:r>
          </w:p>
        </w:tc>
      </w:tr>
      <w:tr w:rsidR="00307123" w:rsidRPr="00307123" w14:paraId="06A40D75" w14:textId="77777777" w:rsidTr="00FA5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tcBorders>
              <w:top w:val="none" w:sz="0" w:space="0" w:color="auto"/>
              <w:bottom w:val="none" w:sz="0" w:space="0" w:color="auto"/>
            </w:tcBorders>
          </w:tcPr>
          <w:p w14:paraId="4B5AFE61" w14:textId="77777777" w:rsidR="00307123" w:rsidRPr="00307123" w:rsidRDefault="00307123" w:rsidP="00176B87">
            <w:pPr>
              <w:pStyle w:val="ListParagraph"/>
              <w:ind w:left="0"/>
              <w:rPr>
                <w:rFonts w:ascii="Century" w:hAnsi="Century" w:cs="CMU Serif"/>
                <w:b w:val="0"/>
                <w:bCs w:val="0"/>
              </w:rPr>
            </w:pPr>
            <w:proofErr w:type="spellStart"/>
            <w:r w:rsidRPr="00307123">
              <w:rPr>
                <w:rFonts w:ascii="Century" w:hAnsi="Century" w:cs="CMU Serif"/>
                <w:b w:val="0"/>
                <w:bCs w:val="0"/>
              </w:rPr>
              <w:t>ChillTime</w:t>
            </w:r>
            <w:proofErr w:type="spellEnd"/>
          </w:p>
        </w:tc>
        <w:tc>
          <w:tcPr>
            <w:tcW w:w="1323" w:type="dxa"/>
            <w:tcBorders>
              <w:top w:val="none" w:sz="0" w:space="0" w:color="auto"/>
              <w:bottom w:val="none" w:sz="0" w:space="0" w:color="auto"/>
            </w:tcBorders>
          </w:tcPr>
          <w:p w14:paraId="7CDDAAB9" w14:textId="77777777" w:rsidR="00307123" w:rsidRPr="00307123" w:rsidRDefault="00307123" w:rsidP="00176B8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CMU Serif"/>
              </w:rPr>
            </w:pPr>
            <w:r w:rsidRPr="00307123">
              <w:rPr>
                <w:rFonts w:ascii="Century" w:hAnsi="Century" w:cs="CMU Serif"/>
              </w:rPr>
              <w:t>Categorical</w:t>
            </w:r>
          </w:p>
        </w:tc>
        <w:tc>
          <w:tcPr>
            <w:tcW w:w="4140" w:type="dxa"/>
            <w:tcBorders>
              <w:top w:val="none" w:sz="0" w:space="0" w:color="auto"/>
              <w:bottom w:val="none" w:sz="0" w:space="0" w:color="auto"/>
            </w:tcBorders>
          </w:tcPr>
          <w:p w14:paraId="5EEB7317" w14:textId="77777777" w:rsidR="00307123" w:rsidRPr="00307123" w:rsidRDefault="00307123" w:rsidP="00176B8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CMU Serif"/>
              </w:rPr>
            </w:pPr>
            <w:r w:rsidRPr="00307123">
              <w:rPr>
                <w:rFonts w:ascii="Century" w:hAnsi="Century" w:cs="CMU Serif"/>
              </w:rPr>
              <w:t>Number of minutes that the dough was left chilling (minutes)</w:t>
            </w:r>
          </w:p>
        </w:tc>
        <w:tc>
          <w:tcPr>
            <w:tcW w:w="2873" w:type="dxa"/>
            <w:tcBorders>
              <w:top w:val="none" w:sz="0" w:space="0" w:color="auto"/>
              <w:bottom w:val="none" w:sz="0" w:space="0" w:color="auto"/>
            </w:tcBorders>
          </w:tcPr>
          <w:p w14:paraId="09AB2B2D" w14:textId="77777777" w:rsidR="00307123" w:rsidRPr="00307123" w:rsidRDefault="00307123" w:rsidP="00176B8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CMU Serif"/>
              </w:rPr>
            </w:pPr>
            <w:r w:rsidRPr="00307123">
              <w:rPr>
                <w:rFonts w:ascii="Century" w:hAnsi="Century" w:cs="CMU Serif"/>
              </w:rPr>
              <w:t>Two levels: 135 and 360</w:t>
            </w:r>
          </w:p>
        </w:tc>
      </w:tr>
      <w:tr w:rsidR="00307123" w:rsidRPr="00307123" w14:paraId="480D996D" w14:textId="77777777" w:rsidTr="00FA5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14:paraId="5EA4E624" w14:textId="77777777" w:rsidR="00307123" w:rsidRPr="00307123" w:rsidRDefault="00307123" w:rsidP="00176B87">
            <w:pPr>
              <w:pStyle w:val="ListParagraph"/>
              <w:ind w:left="0"/>
              <w:rPr>
                <w:rFonts w:ascii="Century" w:hAnsi="Century" w:cs="CMU Serif"/>
                <w:b w:val="0"/>
                <w:bCs w:val="0"/>
              </w:rPr>
            </w:pPr>
            <w:r w:rsidRPr="00307123">
              <w:rPr>
                <w:rFonts w:ascii="Century" w:hAnsi="Century" w:cs="CMU Serif"/>
                <w:b w:val="0"/>
                <w:bCs w:val="0"/>
              </w:rPr>
              <w:t>Fat</w:t>
            </w:r>
          </w:p>
        </w:tc>
        <w:tc>
          <w:tcPr>
            <w:tcW w:w="1323" w:type="dxa"/>
          </w:tcPr>
          <w:p w14:paraId="771DEC75" w14:textId="77777777" w:rsidR="00307123" w:rsidRPr="00307123" w:rsidRDefault="00307123" w:rsidP="00176B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CMU Serif"/>
              </w:rPr>
            </w:pPr>
            <w:r w:rsidRPr="00307123">
              <w:rPr>
                <w:rFonts w:ascii="Century" w:hAnsi="Century" w:cs="CMU Serif"/>
              </w:rPr>
              <w:t>Categorical</w:t>
            </w:r>
          </w:p>
        </w:tc>
        <w:tc>
          <w:tcPr>
            <w:tcW w:w="4140" w:type="dxa"/>
          </w:tcPr>
          <w:p w14:paraId="52054E99" w14:textId="77777777" w:rsidR="00307123" w:rsidRPr="00307123" w:rsidRDefault="00307123" w:rsidP="00176B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CMU Serif"/>
              </w:rPr>
            </w:pPr>
            <w:r w:rsidRPr="00307123">
              <w:rPr>
                <w:rFonts w:ascii="Century" w:hAnsi="Century" w:cs="CMU Serif"/>
              </w:rPr>
              <w:t>Type of fat that was used (type of fat)</w:t>
            </w:r>
          </w:p>
        </w:tc>
        <w:tc>
          <w:tcPr>
            <w:tcW w:w="2873" w:type="dxa"/>
          </w:tcPr>
          <w:p w14:paraId="30A5146E" w14:textId="77777777" w:rsidR="00307123" w:rsidRPr="00307123" w:rsidRDefault="00307123" w:rsidP="00176B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CMU Serif"/>
              </w:rPr>
            </w:pPr>
            <w:r w:rsidRPr="00307123">
              <w:rPr>
                <w:rFonts w:ascii="Century" w:hAnsi="Century" w:cs="CMU Serif"/>
              </w:rPr>
              <w:t>Two levels: Margarine and Butter</w:t>
            </w:r>
          </w:p>
        </w:tc>
      </w:tr>
      <w:tr w:rsidR="00307123" w:rsidRPr="00307123" w14:paraId="1E36DC7F" w14:textId="77777777" w:rsidTr="00FA5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tcBorders>
              <w:top w:val="none" w:sz="0" w:space="0" w:color="auto"/>
              <w:bottom w:val="none" w:sz="0" w:space="0" w:color="auto"/>
            </w:tcBorders>
          </w:tcPr>
          <w:p w14:paraId="4CC3BFCA" w14:textId="77777777" w:rsidR="00307123" w:rsidRPr="00307123" w:rsidRDefault="00307123" w:rsidP="00176B87">
            <w:pPr>
              <w:pStyle w:val="ListParagraph"/>
              <w:ind w:left="0"/>
              <w:rPr>
                <w:rFonts w:ascii="Century" w:hAnsi="Century" w:cs="CMU Serif"/>
                <w:b w:val="0"/>
                <w:bCs w:val="0"/>
              </w:rPr>
            </w:pPr>
            <w:r w:rsidRPr="00307123">
              <w:rPr>
                <w:rFonts w:ascii="Century" w:hAnsi="Century" w:cs="CMU Serif"/>
                <w:b w:val="0"/>
                <w:bCs w:val="0"/>
              </w:rPr>
              <w:t>Flour</w:t>
            </w:r>
          </w:p>
        </w:tc>
        <w:tc>
          <w:tcPr>
            <w:tcW w:w="1323" w:type="dxa"/>
            <w:tcBorders>
              <w:top w:val="none" w:sz="0" w:space="0" w:color="auto"/>
              <w:bottom w:val="none" w:sz="0" w:space="0" w:color="auto"/>
            </w:tcBorders>
          </w:tcPr>
          <w:p w14:paraId="0CA19662" w14:textId="77777777" w:rsidR="00307123" w:rsidRPr="00307123" w:rsidRDefault="00307123" w:rsidP="00176B8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CMU Serif"/>
              </w:rPr>
            </w:pPr>
            <w:r w:rsidRPr="00307123">
              <w:rPr>
                <w:rFonts w:ascii="Century" w:hAnsi="Century" w:cs="CMU Serif"/>
              </w:rPr>
              <w:t>Categorical</w:t>
            </w:r>
          </w:p>
        </w:tc>
        <w:tc>
          <w:tcPr>
            <w:tcW w:w="4140" w:type="dxa"/>
            <w:tcBorders>
              <w:top w:val="none" w:sz="0" w:space="0" w:color="auto"/>
              <w:bottom w:val="none" w:sz="0" w:space="0" w:color="auto"/>
            </w:tcBorders>
          </w:tcPr>
          <w:p w14:paraId="2E12D397" w14:textId="77777777" w:rsidR="00307123" w:rsidRPr="00307123" w:rsidRDefault="00307123" w:rsidP="00176B8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CMU Serif"/>
              </w:rPr>
            </w:pPr>
            <w:r w:rsidRPr="00307123">
              <w:rPr>
                <w:rFonts w:ascii="Century" w:hAnsi="Century" w:cs="CMU Serif"/>
              </w:rPr>
              <w:t>Amount of flour (oz)</w:t>
            </w:r>
          </w:p>
          <w:p w14:paraId="234C2538" w14:textId="77777777" w:rsidR="00307123" w:rsidRPr="00307123" w:rsidRDefault="00307123" w:rsidP="0017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</w:rPr>
            </w:pPr>
          </w:p>
        </w:tc>
        <w:tc>
          <w:tcPr>
            <w:tcW w:w="2873" w:type="dxa"/>
            <w:tcBorders>
              <w:top w:val="none" w:sz="0" w:space="0" w:color="auto"/>
              <w:bottom w:val="none" w:sz="0" w:space="0" w:color="auto"/>
            </w:tcBorders>
          </w:tcPr>
          <w:p w14:paraId="3B3C9542" w14:textId="77777777" w:rsidR="00307123" w:rsidRPr="00307123" w:rsidRDefault="00307123" w:rsidP="00176B8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CMU Serif"/>
              </w:rPr>
            </w:pPr>
            <w:r w:rsidRPr="00307123">
              <w:rPr>
                <w:rFonts w:ascii="Century" w:hAnsi="Century" w:cs="CMU Serif"/>
              </w:rPr>
              <w:t>Two levels: 1 and 1.75</w:t>
            </w:r>
          </w:p>
        </w:tc>
      </w:tr>
      <w:tr w:rsidR="00307123" w:rsidRPr="00307123" w14:paraId="60759E64" w14:textId="77777777" w:rsidTr="00FA5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14:paraId="39B5AD9C" w14:textId="77777777" w:rsidR="00307123" w:rsidRPr="00307123" w:rsidRDefault="00307123" w:rsidP="00176B87">
            <w:pPr>
              <w:pStyle w:val="ListParagraph"/>
              <w:ind w:left="0"/>
              <w:rPr>
                <w:rFonts w:ascii="Century" w:hAnsi="Century" w:cs="CMU Serif"/>
                <w:b w:val="0"/>
                <w:bCs w:val="0"/>
              </w:rPr>
            </w:pPr>
            <w:r w:rsidRPr="00307123">
              <w:rPr>
                <w:rFonts w:ascii="Century" w:hAnsi="Century" w:cs="CMU Serif"/>
                <w:b w:val="0"/>
                <w:bCs w:val="0"/>
              </w:rPr>
              <w:t>Diameter</w:t>
            </w:r>
          </w:p>
        </w:tc>
        <w:tc>
          <w:tcPr>
            <w:tcW w:w="1323" w:type="dxa"/>
          </w:tcPr>
          <w:p w14:paraId="09D1F95D" w14:textId="77777777" w:rsidR="00307123" w:rsidRPr="00307123" w:rsidRDefault="00307123" w:rsidP="00176B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CMU Serif"/>
              </w:rPr>
            </w:pPr>
            <w:r w:rsidRPr="00307123">
              <w:rPr>
                <w:rFonts w:ascii="Century" w:hAnsi="Century" w:cs="CMU Serif"/>
              </w:rPr>
              <w:t>Numerical</w:t>
            </w:r>
          </w:p>
        </w:tc>
        <w:tc>
          <w:tcPr>
            <w:tcW w:w="4140" w:type="dxa"/>
          </w:tcPr>
          <w:p w14:paraId="57582765" w14:textId="77777777" w:rsidR="00307123" w:rsidRPr="00307123" w:rsidRDefault="00307123" w:rsidP="00176B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CMU Serif"/>
              </w:rPr>
            </w:pPr>
            <w:r w:rsidRPr="00307123">
              <w:rPr>
                <w:rFonts w:ascii="Century" w:hAnsi="Century" w:cs="CMU Serif"/>
              </w:rPr>
              <w:t>Diameter in centimeters of the diameter (cm)</w:t>
            </w:r>
          </w:p>
        </w:tc>
        <w:tc>
          <w:tcPr>
            <w:tcW w:w="2873" w:type="dxa"/>
          </w:tcPr>
          <w:p w14:paraId="6BEC39E3" w14:textId="77777777" w:rsidR="00307123" w:rsidRPr="00307123" w:rsidRDefault="00307123" w:rsidP="00176B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CMU Serif"/>
              </w:rPr>
            </w:pPr>
            <w:r w:rsidRPr="00307123">
              <w:rPr>
                <w:rFonts w:ascii="Century" w:hAnsi="Century" w:cs="CMU Serif"/>
              </w:rPr>
              <w:t>5.4 to 10</w:t>
            </w:r>
          </w:p>
        </w:tc>
      </w:tr>
    </w:tbl>
    <w:p w14:paraId="1B4A55F2" w14:textId="77777777" w:rsidR="00307123" w:rsidRPr="00307123" w:rsidRDefault="00307123" w:rsidP="00176B87">
      <w:pPr>
        <w:jc w:val="center"/>
        <w:rPr>
          <w:rFonts w:ascii="Century" w:hAnsi="Century" w:cs="CMU Serif"/>
          <w:i/>
          <w:iCs/>
          <w:sz w:val="18"/>
          <w:szCs w:val="18"/>
        </w:rPr>
      </w:pPr>
      <w:r w:rsidRPr="00307123">
        <w:rPr>
          <w:rFonts w:ascii="Century" w:hAnsi="Century" w:cs="CMU Serif"/>
          <w:i/>
          <w:iCs/>
          <w:sz w:val="18"/>
          <w:szCs w:val="18"/>
        </w:rPr>
        <w:t>Table 1: Summary of variables for the chocolate cookie study</w:t>
      </w:r>
    </w:p>
    <w:p w14:paraId="0DCFE2CF" w14:textId="77777777" w:rsidR="00307123" w:rsidRPr="00307123" w:rsidRDefault="00307123" w:rsidP="00307123">
      <w:pPr>
        <w:rPr>
          <w:rFonts w:ascii="Century" w:hAnsi="Century" w:cs="CMU Serif"/>
          <w:b/>
          <w:bCs/>
        </w:rPr>
      </w:pPr>
    </w:p>
    <w:p w14:paraId="7B3CD405" w14:textId="77777777" w:rsidR="00307123" w:rsidRPr="00307123" w:rsidRDefault="00307123" w:rsidP="00307123">
      <w:pPr>
        <w:pStyle w:val="ListParagraph"/>
        <w:numPr>
          <w:ilvl w:val="0"/>
          <w:numId w:val="1"/>
        </w:numPr>
        <w:rPr>
          <w:rFonts w:ascii="Century" w:hAnsi="Century" w:cs="CMU Serif"/>
          <w:b/>
          <w:bCs/>
        </w:rPr>
      </w:pPr>
      <w:r w:rsidRPr="00307123">
        <w:rPr>
          <w:rFonts w:ascii="Century" w:hAnsi="Century" w:cs="CMU Serif"/>
          <w:b/>
          <w:bCs/>
        </w:rPr>
        <w:lastRenderedPageBreak/>
        <w:t>Exploratory Data Analysis (EDA)</w:t>
      </w:r>
    </w:p>
    <w:p w14:paraId="230468FD" w14:textId="60CDF500" w:rsidR="00D65F8B" w:rsidRPr="00307123" w:rsidRDefault="00D65F8B">
      <w:pPr>
        <w:rPr>
          <w:rFonts w:ascii="Century" w:hAnsi="Century"/>
        </w:rPr>
      </w:pPr>
    </w:p>
    <w:sectPr w:rsidR="00D65F8B" w:rsidRPr="00307123" w:rsidSect="00615BA4">
      <w:headerReference w:type="default" r:id="rId7"/>
      <w:footerReference w:type="default" r:id="rId8"/>
      <w:pgSz w:w="12240" w:h="15840"/>
      <w:pgMar w:top="720" w:right="720" w:bottom="432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66035" w14:textId="77777777" w:rsidR="00307123" w:rsidRDefault="00307123" w:rsidP="00307123">
      <w:pPr>
        <w:spacing w:after="0" w:line="240" w:lineRule="auto"/>
      </w:pPr>
      <w:r>
        <w:separator/>
      </w:r>
    </w:p>
  </w:endnote>
  <w:endnote w:type="continuationSeparator" w:id="0">
    <w:p w14:paraId="6A6E3F9A" w14:textId="77777777" w:rsidR="00307123" w:rsidRDefault="00307123" w:rsidP="0030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621BD" w14:textId="1E742F71" w:rsidR="006F34F2" w:rsidRPr="006F34F2" w:rsidRDefault="00397426" w:rsidP="00D864B6">
    <w:pPr>
      <w:pStyle w:val="Footer"/>
      <w:jc w:val="center"/>
      <w:rPr>
        <w:rFonts w:ascii="CMU Serif" w:hAnsi="CMU Serif" w:cs="CMU Serif"/>
        <w:sz w:val="20"/>
        <w:szCs w:val="20"/>
      </w:rPr>
    </w:pPr>
    <w:r w:rsidRPr="006F34F2">
      <w:rPr>
        <w:rFonts w:ascii="CMU Serif" w:hAnsi="CMU Serif" w:cs="CMU Serif"/>
        <w:sz w:val="20"/>
        <w:szCs w:val="20"/>
      </w:rPr>
      <w:t xml:space="preserve">© </w:t>
    </w:r>
    <w:r w:rsidR="00307123">
      <w:rPr>
        <w:rFonts w:ascii="CMU Serif" w:hAnsi="CMU Serif" w:cs="CMU Serif"/>
        <w:sz w:val="20"/>
        <w:szCs w:val="20"/>
      </w:rPr>
      <w:t>We R Consulting LLC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AF201" w14:textId="77777777" w:rsidR="00307123" w:rsidRDefault="00307123" w:rsidP="00307123">
      <w:pPr>
        <w:spacing w:after="0" w:line="240" w:lineRule="auto"/>
      </w:pPr>
      <w:r>
        <w:separator/>
      </w:r>
    </w:p>
  </w:footnote>
  <w:footnote w:type="continuationSeparator" w:id="0">
    <w:p w14:paraId="203A7142" w14:textId="77777777" w:rsidR="00307123" w:rsidRDefault="00307123" w:rsidP="00307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3EDC" w14:textId="3FF5DB8A" w:rsidR="004019F7" w:rsidRDefault="00397426" w:rsidP="004019F7">
    <w:pPr>
      <w:spacing w:line="240" w:lineRule="auto"/>
      <w:contextualSpacing/>
      <w:rPr>
        <w:rFonts w:ascii="Century" w:hAnsi="Century" w:cs="CMU Serif"/>
        <w:sz w:val="18"/>
        <w:szCs w:val="18"/>
      </w:rPr>
    </w:pPr>
    <w:r>
      <w:rPr>
        <w:rFonts w:ascii="Century" w:hAnsi="Century" w:cs="CMU Serif"/>
        <w:b/>
        <w:bCs/>
        <w:noProof/>
      </w:rPr>
      <w:drawing>
        <wp:anchor distT="0" distB="0" distL="114300" distR="114300" simplePos="0" relativeHeight="251659264" behindDoc="0" locked="0" layoutInCell="1" allowOverlap="1" wp14:anchorId="674F55CF" wp14:editId="080589E2">
          <wp:simplePos x="0" y="0"/>
          <wp:positionH relativeFrom="margin">
            <wp:align>right</wp:align>
          </wp:positionH>
          <wp:positionV relativeFrom="paragraph">
            <wp:posOffset>6380</wp:posOffset>
          </wp:positionV>
          <wp:extent cx="1262616" cy="65073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95" t="14130" r="11333" b="14130"/>
                  <a:stretch/>
                </pic:blipFill>
                <pic:spPr bwMode="auto">
                  <a:xfrm>
                    <a:off x="0" y="0"/>
                    <a:ext cx="1262616" cy="6507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" w:hAnsi="Century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7BF59B" wp14:editId="7A471377">
              <wp:simplePos x="0" y="0"/>
              <wp:positionH relativeFrom="margin">
                <wp:align>left</wp:align>
              </wp:positionH>
              <wp:positionV relativeFrom="paragraph">
                <wp:posOffset>-95693</wp:posOffset>
              </wp:positionV>
              <wp:extent cx="1998921" cy="754912"/>
              <wp:effectExtent l="0" t="0" r="1905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8921" cy="754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F3F04E" w14:textId="14810C0B" w:rsidR="00397426" w:rsidRPr="00615BA4" w:rsidRDefault="00397426" w:rsidP="00397426">
                          <w:pPr>
                            <w:spacing w:line="240" w:lineRule="auto"/>
                            <w:contextualSpacing/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</w:pPr>
                          <w:r w:rsidRPr="00615BA4"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  <w:t>Sackett Building 109</w:t>
                          </w:r>
                          <w:r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  <w:br/>
                          </w:r>
                          <w:r w:rsidRPr="00615BA4"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  <w:t>State College, PA 16801</w:t>
                          </w:r>
                          <w:r>
                            <w:rPr>
                              <w:rFonts w:ascii="Century" w:hAnsi="Century" w:cs="CMU Serif"/>
                              <w:b/>
                              <w:bCs/>
                              <w:sz w:val="20"/>
                              <w:szCs w:val="20"/>
                            </w:rPr>
                            <w:br/>
                          </w:r>
                          <w:r w:rsidRPr="00615BA4"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  <w:t>Arbelaez, Geesaman, &amp; Ward</w:t>
                          </w:r>
                          <w:r>
                            <w:rPr>
                              <w:rFonts w:ascii="Century" w:hAnsi="Century" w:cs="CMU Serif"/>
                              <w:b/>
                              <w:bCs/>
                              <w:sz w:val="20"/>
                              <w:szCs w:val="20"/>
                            </w:rPr>
                            <w:br/>
                          </w:r>
                          <w:r w:rsidRPr="00615BA4"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  <w:t>S</w:t>
                          </w:r>
                          <w:r w:rsidR="00176B87"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  <w:t>tat</w:t>
                          </w:r>
                          <w:r w:rsidRPr="00615BA4"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  <w:t xml:space="preserve"> 470W</w:t>
                          </w:r>
                        </w:p>
                        <w:p w14:paraId="0356A559" w14:textId="77777777" w:rsidR="00397426" w:rsidRDefault="00397426" w:rsidP="003974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7BF59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-7.55pt;width:157.4pt;height:59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" fillcolor="white [3201]" stroked="f" strokeweight=".5pt">
              <v:textbox>
                <w:txbxContent>
                  <w:p w14:paraId="22F3F04E" w14:textId="14810C0B" w:rsidR="00397426" w:rsidRPr="00615BA4" w:rsidRDefault="00397426" w:rsidP="00397426">
                    <w:pPr>
                      <w:spacing w:line="240" w:lineRule="auto"/>
                      <w:contextualSpacing/>
                      <w:rPr>
                        <w:rFonts w:ascii="Century" w:hAnsi="Century" w:cs="CMU Serif"/>
                        <w:sz w:val="20"/>
                        <w:szCs w:val="20"/>
                      </w:rPr>
                    </w:pPr>
                    <w:r w:rsidRPr="00615BA4">
                      <w:rPr>
                        <w:rFonts w:ascii="Century" w:hAnsi="Century" w:cs="CMU Serif"/>
                        <w:sz w:val="20"/>
                        <w:szCs w:val="20"/>
                      </w:rPr>
                      <w:t>Sackett Building 109</w:t>
                    </w:r>
                    <w:r>
                      <w:rPr>
                        <w:rFonts w:ascii="Century" w:hAnsi="Century" w:cs="CMU Serif"/>
                        <w:sz w:val="20"/>
                        <w:szCs w:val="20"/>
                      </w:rPr>
                      <w:br/>
                    </w:r>
                    <w:r w:rsidRPr="00615BA4">
                      <w:rPr>
                        <w:rFonts w:ascii="Century" w:hAnsi="Century" w:cs="CMU Serif"/>
                        <w:sz w:val="20"/>
                        <w:szCs w:val="20"/>
                      </w:rPr>
                      <w:t>State College, PA 16801</w:t>
                    </w:r>
                    <w:r>
                      <w:rPr>
                        <w:rFonts w:ascii="Century" w:hAnsi="Century" w:cs="CMU Serif"/>
                        <w:b/>
                        <w:bCs/>
                        <w:sz w:val="20"/>
                        <w:szCs w:val="20"/>
                      </w:rPr>
                      <w:br/>
                    </w:r>
                    <w:r w:rsidRPr="00615BA4">
                      <w:rPr>
                        <w:rFonts w:ascii="Century" w:hAnsi="Century" w:cs="CMU Serif"/>
                        <w:sz w:val="20"/>
                        <w:szCs w:val="20"/>
                      </w:rPr>
                      <w:t>Arbelaez, Geesaman, &amp; Ward</w:t>
                    </w:r>
                    <w:r>
                      <w:rPr>
                        <w:rFonts w:ascii="Century" w:hAnsi="Century" w:cs="CMU Serif"/>
                        <w:b/>
                        <w:bCs/>
                        <w:sz w:val="20"/>
                        <w:szCs w:val="20"/>
                      </w:rPr>
                      <w:br/>
                    </w:r>
                    <w:r w:rsidRPr="00615BA4">
                      <w:rPr>
                        <w:rFonts w:ascii="Century" w:hAnsi="Century" w:cs="CMU Serif"/>
                        <w:sz w:val="20"/>
                        <w:szCs w:val="20"/>
                      </w:rPr>
                      <w:t>S</w:t>
                    </w:r>
                    <w:r w:rsidR="00176B87">
                      <w:rPr>
                        <w:rFonts w:ascii="Century" w:hAnsi="Century" w:cs="CMU Serif"/>
                        <w:sz w:val="20"/>
                        <w:szCs w:val="20"/>
                      </w:rPr>
                      <w:t>tat</w:t>
                    </w:r>
                    <w:r w:rsidRPr="00615BA4">
                      <w:rPr>
                        <w:rFonts w:ascii="Century" w:hAnsi="Century" w:cs="CMU Serif"/>
                        <w:sz w:val="20"/>
                        <w:szCs w:val="20"/>
                      </w:rPr>
                      <w:t xml:space="preserve"> 470W</w:t>
                    </w:r>
                  </w:p>
                  <w:p w14:paraId="0356A559" w14:textId="77777777" w:rsidR="00397426" w:rsidRDefault="00397426" w:rsidP="00397426"/>
                </w:txbxContent>
              </v:textbox>
              <w10:wrap anchorx="margin"/>
            </v:shape>
          </w:pict>
        </mc:Fallback>
      </mc:AlternateContent>
    </w:r>
  </w:p>
  <w:p w14:paraId="33A41DE6" w14:textId="4FC65C66" w:rsidR="004019F7" w:rsidRDefault="00615BA4" w:rsidP="00397426">
    <w:pPr>
      <w:spacing w:line="240" w:lineRule="auto"/>
      <w:contextualSpacing/>
      <w:jc w:val="center"/>
      <w:rPr>
        <w:rFonts w:ascii="Century" w:hAnsi="Century" w:cs="CMU Serif"/>
        <w:b/>
        <w:bCs/>
        <w:sz w:val="28"/>
        <w:szCs w:val="26"/>
      </w:rPr>
    </w:pPr>
    <w:r>
      <w:rPr>
        <w:rFonts w:ascii="Century" w:hAnsi="Century" w:cs="CMU Serif"/>
        <w:b/>
        <w:bCs/>
        <w:sz w:val="28"/>
        <w:szCs w:val="26"/>
      </w:rPr>
      <w:t>Chocolate Chip Cookie</w:t>
    </w:r>
  </w:p>
  <w:p w14:paraId="17611BCF" w14:textId="713D17C9" w:rsidR="004019F7" w:rsidRPr="004019F7" w:rsidRDefault="00615BA4" w:rsidP="00397426">
    <w:pPr>
      <w:spacing w:line="240" w:lineRule="auto"/>
      <w:contextualSpacing/>
      <w:jc w:val="center"/>
      <w:rPr>
        <w:rFonts w:ascii="Century" w:hAnsi="Century" w:cs="CMU Serif"/>
        <w:b/>
        <w:bCs/>
        <w:sz w:val="28"/>
        <w:szCs w:val="26"/>
      </w:rPr>
    </w:pPr>
    <w:r>
      <w:rPr>
        <w:rFonts w:ascii="Century" w:hAnsi="Century" w:cs="CMU Serif"/>
        <w:b/>
        <w:bCs/>
        <w:sz w:val="28"/>
        <w:szCs w:val="26"/>
      </w:rPr>
      <w:t>Diameter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5077"/>
    <w:multiLevelType w:val="hybridMultilevel"/>
    <w:tmpl w:val="3690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455A"/>
    <w:multiLevelType w:val="multilevel"/>
    <w:tmpl w:val="852C4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0BD6C30"/>
    <w:multiLevelType w:val="hybridMultilevel"/>
    <w:tmpl w:val="6A9665F4"/>
    <w:lvl w:ilvl="0" w:tplc="F5C63248">
      <w:start w:val="5"/>
      <w:numFmt w:val="bullet"/>
      <w:lvlText w:val="-"/>
      <w:lvlJc w:val="left"/>
      <w:pPr>
        <w:ind w:left="1440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23"/>
    <w:rsid w:val="00176B87"/>
    <w:rsid w:val="00307123"/>
    <w:rsid w:val="00397426"/>
    <w:rsid w:val="004019F7"/>
    <w:rsid w:val="005F3EE4"/>
    <w:rsid w:val="00615BA4"/>
    <w:rsid w:val="009907FB"/>
    <w:rsid w:val="00D65F8B"/>
    <w:rsid w:val="00E7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C8101A"/>
  <w15:chartTrackingRefBased/>
  <w15:docId w15:val="{869B7ED6-7333-4EE3-BEBE-35A6026E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23"/>
    <w:pPr>
      <w:ind w:left="720"/>
      <w:contextualSpacing/>
    </w:pPr>
  </w:style>
  <w:style w:type="table" w:styleId="PlainTable2">
    <w:name w:val="Plain Table 2"/>
    <w:basedOn w:val="TableNormal"/>
    <w:uiPriority w:val="42"/>
    <w:rsid w:val="003071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30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123"/>
  </w:style>
  <w:style w:type="paragraph" w:styleId="Header">
    <w:name w:val="header"/>
    <w:basedOn w:val="Normal"/>
    <w:link w:val="HeaderChar"/>
    <w:uiPriority w:val="99"/>
    <w:unhideWhenUsed/>
    <w:rsid w:val="0030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123"/>
  </w:style>
  <w:style w:type="character" w:styleId="Hyperlink">
    <w:name w:val="Hyperlink"/>
    <w:basedOn w:val="DefaultParagraphFont"/>
    <w:uiPriority w:val="99"/>
    <w:unhideWhenUsed/>
    <w:rsid w:val="005F3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Arbelaez, Abraham</dc:creator>
  <cp:keywords/>
  <dc:description/>
  <cp:lastModifiedBy>Arbelaez, Abraham</cp:lastModifiedBy>
  <cp:revision>2</cp:revision>
  <cp:lastPrinted>2023-02-02T01:12:00Z</cp:lastPrinted>
  <dcterms:created xsi:type="dcterms:W3CDTF">2023-02-02T01:14:00Z</dcterms:created>
  <dcterms:modified xsi:type="dcterms:W3CDTF">2023-02-02T01:14:00Z</dcterms:modified>
</cp:coreProperties>
</file>