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18"/>
                <w:szCs w:val="18"/>
                <w:highlight w:val="white"/>
                <w:rtl w:val="0"/>
              </w:rPr>
              <w:t xml:space="preserve">SWTID1741152566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FitFlex: Your Personal Fitness Companion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4395"/>
        <w:tblGridChange w:id="0">
          <w:tblGrid>
            <w:gridCol w:w="2010"/>
            <w:gridCol w:w="439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ABRAHAM BILL CLINTON 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SHABIN T 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DINESH 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HARISH B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AKASH J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Proposed Solution Template:</w:t>
      </w:r>
      <w:r w:rsidDel="00000000" w:rsidR="00000000" w:rsidRPr="00000000">
        <w:rPr>
          <w:rtl w:val="0"/>
        </w:rPr>
      </w:r>
    </w:p>
    <w:tbl>
      <w:tblPr>
        <w:tblStyle w:val="Table3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 and structured access to categorized workouts.</w:t>
            </w:r>
          </w:p>
        </w:tc>
      </w:tr>
    </w:tbl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9AsdM+RJZpp/GcbhQmnVFUh8lQ==">CgMxLjA4AHIhMVZNQ1NfNHhmeFQ5YjBycjRZNU16eFVKVWFJOU84aTlE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