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2: Landing Ingestion</w:t>
      </w:r>
    </w:p>
    <w:p>
      <w:r>
        <w:rPr>
          <w:i/>
        </w:rPr>
        <w:t>Healthcare Data Pipeline · Bootcamp Project 1 · Anupa</w:t>
      </w:r>
    </w:p>
    <w:p>
      <w:pPr>
        <w:pStyle w:val="Heading1"/>
      </w:pPr>
      <w:r>
        <w:t>1. What this step does</w:t>
      </w:r>
    </w:p>
    <w:p>
      <w:r>
        <w:t>Landing keeps an exact, unchanged copy of each source file. One reusable pipeline, pl_ingest_landing, copies all four files from the VM into the landing container. Each run writes into its own folder, so a later delivery never overwrites an earlier raw copy.</w:t>
      </w:r>
    </w:p>
    <w:p>
      <w:pPr>
        <w:pStyle w:val="Heading1"/>
      </w:pPr>
      <w:r>
        <w:t>2. Steps</w:t>
      </w:r>
    </w:p>
    <w:p>
      <w:pPr>
        <w:pStyle w:val="ListNumber"/>
      </w:pPr>
      <w:r>
        <w:t>Created Binary dataset ds_vm_source on ls_vm_files with parameter fileName. Binary means the file is copied byte for byte, with no parsing or changes.</w:t>
      </w:r>
    </w:p>
    <w:p>
      <w:pPr>
        <w:pStyle w:val="ListNumber"/>
      </w:pPr>
      <w:r>
        <w:t>Created Binary dataset ds_landing on ls_adls with parameters folderPath and fileName. File path: landing / @dataset().folderPath / @dataset().fileName.</w:t>
      </w:r>
    </w:p>
    <w:p>
      <w:pPr>
        <w:pStyle w:val="ListNumber"/>
      </w:pPr>
      <w:r>
        <w:t>Created pipeline pl_ingest_landing with parameter fileList (type Array).</w:t>
      </w:r>
    </w:p>
    <w:p>
      <w:pPr>
        <w:pStyle w:val="ListNumber"/>
      </w:pPr>
      <w:r>
        <w:t>Added a ForEach activity over @pipeline().parameters.fileList.</w:t>
      </w:r>
    </w:p>
    <w:p>
      <w:pPr>
        <w:pStyle w:val="ListNumber"/>
      </w:pPr>
      <w:r>
        <w:t>Inside the ForEach, added one Copy activity: source ds_vm_source (fileName = @item()), sink ds_landing.</w:t>
      </w:r>
    </w:p>
    <w:p>
      <w:pPr>
        <w:pStyle w:val="ListNumber"/>
      </w:pPr>
      <w:r>
        <w:t>Set the sink folderPath to &lt;dataset&gt;/&lt;yyyy-MM-dd&gt;/&lt;RunId&gt;, so every batch gets a new folder.</w:t>
      </w:r>
    </w:p>
    <w:p>
      <w:pPr>
        <w:pStyle w:val="ListNumber"/>
      </w:pPr>
      <w:r>
        <w:t>Debugged, then clicked Publish all.</w:t>
      </w:r>
    </w:p>
    <w:p>
      <w:pPr>
        <w:pStyle w:val="Heading1"/>
      </w:pPr>
      <w:r>
        <w:t>3.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pl_ingest_landing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Parameter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fileList (Array) e.g. ["patient_raw.csv","hospital_raw.csv","diagnosis_raw.csv","visit_raw.csv"]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Source folder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C:\Healthcaresource on vmhealthcare (the four provided files, locally copied onto the VM)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Source dataset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ds_vm_source (Binary, ls_vm_files, param fileName)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Sink dataset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ds_landing (Binary, ls_adls, params folderPath, fileName)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Folder convention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landing/&lt;dataset&gt;/&lt;yyyy-MM-dd&gt;/&lt;pipeline RunId&gt;/&lt;file&gt;.csv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Batch identifier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The ADF pipeline RunId (unique for every run)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First batch RunId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38682d12-454e-4ea8-9ccc-11e66ab5069a</w:t>
            </w:r>
          </w:p>
        </w:tc>
      </w:tr>
    </w:tbl>
    <w:p/>
    <w:p>
      <w:pPr>
        <w:pStyle w:val="Heading1"/>
      </w:pPr>
      <w:r>
        <w:t>4. Code snippets</w:t>
      </w:r>
    </w:p>
    <w:p>
      <w:r>
        <w:rPr>
          <w:b/>
        </w:rPr>
        <w:t>ForEach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@pipeline().parameters.fileList</w:t>
            </w:r>
          </w:p>
        </w:tc>
      </w:tr>
    </w:tbl>
    <w:p/>
    <w:p>
      <w:r>
        <w:rPr>
          <w:b/>
        </w:rPr>
        <w:t>Copy source, ds_vm_source fileName: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@item()</w:t>
            </w:r>
          </w:p>
        </w:tc>
      </w:tr>
    </w:tbl>
    <w:p/>
    <w:p>
      <w:r>
        <w:rPr>
          <w:b/>
        </w:rPr>
        <w:t>Copy sink, ds_landing folderPath (dataset name taken from the file name, e.g. patient):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@concat(split(item(),'_')[0], '/',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formatDateTime(utcnow(),'yyyy-MM-dd'), '/',</w:t>
              <w:br/>
            </w:r>
            <w:r>
              <w:rPr>
                <w:rFonts w:ascii="Consolas" w:hAnsi="Consolas" w:eastAsia="Consolas"/>
                <w:sz w:val="18"/>
              </w:rPr>
              <w:t xml:space="preserve">        pipeline().RunId)</w:t>
            </w:r>
          </w:p>
        </w:tc>
      </w:tr>
    </w:tbl>
    <w:p/>
    <w:p>
      <w:r>
        <w:rPr>
          <w:b/>
        </w:rPr>
        <w:t>Example result: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2F2"/>
          </w:tcPr>
          <w:p>
            <w:r/>
            <w:r>
              <w:rPr>
                <w:rFonts w:ascii="Consolas" w:hAnsi="Consolas" w:eastAsia="Consolas"/>
                <w:sz w:val="18"/>
              </w:rPr>
              <w:t>landing/patient/2026-10-21/38682d12-454e-4ea8-9ccc-11e66ab5069a/patient_raw.csv</w:t>
            </w:r>
          </w:p>
        </w:tc>
      </w:tr>
    </w:tbl>
    <w:p/>
    <w:p>
      <w:pPr>
        <w:pStyle w:val="Heading1"/>
      </w:pPr>
      <w:r>
        <w:t>5.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73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67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Decision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Keep raw file unchanged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Binary copy; no columns added. Metadata is kept outside the file.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Ingestion metadata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Captured by ADF Monitor for every run: RunId (batch id), file name, start and end time, status, files read and written, bytes copied, error message.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Repeated delivery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Each run writes to a new RunId folder, so nothing is overwritten. Reloading the same data later is safe because SQL uses upsert (Step 4).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Missing file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Copy activity fails, so the pipeline fails and the failure alert emails the owner (Step 5). Nothing downstream runs.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Empty file (header only)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Copied to Landing as received; Staging then produces 0 rows, so nothing changes in SQL (absence never deletes). Test file: patient_empty_test.csv.</w:t>
            </w:r>
          </w:p>
        </w:tc>
      </w:tr>
      <w:tr>
        <w:tc>
          <w:tcPr>
            <w:tcW w:type="dxa" w:w="2736"/>
          </w:tcPr>
          <w:p>
            <w:r>
              <w:rPr>
                <w:sz w:val="20"/>
              </w:rPr>
              <w:t>Unexpected columns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Staging reads with an explicit schema, so only the defined columns are used. Test file: visit_extra_column_test.csv.</w:t>
            </w:r>
          </w:p>
        </w:tc>
      </w:tr>
    </w:tbl>
    <w:p/>
    <w:p>
      <w:pPr>
        <w:pStyle w:val="Heading1"/>
      </w:pPr>
      <w:r>
        <w:t>6. Challenges and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How it was fixed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Dataset path set up wrong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In ds_landing the folderPath expression was put in the wrong box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Fixed file path to landing / @dataset().folderPath / @dataset().fileName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Parameter type error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fileList was first created as String, so ForEach could not loop over it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Changed fileList to type Array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AccessToOnPremFileSystemDenied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SHIR blocks local folders by default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dmgcmd -DisableLocalFolderPathValidation on the VM (see Step 1)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Run fails when VM is off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VM auto-shutdown at midnight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Start the VM and wait for SHIR to show Running before running</w:t>
            </w:r>
          </w:p>
        </w:tc>
      </w:tr>
    </w:tbl>
    <w:p/>
    <w:p>
      <w:pPr>
        <w:pStyle w:val="Heading1"/>
      </w:pPr>
      <w:r>
        <w:t>7. Evidence (Screenshots folder)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Screenshot file</w:t>
            </w:r>
          </w:p>
        </w:tc>
        <w:tc>
          <w:tcPr>
            <w:tcW w:type="dxa" w:w="6336"/>
            <w:shd w:val="clear" w:color="auto" w:fill="1F4E79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Step_2_Screenshot_1.png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pl_ingest_landing canvas: ForEach with Copy activity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Step_2_Screenshot_2.png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pl_ingest_landing run: ForEach and 4 Copy activities Succeeded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Step_2_Screenshot_3.png</w:t>
            </w:r>
          </w:p>
        </w:tc>
        <w:tc>
          <w:tcPr>
            <w:tcW w:type="dxa" w:w="6336"/>
          </w:tcPr>
          <w:p>
            <w:r>
              <w:rPr>
                <w:sz w:val="20"/>
              </w:rPr>
              <w:t>landing container with one folder per dataset (diagnosis, hospital, patient, visit)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2830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0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Step_2_Screenshot_1.png: pl_ingest_landing canvas: ForEach with Copy activity</w:t>
      </w:r>
    </w:p>
    <w:p>
      <w:r>
        <w:drawing>
          <wp:inline xmlns:a="http://schemas.openxmlformats.org/drawingml/2006/main" xmlns:pic="http://schemas.openxmlformats.org/drawingml/2006/picture">
            <wp:extent cx="5669280" cy="30616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1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Step_2_Screenshot_2.png: pl_ingest_landing run: ForEach and 4 Copy activities Succeeded</w:t>
      </w:r>
    </w:p>
    <w:p>
      <w:r>
        <w:drawing>
          <wp:inline xmlns:a="http://schemas.openxmlformats.org/drawingml/2006/main" xmlns:pic="http://schemas.openxmlformats.org/drawingml/2006/picture">
            <wp:extent cx="5669280" cy="2296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_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6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Step_2_Screenshot_3.png: landing container with one folder per dataset (diagnosis, hospital, patient, visit)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