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BC" w:rsidRDefault="00A611BC" w:rsidP="00A611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Specifying Payment Modes</w:t>
      </w:r>
    </w:p>
    <w:p w:rsidR="00A611BC" w:rsidRDefault="00A611BC" w:rsidP="00A611BC">
      <w:pPr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all payment modes, the following WIN5 type data are required to be in the </w:t>
      </w:r>
      <w:proofErr w:type="spellStart"/>
      <w:r>
        <w:rPr>
          <w:rStyle w:val="Emphasis"/>
          <w:iCs w:val="0"/>
        </w:rPr>
        <w:t>internal_data</w:t>
      </w:r>
      <w:proofErr w:type="spellEnd"/>
      <w:r>
        <w:rPr>
          <w:rStyle w:val="Emphasis"/>
          <w:i w:val="0"/>
          <w:iCs w:val="0"/>
        </w:rPr>
        <w:t xml:space="preserve"> field: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466"/>
      </w:tblGrid>
      <w:tr w:rsidR="00A611BC" w:rsidTr="00A611BC"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processor</w:t>
            </w:r>
          </w:p>
        </w:tc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What is the online payment </w:t>
            </w:r>
            <w:proofErr w:type="gramStart"/>
            <w:r>
              <w:rPr>
                <w:rStyle w:val="Emphasis"/>
                <w:i w:val="0"/>
                <w:iCs w:val="0"/>
              </w:rPr>
              <w:t>processor.</w:t>
            </w:r>
            <w:proofErr w:type="gramEnd"/>
            <w:r>
              <w:rPr>
                <w:rStyle w:val="Emphasis"/>
                <w:i w:val="0"/>
                <w:iCs w:val="0"/>
              </w:rPr>
              <w:t xml:space="preserve"> Valid values are “</w:t>
            </w:r>
            <w:proofErr w:type="spellStart"/>
            <w:r>
              <w:rPr>
                <w:rStyle w:val="Emphasis"/>
                <w:i w:val="0"/>
                <w:iCs w:val="0"/>
              </w:rPr>
              <w:t>paypal</w:t>
            </w:r>
            <w:proofErr w:type="spellEnd"/>
            <w:r>
              <w:rPr>
                <w:rStyle w:val="Emphasis"/>
                <w:i w:val="0"/>
                <w:iCs w:val="0"/>
              </w:rPr>
              <w:t xml:space="preserve">”, “2co”, </w:t>
            </w:r>
            <w:proofErr w:type="gramStart"/>
            <w:r>
              <w:rPr>
                <w:rStyle w:val="Emphasis"/>
                <w:i w:val="0"/>
                <w:iCs w:val="0"/>
              </w:rPr>
              <w:t>“</w:t>
            </w:r>
            <w:proofErr w:type="spellStart"/>
            <w:proofErr w:type="gramEnd"/>
            <w:r>
              <w:rPr>
                <w:rStyle w:val="Emphasis"/>
                <w:i w:val="0"/>
                <w:iCs w:val="0"/>
              </w:rPr>
              <w:t>moneybookers</w:t>
            </w:r>
            <w:proofErr w:type="spellEnd"/>
            <w:r>
              <w:rPr>
                <w:rStyle w:val="Emphasis"/>
                <w:i w:val="0"/>
                <w:iCs w:val="0"/>
              </w:rPr>
              <w:t>”. H</w:t>
            </w:r>
            <w:bookmarkStart w:id="0" w:name="_GoBack"/>
            <w:bookmarkEnd w:id="0"/>
            <w:r>
              <w:rPr>
                <w:rStyle w:val="Emphasis"/>
                <w:i w:val="0"/>
                <w:iCs w:val="0"/>
              </w:rPr>
              <w:t>owever, the implementation at the meantime is for PayPal only.</w:t>
            </w:r>
          </w:p>
        </w:tc>
      </w:tr>
    </w:tbl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PayPal payment modes,</w:t>
      </w:r>
      <w:r w:rsidR="00A00271">
        <w:rPr>
          <w:rStyle w:val="Emphasis"/>
          <w:i w:val="0"/>
          <w:iCs w:val="0"/>
        </w:rPr>
        <w:t xml:space="preserve"> the following WIN5 type data are allowed in the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Cs w:val="0"/>
        </w:rPr>
        <w:t>internal_data</w:t>
      </w:r>
      <w:proofErr w:type="spellEnd"/>
      <w:r>
        <w:rPr>
          <w:rStyle w:val="Emphasis"/>
          <w:i w:val="0"/>
          <w:iCs w:val="0"/>
        </w:rPr>
        <w:t xml:space="preserve"> field</w:t>
      </w:r>
      <w:r w:rsidR="00A00271">
        <w:rPr>
          <w:rStyle w:val="Emphasis"/>
          <w:i w:val="0"/>
          <w:iCs w:val="0"/>
        </w:rPr>
        <w:t xml:space="preserve"> (take note of the required ones though)</w:t>
      </w:r>
      <w:r>
        <w:rPr>
          <w:rStyle w:val="Emphasis"/>
          <w:i w:val="0"/>
          <w:iCs w:val="0"/>
        </w:rPr>
        <w:t>:</w:t>
      </w:r>
    </w:p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174"/>
        <w:gridCol w:w="2286"/>
        <w:gridCol w:w="1900"/>
      </w:tblGrid>
      <w:tr w:rsidR="00A00271" w:rsidTr="00A00271">
        <w:tc>
          <w:tcPr>
            <w:tcW w:w="249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proofErr w:type="spellStart"/>
            <w:r>
              <w:rPr>
                <w:rStyle w:val="Emphasis"/>
                <w:iCs w:val="0"/>
              </w:rPr>
              <w:t>specifier</w:t>
            </w:r>
            <w:proofErr w:type="spellEnd"/>
          </w:p>
        </w:tc>
        <w:tc>
          <w:tcPr>
            <w:tcW w:w="2174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requirement</w:t>
            </w:r>
          </w:p>
        </w:tc>
        <w:tc>
          <w:tcPr>
            <w:tcW w:w="228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description</w:t>
            </w:r>
          </w:p>
        </w:tc>
        <w:tc>
          <w:tcPr>
            <w:tcW w:w="1900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valid values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merchant_email</w:t>
            </w:r>
            <w:proofErr w:type="spellEnd"/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required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The email address of the </w:t>
            </w:r>
            <w:proofErr w:type="spellStart"/>
            <w:r>
              <w:rPr>
                <w:rStyle w:val="Emphasis"/>
                <w:i w:val="0"/>
                <w:iCs w:val="0"/>
              </w:rPr>
              <w:t>Paypal</w:t>
            </w:r>
            <w:proofErr w:type="spellEnd"/>
            <w:r>
              <w:rPr>
                <w:rStyle w:val="Emphasis"/>
                <w:i w:val="0"/>
                <w:iCs w:val="0"/>
              </w:rPr>
              <w:t xml:space="preserve"> recipient.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Email address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testmode</w:t>
            </w:r>
            <w:proofErr w:type="spellEnd"/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optional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Non-presence indicates FALSE – the PayPal transaction is not done in a sandbox (i.e., real money is involved).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“false”, “true”</w:t>
            </w:r>
          </w:p>
        </w:tc>
      </w:tr>
    </w:tbl>
    <w:p w:rsidR="00A00271" w:rsidRPr="00A611BC" w:rsidRDefault="00A00271" w:rsidP="00A611BC">
      <w:pPr>
        <w:pStyle w:val="ListParagraph"/>
        <w:rPr>
          <w:rStyle w:val="Emphasis"/>
          <w:i w:val="0"/>
          <w:iCs w:val="0"/>
        </w:rPr>
      </w:pPr>
    </w:p>
    <w:sectPr w:rsidR="00A00271" w:rsidRPr="00A6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E7CA8"/>
    <w:multiLevelType w:val="hybridMultilevel"/>
    <w:tmpl w:val="946C9C9A"/>
    <w:lvl w:ilvl="0" w:tplc="EDAA3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BC"/>
    <w:rsid w:val="00A00271"/>
    <w:rsid w:val="00A611BC"/>
    <w:rsid w:val="00C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Darius Llave</dc:creator>
  <cp:lastModifiedBy>Abraham Darius Llave</cp:lastModifiedBy>
  <cp:revision>2</cp:revision>
  <dcterms:created xsi:type="dcterms:W3CDTF">2012-06-03T12:19:00Z</dcterms:created>
  <dcterms:modified xsi:type="dcterms:W3CDTF">2012-06-03T12:31:00Z</dcterms:modified>
</cp:coreProperties>
</file>