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16" w:rsidRPr="00B1227B" w:rsidRDefault="000E3D16" w:rsidP="00A611BC">
      <w:pPr>
        <w:rPr>
          <w:rStyle w:val="Emphasis"/>
          <w:b/>
          <w:iCs w:val="0"/>
          <w:sz w:val="32"/>
          <w:szCs w:val="32"/>
        </w:rPr>
      </w:pPr>
      <w:r w:rsidRPr="00B1227B">
        <w:rPr>
          <w:rStyle w:val="Emphasis"/>
          <w:b/>
          <w:iCs w:val="0"/>
          <w:sz w:val="32"/>
          <w:szCs w:val="32"/>
        </w:rPr>
        <w:t>Installing</w:t>
      </w:r>
    </w:p>
    <w:p w:rsidR="000E3D16" w:rsidRPr="000E3D16" w:rsidRDefault="000E3D16" w:rsidP="000E3D1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1 ) In the www folder of your web server, extract the files. It should look like this.</w:t>
      </w:r>
      <w:r>
        <w:rPr>
          <w:noProof/>
          <w:lang w:eastAsia="en-PH"/>
        </w:rPr>
        <w:drawing>
          <wp:inline distT="0" distB="0" distL="0" distR="0" wp14:anchorId="06FCAA7A" wp14:editId="2624BD0C">
            <wp:extent cx="5943600" cy="22078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3D16" w:rsidRDefault="000E3D16" w:rsidP="00A611B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2) Open application/config/config.php to key in MySQL DB username and password and set encryption key.</w:t>
      </w:r>
    </w:p>
    <w:p w:rsidR="000E3D16" w:rsidRDefault="00B1227B" w:rsidP="00A611BC">
      <w:pPr>
        <w:rPr>
          <w:rStyle w:val="Emphasis"/>
          <w:i w:val="0"/>
          <w:iCs w:val="0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6BA4A6C1" wp14:editId="269E3286">
            <wp:simplePos x="0" y="0"/>
            <wp:positionH relativeFrom="column">
              <wp:posOffset>3060700</wp:posOffset>
            </wp:positionH>
            <wp:positionV relativeFrom="paragraph">
              <wp:posOffset>172720</wp:posOffset>
            </wp:positionV>
            <wp:extent cx="2575560" cy="351155"/>
            <wp:effectExtent l="19050" t="19050" r="15240" b="10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94"/>
                    <a:stretch/>
                  </pic:blipFill>
                  <pic:spPr bwMode="auto">
                    <a:xfrm>
                      <a:off x="0" y="0"/>
                      <a:ext cx="2575560" cy="3511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D16">
        <w:rPr>
          <w:rStyle w:val="Emphasis"/>
          <w:i w:val="0"/>
          <w:iCs w:val="0"/>
        </w:rPr>
        <w:t xml:space="preserve">3) </w:t>
      </w:r>
      <w:r>
        <w:rPr>
          <w:rStyle w:val="Emphasis"/>
          <w:i w:val="0"/>
          <w:iCs w:val="0"/>
        </w:rPr>
        <w:t>If possible, t</w:t>
      </w:r>
      <w:r w:rsidR="000E3D16">
        <w:rPr>
          <w:rStyle w:val="Emphasis"/>
          <w:i w:val="0"/>
          <w:iCs w:val="0"/>
        </w:rPr>
        <w:t xml:space="preserve">hen, in your MySQL configuration file in [mysqld] section add this: </w:t>
      </w:r>
    </w:p>
    <w:p w:rsidR="00714A59" w:rsidRDefault="000E3D16" w:rsidP="00A611BC">
      <w:pPr>
        <w:rPr>
          <w:rStyle w:val="Emphasis"/>
          <w:i w:val="0"/>
          <w:iCs w:val="0"/>
        </w:rPr>
      </w:pPr>
      <w:r w:rsidRPr="000E3D16">
        <w:rPr>
          <w:rStyle w:val="Emphasis"/>
          <w:i w:val="0"/>
          <w:iCs w:val="0"/>
        </w:rPr>
        <w:t>sql-mode=STRICT_ALL_TABLES</w:t>
      </w:r>
    </w:p>
    <w:p w:rsidR="000E3D16" w:rsidRDefault="00714A59" w:rsidP="00A611BC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is an additional step in securing your system. </w:t>
      </w:r>
    </w:p>
    <w:p w:rsidR="00B1227B" w:rsidRDefault="00B1227B" w:rsidP="00A611BC">
      <w:pPr>
        <w:rPr>
          <w:rStyle w:val="Emphasis"/>
          <w:i w:val="0"/>
          <w:iCs w:val="0"/>
        </w:rPr>
      </w:pPr>
    </w:p>
    <w:p w:rsidR="00B1227B" w:rsidRDefault="00B1227B" w:rsidP="00A611BC">
      <w:pPr>
        <w:rPr>
          <w:rStyle w:val="Emphasis"/>
          <w:i w:val="0"/>
          <w:iCs w:val="0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1BCBCFA0" wp14:editId="74E8F1E8">
            <wp:simplePos x="0" y="0"/>
            <wp:positionH relativeFrom="column">
              <wp:posOffset>2490470</wp:posOffset>
            </wp:positionH>
            <wp:positionV relativeFrom="paragraph">
              <wp:posOffset>227965</wp:posOffset>
            </wp:positionV>
            <wp:extent cx="3781425" cy="28384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Emphasis"/>
          <w:i w:val="0"/>
          <w:iCs w:val="0"/>
        </w:rPr>
        <w:t>4)  Open PHPMyAdmin and import “uplb_xts.sql”.</w:t>
      </w:r>
    </w:p>
    <w:p w:rsidR="00B1227B" w:rsidRDefault="00B1227B" w:rsidP="00B1227B">
      <w:pPr>
        <w:tabs>
          <w:tab w:val="left" w:pos="2202"/>
        </w:tabs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5) System Settings ( table `system_settings` )</w:t>
      </w:r>
    </w:p>
    <w:p w:rsidR="00B1227B" w:rsidRDefault="00B1227B" w:rsidP="00B1227B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If you want the functionality of associating classes to events to be operating correctly, edit the entries: ACAD_CURRENT_TERM and ACAD_CURRENT_YEAR appropriately.  For the earlier, the valid values are 1, 2 and 3 (integer) that stands for First Semester, 2</w:t>
      </w:r>
      <w:r w:rsidRPr="00B1227B">
        <w:rPr>
          <w:rStyle w:val="Emphasis"/>
          <w:i w:val="0"/>
          <w:iCs w:val="0"/>
          <w:vertAlign w:val="superscript"/>
        </w:rPr>
        <w:t>nd</w:t>
      </w:r>
      <w:r>
        <w:rPr>
          <w:rStyle w:val="Emphasis"/>
          <w:i w:val="0"/>
          <w:iCs w:val="0"/>
        </w:rPr>
        <w:t xml:space="preserve"> Semester and Summer respectively. The last constant should be obvious.</w:t>
      </w:r>
    </w:p>
    <w:p w:rsidR="00B1227B" w:rsidRDefault="00B1227B" w:rsidP="00B1227B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If you want the email functionality operating correctly, edit the entries whose names are starting with ‘EMAIL’. The values for these are typically provided by your web hosting provider.</w:t>
      </w:r>
    </w:p>
    <w:p w:rsidR="006E7984" w:rsidRDefault="006E7984" w:rsidP="006E798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6) Make sure that the PH</w:t>
      </w:r>
      <w:r w:rsidR="0071737E">
        <w:rPr>
          <w:rStyle w:val="Emphasis"/>
          <w:i w:val="0"/>
          <w:iCs w:val="0"/>
        </w:rPr>
        <w:t>P module “SimpleXML” is enabled – needed for some info exchange between URIs/functions.</w:t>
      </w:r>
    </w:p>
    <w:p w:rsidR="0071737E" w:rsidRPr="006E7984" w:rsidRDefault="0071737E" w:rsidP="006E798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7) It would be nice if you the PHP unlink() command can successfully do its task – i.e., delete permissions in /assets/xmltemp is set for the web server. This is to delete temporary XML files.</w:t>
      </w:r>
      <w:bookmarkStart w:id="0" w:name="_GoBack"/>
      <w:bookmarkEnd w:id="0"/>
    </w:p>
    <w:p w:rsidR="00B1227B" w:rsidRPr="00B1227B" w:rsidRDefault="00B1227B" w:rsidP="00A611BC">
      <w:pPr>
        <w:rPr>
          <w:rStyle w:val="Emphasis"/>
          <w:b/>
          <w:iCs w:val="0"/>
          <w:sz w:val="32"/>
          <w:szCs w:val="32"/>
        </w:rPr>
      </w:pPr>
      <w:r w:rsidRPr="00B1227B">
        <w:rPr>
          <w:rStyle w:val="Emphasis"/>
          <w:b/>
          <w:iCs w:val="0"/>
          <w:sz w:val="32"/>
          <w:szCs w:val="32"/>
        </w:rPr>
        <w:t>Admin Stuffs</w:t>
      </w:r>
    </w:p>
    <w:p w:rsidR="00A611BC" w:rsidRPr="00714A59" w:rsidRDefault="00A611BC" w:rsidP="00A611BC">
      <w:pPr>
        <w:rPr>
          <w:rStyle w:val="Emphasis"/>
          <w:b/>
          <w:i w:val="0"/>
          <w:iCs w:val="0"/>
        </w:rPr>
      </w:pPr>
      <w:r w:rsidRPr="00714A59">
        <w:rPr>
          <w:rStyle w:val="Emphasis"/>
          <w:b/>
          <w:i w:val="0"/>
          <w:iCs w:val="0"/>
        </w:rPr>
        <w:t>Specifying Payment Modes</w:t>
      </w:r>
    </w:p>
    <w:p w:rsidR="00A611BC" w:rsidRDefault="00A611BC" w:rsidP="00A611BC">
      <w:pPr>
        <w:rPr>
          <w:rStyle w:val="Emphasis"/>
          <w:i w:val="0"/>
          <w:iCs w:val="0"/>
        </w:rPr>
      </w:pPr>
    </w:p>
    <w:p w:rsidR="00A611BC" w:rsidRDefault="00A611BC" w:rsidP="00A611B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For all payment modes, the following WIN5 type data are required to be in the </w:t>
      </w:r>
      <w:r>
        <w:rPr>
          <w:rStyle w:val="Emphasis"/>
          <w:iCs w:val="0"/>
        </w:rPr>
        <w:t>internal_data</w:t>
      </w:r>
      <w:r>
        <w:rPr>
          <w:rStyle w:val="Emphasis"/>
          <w:i w:val="0"/>
          <w:iCs w:val="0"/>
        </w:rPr>
        <w:t xml:space="preserve"> field: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466"/>
      </w:tblGrid>
      <w:tr w:rsidR="00A611BC" w:rsidTr="00A611BC">
        <w:tc>
          <w:tcPr>
            <w:tcW w:w="4788" w:type="dxa"/>
          </w:tcPr>
          <w:p w:rsidR="00A611BC" w:rsidRDefault="00A611BC" w:rsidP="00A611BC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processor</w:t>
            </w:r>
          </w:p>
        </w:tc>
        <w:tc>
          <w:tcPr>
            <w:tcW w:w="4788" w:type="dxa"/>
          </w:tcPr>
          <w:p w:rsidR="00A611BC" w:rsidRDefault="00A611BC" w:rsidP="00A611BC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What is the online payment processor. Valid values are “paypal”, “2co”, “moneybookers”. However, the implementation at the meantime is for PayPal only.</w:t>
            </w:r>
          </w:p>
        </w:tc>
      </w:tr>
    </w:tbl>
    <w:p w:rsidR="00A611BC" w:rsidRDefault="00A611BC" w:rsidP="00A611BC">
      <w:pPr>
        <w:pStyle w:val="ListParagraph"/>
        <w:rPr>
          <w:rStyle w:val="Emphasis"/>
          <w:i w:val="0"/>
          <w:iCs w:val="0"/>
        </w:rPr>
      </w:pPr>
    </w:p>
    <w:p w:rsidR="00A611BC" w:rsidRDefault="00A611BC" w:rsidP="00A611BC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For PayPal payment modes,</w:t>
      </w:r>
      <w:r w:rsidR="00A00271">
        <w:rPr>
          <w:rStyle w:val="Emphasis"/>
          <w:i w:val="0"/>
          <w:iCs w:val="0"/>
        </w:rPr>
        <w:t xml:space="preserve"> the following WIN5 type data are allowed in the</w:t>
      </w:r>
      <w:r>
        <w:rPr>
          <w:rStyle w:val="Emphasis"/>
          <w:i w:val="0"/>
          <w:iCs w:val="0"/>
        </w:rPr>
        <w:t xml:space="preserve"> </w:t>
      </w:r>
      <w:r>
        <w:rPr>
          <w:rStyle w:val="Emphasis"/>
          <w:iCs w:val="0"/>
        </w:rPr>
        <w:t>internal_data</w:t>
      </w:r>
      <w:r>
        <w:rPr>
          <w:rStyle w:val="Emphasis"/>
          <w:i w:val="0"/>
          <w:iCs w:val="0"/>
        </w:rPr>
        <w:t xml:space="preserve"> field</w:t>
      </w:r>
      <w:r w:rsidR="00A00271">
        <w:rPr>
          <w:rStyle w:val="Emphasis"/>
          <w:i w:val="0"/>
          <w:iCs w:val="0"/>
        </w:rPr>
        <w:t xml:space="preserve"> (take note of the required ones though)</w:t>
      </w:r>
      <w:r>
        <w:rPr>
          <w:rStyle w:val="Emphasis"/>
          <w:i w:val="0"/>
          <w:iCs w:val="0"/>
        </w:rPr>
        <w:t>:</w:t>
      </w:r>
    </w:p>
    <w:p w:rsidR="00A611BC" w:rsidRDefault="00A611BC" w:rsidP="00A611BC">
      <w:pPr>
        <w:pStyle w:val="ListParagraph"/>
        <w:rPr>
          <w:rStyle w:val="Emphasis"/>
          <w:i w:val="0"/>
          <w:iCs w:val="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2174"/>
        <w:gridCol w:w="2286"/>
        <w:gridCol w:w="1900"/>
      </w:tblGrid>
      <w:tr w:rsidR="00A00271" w:rsidTr="00A00271">
        <w:tc>
          <w:tcPr>
            <w:tcW w:w="2496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specifier</w:t>
            </w:r>
          </w:p>
        </w:tc>
        <w:tc>
          <w:tcPr>
            <w:tcW w:w="2174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requirement</w:t>
            </w:r>
          </w:p>
        </w:tc>
        <w:tc>
          <w:tcPr>
            <w:tcW w:w="2286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description</w:t>
            </w:r>
          </w:p>
        </w:tc>
        <w:tc>
          <w:tcPr>
            <w:tcW w:w="1900" w:type="dxa"/>
          </w:tcPr>
          <w:p w:rsidR="00A00271" w:rsidRP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valid values</w:t>
            </w:r>
          </w:p>
        </w:tc>
      </w:tr>
      <w:tr w:rsidR="00A00271" w:rsidTr="00A00271">
        <w:tc>
          <w:tcPr>
            <w:tcW w:w="249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merchant_email</w:t>
            </w:r>
          </w:p>
        </w:tc>
        <w:tc>
          <w:tcPr>
            <w:tcW w:w="2174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required</w:t>
            </w:r>
          </w:p>
        </w:tc>
        <w:tc>
          <w:tcPr>
            <w:tcW w:w="228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The email address of the Paypal recipient.</w:t>
            </w:r>
          </w:p>
        </w:tc>
        <w:tc>
          <w:tcPr>
            <w:tcW w:w="1900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Email address</w:t>
            </w:r>
          </w:p>
        </w:tc>
      </w:tr>
      <w:tr w:rsidR="00A00271" w:rsidTr="00A00271">
        <w:tc>
          <w:tcPr>
            <w:tcW w:w="249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testmode</w:t>
            </w:r>
          </w:p>
        </w:tc>
        <w:tc>
          <w:tcPr>
            <w:tcW w:w="2174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optional</w:t>
            </w:r>
          </w:p>
        </w:tc>
        <w:tc>
          <w:tcPr>
            <w:tcW w:w="2286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Non-presence indicates FALSE – the PayPal transaction is not done in a sandbox (i.e., real money is involved).</w:t>
            </w:r>
          </w:p>
        </w:tc>
        <w:tc>
          <w:tcPr>
            <w:tcW w:w="1900" w:type="dxa"/>
          </w:tcPr>
          <w:p w:rsidR="00A00271" w:rsidRDefault="00A00271" w:rsidP="00A00271">
            <w:pPr>
              <w:pStyle w:val="ListParagraph"/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“false”, “true”</w:t>
            </w:r>
          </w:p>
        </w:tc>
      </w:tr>
    </w:tbl>
    <w:p w:rsidR="00A00271" w:rsidRDefault="00A00271" w:rsidP="00A611BC">
      <w:pPr>
        <w:pStyle w:val="ListParagraph"/>
        <w:rPr>
          <w:rStyle w:val="Emphasis"/>
          <w:i w:val="0"/>
          <w:iCs w:val="0"/>
        </w:rPr>
      </w:pP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 w:val="0"/>
          <w:iCs w:val="0"/>
        </w:rPr>
      </w:pPr>
      <w:r>
        <w:rPr>
          <w:rStyle w:val="Emphasis"/>
          <w:b/>
          <w:i w:val="0"/>
          <w:iCs w:val="0"/>
        </w:rPr>
        <w:t>Manage Booking</w:t>
      </w: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 w:firstLine="720"/>
        <w:rPr>
          <w:rStyle w:val="Emphasis"/>
          <w:b/>
          <w:i w:val="0"/>
          <w:iCs w:val="0"/>
        </w:rPr>
      </w:pP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 w:firstLine="720"/>
        <w:rPr>
          <w:rStyle w:val="Emphasis"/>
          <w:b/>
          <w:i w:val="0"/>
          <w:iCs w:val="0"/>
        </w:rPr>
      </w:pP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  <w:r>
        <w:rPr>
          <w:rStyle w:val="Emphasis"/>
          <w:b/>
          <w:iCs w:val="0"/>
        </w:rPr>
        <w:t>Session Activity Data when accessing the ff features:</w:t>
      </w:r>
    </w:p>
    <w:p w:rsidR="00714A59" w:rsidRPr="00714A59" w:rsidRDefault="00714A59" w:rsidP="00714A59">
      <w:pPr>
        <w:pStyle w:val="ListParagraph"/>
        <w:numPr>
          <w:ilvl w:val="0"/>
          <w:numId w:val="3"/>
        </w:numPr>
        <w:tabs>
          <w:tab w:val="left" w:pos="0"/>
          <w:tab w:val="left" w:pos="810"/>
        </w:tabs>
        <w:rPr>
          <w:rStyle w:val="Emphasis"/>
          <w:b/>
          <w:iCs w:val="0"/>
        </w:rPr>
      </w:pPr>
      <w:r>
        <w:rPr>
          <w:rStyle w:val="Emphasis"/>
          <w:i w:val="0"/>
          <w:iCs w:val="0"/>
        </w:rPr>
        <w:t>Change showing time</w:t>
      </w:r>
    </w:p>
    <w:p w:rsidR="00714A59" w:rsidRPr="00714A59" w:rsidRDefault="00714A59" w:rsidP="00714A59">
      <w:pPr>
        <w:pStyle w:val="ListParagraph"/>
        <w:numPr>
          <w:ilvl w:val="0"/>
          <w:numId w:val="3"/>
        </w:numPr>
        <w:tabs>
          <w:tab w:val="left" w:pos="0"/>
          <w:tab w:val="left" w:pos="810"/>
        </w:tabs>
        <w:rPr>
          <w:rStyle w:val="Emphasis"/>
          <w:b/>
          <w:iCs w:val="0"/>
        </w:rPr>
      </w:pPr>
      <w:r>
        <w:rPr>
          <w:rStyle w:val="Emphasis"/>
          <w:i w:val="0"/>
          <w:iCs w:val="0"/>
        </w:rPr>
        <w:t>Upgrade ticket class</w:t>
      </w:r>
    </w:p>
    <w:p w:rsidR="00714A59" w:rsidRDefault="00714A59" w:rsidP="00714A59">
      <w:pPr>
        <w:pStyle w:val="ListParagraph"/>
        <w:numPr>
          <w:ilvl w:val="0"/>
          <w:numId w:val="3"/>
        </w:numPr>
        <w:tabs>
          <w:tab w:val="left" w:pos="0"/>
          <w:tab w:val="left" w:pos="810"/>
        </w:tabs>
        <w:rPr>
          <w:rStyle w:val="Emphasis"/>
          <w:b/>
          <w:iCs w:val="0"/>
        </w:rPr>
      </w:pPr>
      <w:r>
        <w:rPr>
          <w:rStyle w:val="Emphasis"/>
          <w:i w:val="0"/>
          <w:iCs w:val="0"/>
        </w:rPr>
        <w:t>Change seat</w:t>
      </w: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p w:rsidR="00714A59" w:rsidRP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For all of these, when a section is not meant to be accessed, a value of “0” is assigned to it. For example. User just clicked “Change showing time”. The function that handles it should set “ticketclass”, “seat”, </w:t>
      </w:r>
      <w:r>
        <w:rPr>
          <w:rStyle w:val="Emphasis"/>
          <w:i w:val="0"/>
          <w:iCs w:val="0"/>
        </w:rPr>
        <w:lastRenderedPageBreak/>
        <w:t>and “newcost” to “0”. However, if after that setting part and it was determined that those values be changed, then do it. The corresponding values are allowed.</w:t>
      </w:r>
    </w:p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p w:rsidR="0067075C" w:rsidRDefault="0067075C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p w:rsidR="0067075C" w:rsidRDefault="0067075C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b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316"/>
        <w:gridCol w:w="3192"/>
      </w:tblGrid>
      <w:tr w:rsidR="00714A59" w:rsidTr="0037558A">
        <w:tc>
          <w:tcPr>
            <w:tcW w:w="4068" w:type="dxa"/>
          </w:tcPr>
          <w:p w:rsidR="00714A59" w:rsidRP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Name</w:t>
            </w:r>
            <w:r w:rsidR="0037558A">
              <w:rPr>
                <w:rStyle w:val="Emphasis"/>
                <w:iCs w:val="0"/>
              </w:rPr>
              <w:t xml:space="preserve"> &amp; constant</w:t>
            </w:r>
          </w:p>
        </w:tc>
        <w:tc>
          <w:tcPr>
            <w:tcW w:w="2316" w:type="dxa"/>
          </w:tcPr>
          <w:p w:rsidR="00714A59" w:rsidRP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Description</w:t>
            </w:r>
          </w:p>
        </w:tc>
        <w:tc>
          <w:tcPr>
            <w:tcW w:w="3192" w:type="dxa"/>
          </w:tcPr>
          <w:p w:rsidR="00714A59" w:rsidRP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Cs w:val="0"/>
              </w:rPr>
            </w:pPr>
            <w:r>
              <w:rPr>
                <w:rStyle w:val="Emphasis"/>
                <w:iCs w:val="0"/>
              </w:rPr>
              <w:t>Values</w:t>
            </w:r>
            <w:r w:rsidR="0067075C">
              <w:rPr>
                <w:rStyle w:val="Emphasis"/>
                <w:iCs w:val="0"/>
              </w:rPr>
              <w:t xml:space="preserve"> / Meaning/Constant in _constants.inc</w:t>
            </w:r>
          </w:p>
        </w:tc>
      </w:tr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showingtime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1</w:t>
            </w:r>
            <w:r w:rsidR="0037558A" w:rsidRPr="0037558A">
              <w:rPr>
                <w:rStyle w:val="Emphasis"/>
                <w:i w:val="0"/>
                <w:iCs w:val="0"/>
              </w:rPr>
              <w:t>_SHOWTIME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 w:val="restart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0 – not meant to pass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MB_STAGESTAT_NOTMEANT</w:t>
            </w:r>
          </w:p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1 – can pass this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MB_STAGESTAT_CANPASS</w:t>
            </w:r>
          </w:p>
          <w:p w:rsidR="00E04DFC" w:rsidRDefault="00E04DFC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2 – should pass this |</w:t>
            </w:r>
          </w:p>
          <w:p w:rsidR="00E04DFC" w:rsidRDefault="00E04DFC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 w:rsidRPr="00E04DFC">
              <w:rPr>
                <w:rStyle w:val="Emphasis"/>
                <w:i w:val="0"/>
                <w:iCs w:val="0"/>
              </w:rPr>
              <w:t>MB_STAGESTAT_SHOULDPASS</w:t>
            </w:r>
          </w:p>
          <w:p w:rsidR="00714A59" w:rsidRDefault="00E04DFC" w:rsidP="0037558A">
            <w:pPr>
              <w:pStyle w:val="ListParagraph"/>
              <w:tabs>
                <w:tab w:val="left" w:pos="0"/>
                <w:tab w:val="left" w:pos="810"/>
                <w:tab w:val="left" w:pos="2202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3</w:t>
            </w:r>
            <w:r w:rsidR="00714A59">
              <w:rPr>
                <w:rStyle w:val="Emphasis"/>
                <w:i w:val="0"/>
                <w:iCs w:val="0"/>
              </w:rPr>
              <w:t xml:space="preserve"> – have </w:t>
            </w:r>
            <w:r w:rsidR="0037558A">
              <w:rPr>
                <w:rStyle w:val="Emphasis"/>
                <w:i w:val="0"/>
                <w:iCs w:val="0"/>
              </w:rPr>
              <w:t xml:space="preserve">passed It | </w:t>
            </w:r>
            <w:r w:rsidR="0037558A" w:rsidRPr="0037558A">
              <w:rPr>
                <w:rStyle w:val="Emphasis"/>
                <w:i w:val="0"/>
                <w:iCs w:val="0"/>
              </w:rPr>
              <w:t>MB_STAGESTAT_PASSED</w:t>
            </w:r>
          </w:p>
          <w:p w:rsidR="00714A59" w:rsidRDefault="00E04DFC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4</w:t>
            </w:r>
            <w:r w:rsidR="00714A59">
              <w:rPr>
                <w:rStyle w:val="Emphasis"/>
                <w:i w:val="0"/>
                <w:iCs w:val="0"/>
              </w:rPr>
              <w:t xml:space="preserve"> – have passed and there were changes compared to the current booking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MB_STAGESTAT_CHANGED</w:t>
            </w:r>
          </w:p>
        </w:tc>
      </w:tr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ticketclass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2</w:t>
            </w:r>
            <w:r w:rsidR="0037558A" w:rsidRPr="0037558A">
              <w:rPr>
                <w:rStyle w:val="Emphasis"/>
                <w:i w:val="0"/>
                <w:iCs w:val="0"/>
              </w:rPr>
              <w:t>_TICKETCLASS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</w:tr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seat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3</w:t>
            </w:r>
            <w:r w:rsidR="0037558A" w:rsidRPr="0037558A">
              <w:rPr>
                <w:rStyle w:val="Emphasis"/>
                <w:i w:val="0"/>
                <w:iCs w:val="0"/>
              </w:rPr>
              <w:t>_SEAT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</w:tr>
      <w:tr w:rsidR="00714A59" w:rsidTr="0037558A">
        <w:tc>
          <w:tcPr>
            <w:tcW w:w="4068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newcost</w:t>
            </w:r>
            <w:r w:rsidR="0037558A">
              <w:rPr>
                <w:rStyle w:val="Emphasis"/>
                <w:i w:val="0"/>
                <w:iCs w:val="0"/>
              </w:rPr>
              <w:t xml:space="preserve"> | </w:t>
            </w:r>
            <w:r w:rsidR="0037558A" w:rsidRPr="0037558A">
              <w:rPr>
                <w:rStyle w:val="Emphasis"/>
                <w:i w:val="0"/>
                <w:iCs w:val="0"/>
              </w:rPr>
              <w:t>MB_STAGEPASS</w:t>
            </w:r>
            <w:r w:rsidR="00837D28">
              <w:rPr>
                <w:rStyle w:val="Emphasis"/>
                <w:i w:val="0"/>
                <w:iCs w:val="0"/>
              </w:rPr>
              <w:t>4</w:t>
            </w:r>
            <w:r w:rsidR="0037558A" w:rsidRPr="0037558A">
              <w:rPr>
                <w:rStyle w:val="Emphasis"/>
                <w:i w:val="0"/>
                <w:iCs w:val="0"/>
              </w:rPr>
              <w:t>_NEWCOST</w:t>
            </w:r>
          </w:p>
        </w:tc>
        <w:tc>
          <w:tcPr>
            <w:tcW w:w="2316" w:type="dxa"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  <w:tc>
          <w:tcPr>
            <w:tcW w:w="3192" w:type="dxa"/>
            <w:vMerge/>
          </w:tcPr>
          <w:p w:rsidR="00714A59" w:rsidRDefault="00714A59" w:rsidP="00714A59">
            <w:pPr>
              <w:pStyle w:val="ListParagraph"/>
              <w:tabs>
                <w:tab w:val="left" w:pos="0"/>
                <w:tab w:val="left" w:pos="810"/>
              </w:tabs>
              <w:ind w:left="0"/>
              <w:rPr>
                <w:rStyle w:val="Emphasis"/>
                <w:i w:val="0"/>
                <w:iCs w:val="0"/>
              </w:rPr>
            </w:pPr>
          </w:p>
        </w:tc>
      </w:tr>
    </w:tbl>
    <w:p w:rsidR="00714A59" w:rsidRDefault="00714A59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i w:val="0"/>
          <w:iCs w:val="0"/>
        </w:rPr>
      </w:pPr>
    </w:p>
    <w:p w:rsidR="00FF786C" w:rsidRPr="00714A59" w:rsidRDefault="00FF786C" w:rsidP="00714A59">
      <w:pPr>
        <w:pStyle w:val="ListParagraph"/>
        <w:tabs>
          <w:tab w:val="left" w:pos="0"/>
          <w:tab w:val="left" w:pos="810"/>
        </w:tabs>
        <w:ind w:left="0"/>
        <w:rPr>
          <w:rStyle w:val="Emphasis"/>
          <w:i w:val="0"/>
          <w:iCs w:val="0"/>
        </w:rPr>
      </w:pPr>
    </w:p>
    <w:sectPr w:rsidR="00FF786C" w:rsidRPr="0071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3039"/>
    <w:multiLevelType w:val="hybridMultilevel"/>
    <w:tmpl w:val="687E02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E508A"/>
    <w:multiLevelType w:val="hybridMultilevel"/>
    <w:tmpl w:val="1F52F3AC"/>
    <w:lvl w:ilvl="0" w:tplc="531E2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E7CA8"/>
    <w:multiLevelType w:val="hybridMultilevel"/>
    <w:tmpl w:val="946C9C9A"/>
    <w:lvl w:ilvl="0" w:tplc="EDAA3D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C2A3B"/>
    <w:multiLevelType w:val="hybridMultilevel"/>
    <w:tmpl w:val="91E8E0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BC"/>
    <w:rsid w:val="0006383F"/>
    <w:rsid w:val="000E3D16"/>
    <w:rsid w:val="0037558A"/>
    <w:rsid w:val="00660D97"/>
    <w:rsid w:val="0067075C"/>
    <w:rsid w:val="006E7984"/>
    <w:rsid w:val="00714A59"/>
    <w:rsid w:val="0071737E"/>
    <w:rsid w:val="00837D28"/>
    <w:rsid w:val="009B2B63"/>
    <w:rsid w:val="00A00271"/>
    <w:rsid w:val="00A611BC"/>
    <w:rsid w:val="00B1227B"/>
    <w:rsid w:val="00C911C3"/>
    <w:rsid w:val="00E04DFC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11BC"/>
    <w:rPr>
      <w:i/>
      <w:iCs/>
    </w:rPr>
  </w:style>
  <w:style w:type="paragraph" w:styleId="ListParagraph">
    <w:name w:val="List Paragraph"/>
    <w:basedOn w:val="Normal"/>
    <w:uiPriority w:val="34"/>
    <w:qFormat/>
    <w:rsid w:val="00A611BC"/>
    <w:pPr>
      <w:ind w:left="720"/>
      <w:contextualSpacing/>
    </w:pPr>
  </w:style>
  <w:style w:type="table" w:styleId="TableGrid">
    <w:name w:val="Table Grid"/>
    <w:basedOn w:val="TableNormal"/>
    <w:uiPriority w:val="59"/>
    <w:rsid w:val="00A61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11BC"/>
    <w:rPr>
      <w:i/>
      <w:iCs/>
    </w:rPr>
  </w:style>
  <w:style w:type="paragraph" w:styleId="ListParagraph">
    <w:name w:val="List Paragraph"/>
    <w:basedOn w:val="Normal"/>
    <w:uiPriority w:val="34"/>
    <w:qFormat/>
    <w:rsid w:val="00A611BC"/>
    <w:pPr>
      <w:ind w:left="720"/>
      <w:contextualSpacing/>
    </w:pPr>
  </w:style>
  <w:style w:type="table" w:styleId="TableGrid">
    <w:name w:val="Table Grid"/>
    <w:basedOn w:val="TableNormal"/>
    <w:uiPriority w:val="59"/>
    <w:rsid w:val="00A61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Darius Llave</dc:creator>
  <cp:lastModifiedBy>Abraham Darius Llave</cp:lastModifiedBy>
  <cp:revision>13</cp:revision>
  <dcterms:created xsi:type="dcterms:W3CDTF">2012-06-03T12:19:00Z</dcterms:created>
  <dcterms:modified xsi:type="dcterms:W3CDTF">2012-06-28T07:28:00Z</dcterms:modified>
</cp:coreProperties>
</file>