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lean ai · Cómo leer el código</w:t>
      </w:r>
    </w:p>
    <w:p>
      <w:r>
        <w:t>Mapa para orientarte. La regla de oro: un módulo = una carpeta = una responsabilidad.</w:t>
      </w:r>
    </w:p>
    <w:p>
      <w:pPr>
        <w:pStyle w:val="Heading2"/>
      </w:pPr>
      <w:r>
        <w:t>Estructura</w:t>
      </w:r>
    </w:p>
    <w:p>
      <w:r>
        <w:rPr>
          <w:rFonts w:ascii="Consolas" w:hAnsi="Consolas"/>
          <w:color w:val="33334D"/>
          <w:sz w:val="19"/>
        </w:rPr>
        <w:t>src/</w:t>
        <w:br/>
        <w:t xml:space="preserve">  app/                      Rutas (Next.js App Router)</w:t>
        <w:br/>
        <w:t xml:space="preserve">    layout.tsx              Raíz: fuentes, metadatos, PWA</w:t>
        <w:br/>
        <w:t xml:space="preserve">    globals.css             Tema (cyberpunk pastel claro)</w:t>
        <w:br/>
        <w:t xml:space="preserve">    manifest.ts             PWA</w:t>
        <w:br/>
        <w:t xml:space="preserve">    (app)/                  Shell con sidebar (grupo de rutas)</w:t>
        <w:br/>
        <w:t xml:space="preserve">      layout.tsx            Sidebar + cabecera móvil</w:t>
        <w:br/>
        <w:t xml:space="preserve">      page.tsx              Dashboard</w:t>
        <w:br/>
        <w:t xml:space="preserve">      inventario/           Inventario (orquesta el loop)</w:t>
        <w:br/>
        <w:t xml:space="preserve">      capturar/             Captura móvil</w:t>
        <w:br/>
        <w:t xml:space="preserve">      ...                   Resto de secciones</w:t>
        <w:br/>
        <w:t xml:space="preserve">    api/                    Backend (route handlers)</w:t>
        <w:br/>
        <w:t xml:space="preserve">      items/route.ts        Crear / listar artículos</w:t>
        <w:br/>
        <w:t xml:space="preserve">      items/[id]/route.ts   Leer / actualizar uno</w:t>
        <w:br/>
        <w:t xml:space="preserve">      items/[id]/analyze/   Disparar análisis IA + valoración</w:t>
        <w:br/>
        <w:t xml:space="preserve">      items/[id]/listing/   Generar anuncio</w:t>
        <w:br/>
        <w:t xml:space="preserve">      images/[id]/route.ts  Servir imágenes</w:t>
        <w:br/>
        <w:t xml:space="preserve">  components/               UI (Sidebar, tabla, ficha, captura, primitivas)</w:t>
        <w:br/>
        <w:t xml:space="preserve">  lib/                      Lógica (sin React)</w:t>
        <w:br/>
        <w:t xml:space="preserve">    types.ts                Tipos del dominio</w:t>
        <w:br/>
        <w:t xml:space="preserve">    ai/                     Motor IA (provider pattern)</w:t>
        <w:br/>
        <w:t xml:space="preserve">    valuation/              Motor de valoración (el activo diferencial)</w:t>
        <w:br/>
        <w:t xml:space="preserve">    db/                     Capa de datos (repository pattern)</w:t>
        <w:br/>
        <w:t xml:space="preserve">    listing/                Generador de anuncios</w:t>
        <w:br/>
        <w:t xml:space="preserve">    ui.ts                   Etiquetas, colores, formato €</w:t>
        <w:br/>
        <w:t xml:space="preserve">    client.ts               Cliente API tipado (navegador → /api)</w:t>
      </w:r>
    </w:p>
    <w:p>
      <w:pPr>
        <w:pStyle w:val="Heading2"/>
      </w:pPr>
      <w:r>
        <w:t>El flujo de una foto (síguelo en este orden)</w:t>
      </w:r>
    </w:p>
    <w:p>
      <w:pPr>
        <w:pStyle w:val="ListNumber"/>
      </w:pPr>
      <w:r>
        <w:t>components/CaptureModal.tsx → sube la imagen con lib/client.ts.</w:t>
      </w:r>
    </w:p>
    <w:p>
      <w:pPr>
        <w:pStyle w:val="ListNumber"/>
      </w:pPr>
      <w:r>
        <w:t>api/items/route.ts (POST) → valida y guarda vía lib/db.</w:t>
      </w:r>
    </w:p>
    <w:p>
      <w:pPr>
        <w:pStyle w:val="ListNumber"/>
      </w:pPr>
      <w:r>
        <w:t>api/items/[id]/analyze/route.ts (POST) → llama a lib/ai y luego a lib/valuation.</w:t>
      </w:r>
    </w:p>
    <w:p>
      <w:pPr>
        <w:pStyle w:val="ListNumber"/>
      </w:pPr>
      <w:r>
        <w:t>lib/ai/index.ts → elige proveedor (mock o gemini). mock.ts / gemini.ts lo implementan.</w:t>
      </w:r>
    </w:p>
    <w:p>
      <w:pPr>
        <w:pStyle w:val="ListNumber"/>
      </w:pPr>
      <w:r>
        <w:t>lib/valuation/index.ts → función pura que calcula precios + oportunidad + estrategia.</w:t>
      </w:r>
    </w:p>
    <w:p>
      <w:pPr>
        <w:pStyle w:val="ListNumber"/>
      </w:pPr>
      <w:r>
        <w:t>components/InventoryTable.tsx → pinta la fila. ItemPanel.tsx → la ficha y el anuncio.</w:t>
      </w:r>
    </w:p>
    <w:p>
      <w:pPr>
        <w:pStyle w:val="Heading2"/>
      </w:pPr>
      <w:r>
        <w:t>Dos patrones que se repiten (entiéndelos una vez)</w:t>
      </w:r>
    </w:p>
    <w:p>
      <w:pPr>
        <w:pStyle w:val="ListBullet"/>
      </w:pPr>
      <w:r>
        <w:t>Provider pattern (lib/ai): una interfaz (AIProvider) y varias implementaciones.</w:t>
      </w:r>
    </w:p>
    <w:p>
      <w:r>
        <w:t>El resto de la app solo conoce la interfaz. Cambiar de IA = añadir un fichero.</w:t>
      </w:r>
    </w:p>
    <w:p>
      <w:pPr>
        <w:pStyle w:val="ListBullet"/>
      </w:pPr>
      <w:r>
        <w:t>Repository pattern (lib/db): una interfaz (ItemRepository) y un adaptador</w:t>
      </w:r>
    </w:p>
    <w:p>
      <w:r>
        <w:t>(LocalStore hoy, Supabase mañana). La app no sabe dónde viven los datos.</w:t>
      </w:r>
    </w:p>
    <w:p>
      <w:r>
        <w:t>Ambos se eligen en su index.ts con una variable de entorno. Esa es toda la "magia".</w:t>
      </w:r>
    </w:p>
    <w:p>
      <w:pPr>
        <w:pStyle w:val="Heading2"/>
      </w:pPr>
      <w:r>
        <w:t>Convenciones</w:t>
      </w:r>
    </w:p>
    <w:p>
      <w:pPr>
        <w:pStyle w:val="ListBullet"/>
      </w:pPr>
      <w:r>
        <w:t>Servidor vs cliente: los ficheros con "use client" arriba corren en el navegador.</w:t>
      </w:r>
    </w:p>
    <w:p>
      <w:r>
        <w:t>El resto, en el servidor. Las claves y la lógica sensible viven solo en servidor.</w:t>
      </w:r>
    </w:p>
    <w:p>
      <w:pPr>
        <w:pStyle w:val="ListBullet"/>
      </w:pPr>
      <w:r>
        <w:t>Tipos primero: si dudas de la forma de un dato, mira lib/types.ts.</w:t>
      </w:r>
    </w:p>
    <w:p>
      <w:pPr>
        <w:pStyle w:val="ListBullet"/>
      </w:pPr>
      <w:r>
        <w:t>Nada de comentarios que expliquen lógica de negocio en el código (a propósito).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